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98A034" w14:textId="77777777" w:rsidR="00DA7333" w:rsidRPr="00F67728" w:rsidRDefault="001A23BA">
      <w:pPr>
        <w:snapToGrid w:val="0"/>
        <w:spacing w:line="760" w:lineRule="exact"/>
        <w:ind w:rightChars="-9" w:right="-23"/>
        <w:rPr>
          <w:rFonts w:ascii="仿宋_GB2312" w:eastAsia="仿宋_GB2312"/>
          <w:b/>
          <w:color w:val="000000" w:themeColor="text1"/>
          <w:sz w:val="32"/>
          <w:szCs w:val="32"/>
        </w:rPr>
      </w:pPr>
      <w:r w:rsidRPr="00F67728">
        <w:rPr>
          <w:rFonts w:ascii="仿宋_GB2312" w:eastAsia="仿宋_GB2312" w:hint="eastAsia"/>
          <w:b/>
          <w:color w:val="000000" w:themeColor="text1"/>
          <w:sz w:val="32"/>
          <w:szCs w:val="32"/>
        </w:rPr>
        <w:t>附件三: 环卫机械化作业管理要求</w:t>
      </w:r>
    </w:p>
    <w:p w14:paraId="2246C81B" w14:textId="77777777" w:rsidR="00DA7333" w:rsidRPr="00F67728" w:rsidRDefault="001A23BA">
      <w:pPr>
        <w:spacing w:line="480" w:lineRule="exact"/>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一、环卫机械化作业总体要求</w:t>
      </w:r>
    </w:p>
    <w:p w14:paraId="107765CA" w14:textId="77777777" w:rsidR="00DA7333" w:rsidRPr="00F67728" w:rsidRDefault="001A23BA">
      <w:pP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1.环卫机械化作业时间及频次要求</w:t>
      </w:r>
    </w:p>
    <w:tbl>
      <w:tblPr>
        <w:tblW w:w="10036" w:type="dxa"/>
        <w:jc w:val="center"/>
        <w:tblLook w:val="04A0" w:firstRow="1" w:lastRow="0" w:firstColumn="1" w:lastColumn="0" w:noHBand="0" w:noVBand="1"/>
      </w:tblPr>
      <w:tblGrid>
        <w:gridCol w:w="404"/>
        <w:gridCol w:w="573"/>
        <w:gridCol w:w="1020"/>
        <w:gridCol w:w="605"/>
        <w:gridCol w:w="703"/>
        <w:gridCol w:w="404"/>
        <w:gridCol w:w="1246"/>
        <w:gridCol w:w="554"/>
        <w:gridCol w:w="2367"/>
        <w:gridCol w:w="392"/>
        <w:gridCol w:w="931"/>
        <w:gridCol w:w="436"/>
        <w:gridCol w:w="401"/>
      </w:tblGrid>
      <w:tr w:rsidR="00F67728" w:rsidRPr="00F67728" w14:paraId="6060F575" w14:textId="77777777">
        <w:trPr>
          <w:trHeight w:val="420"/>
          <w:jc w:val="center"/>
        </w:trPr>
        <w:tc>
          <w:tcPr>
            <w:tcW w:w="404" w:type="dxa"/>
            <w:vMerge w:val="restart"/>
            <w:tcBorders>
              <w:top w:val="single" w:sz="4" w:space="0" w:color="auto"/>
              <w:left w:val="single" w:sz="4" w:space="0" w:color="auto"/>
              <w:bottom w:val="single" w:sz="4" w:space="0" w:color="auto"/>
              <w:right w:val="single" w:sz="4" w:space="0" w:color="auto"/>
            </w:tcBorders>
            <w:vAlign w:val="center"/>
          </w:tcPr>
          <w:p w14:paraId="4F88AFC7" w14:textId="77777777" w:rsidR="00DA7333" w:rsidRPr="00F67728" w:rsidRDefault="001A23BA">
            <w:pPr>
              <w:widowControl/>
              <w:jc w:val="left"/>
              <w:rPr>
                <w:rFonts w:ascii="仿宋_GB2312" w:eastAsia="仿宋_GB2312" w:hAnsi="Calibri" w:cs="Calibri"/>
                <w:color w:val="000000" w:themeColor="text1"/>
                <w:kern w:val="0"/>
                <w:sz w:val="21"/>
                <w:szCs w:val="21"/>
              </w:rPr>
            </w:pPr>
            <w:r w:rsidRPr="00F67728">
              <w:rPr>
                <w:rFonts w:ascii="仿宋_GB2312" w:eastAsia="仿宋_GB2312" w:hAnsi="Calibri" w:cs="Calibri" w:hint="eastAsia"/>
                <w:color w:val="000000" w:themeColor="text1"/>
                <w:kern w:val="0"/>
                <w:sz w:val="21"/>
                <w:szCs w:val="21"/>
              </w:rPr>
              <w:t xml:space="preserve">　</w:t>
            </w:r>
          </w:p>
        </w:tc>
        <w:tc>
          <w:tcPr>
            <w:tcW w:w="2901" w:type="dxa"/>
            <w:gridSpan w:val="4"/>
            <w:tcBorders>
              <w:top w:val="single" w:sz="4" w:space="0" w:color="auto"/>
              <w:left w:val="nil"/>
              <w:bottom w:val="single" w:sz="4" w:space="0" w:color="auto"/>
              <w:right w:val="single" w:sz="4" w:space="0" w:color="auto"/>
            </w:tcBorders>
            <w:vAlign w:val="center"/>
          </w:tcPr>
          <w:p w14:paraId="49CC4460"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快车道机械化作业</w:t>
            </w:r>
          </w:p>
        </w:tc>
        <w:tc>
          <w:tcPr>
            <w:tcW w:w="4571" w:type="dxa"/>
            <w:gridSpan w:val="4"/>
            <w:tcBorders>
              <w:top w:val="single" w:sz="4" w:space="0" w:color="auto"/>
              <w:left w:val="nil"/>
              <w:bottom w:val="single" w:sz="4" w:space="0" w:color="auto"/>
              <w:right w:val="single" w:sz="4" w:space="0" w:color="auto"/>
            </w:tcBorders>
            <w:vAlign w:val="center"/>
          </w:tcPr>
          <w:p w14:paraId="3C6803F9"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慢车道、公园（部分背街小巷、自行车赛道、园路等）机械化作业</w:t>
            </w:r>
          </w:p>
        </w:tc>
        <w:tc>
          <w:tcPr>
            <w:tcW w:w="2160" w:type="dxa"/>
            <w:gridSpan w:val="4"/>
            <w:tcBorders>
              <w:top w:val="single" w:sz="4" w:space="0" w:color="auto"/>
              <w:left w:val="nil"/>
              <w:bottom w:val="single" w:sz="4" w:space="0" w:color="auto"/>
              <w:right w:val="single" w:sz="4" w:space="0" w:color="auto"/>
            </w:tcBorders>
            <w:vAlign w:val="center"/>
          </w:tcPr>
          <w:p w14:paraId="7D6D2CEA"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人行道机械化作业</w:t>
            </w:r>
          </w:p>
        </w:tc>
      </w:tr>
      <w:tr w:rsidR="00F67728" w:rsidRPr="00F67728" w14:paraId="01B0E1F4" w14:textId="77777777">
        <w:trPr>
          <w:trHeight w:val="28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2B56B70" w14:textId="77777777" w:rsidR="00DA7333" w:rsidRPr="00F67728" w:rsidRDefault="00DA7333">
            <w:pPr>
              <w:widowControl/>
              <w:jc w:val="left"/>
              <w:rPr>
                <w:rFonts w:ascii="仿宋_GB2312" w:eastAsia="仿宋_GB2312" w:hAnsi="Calibri" w:cs="Calibri"/>
                <w:color w:val="000000" w:themeColor="text1"/>
                <w:kern w:val="0"/>
                <w:sz w:val="21"/>
                <w:szCs w:val="21"/>
              </w:rPr>
            </w:pPr>
          </w:p>
        </w:tc>
        <w:tc>
          <w:tcPr>
            <w:tcW w:w="573" w:type="dxa"/>
            <w:tcBorders>
              <w:top w:val="nil"/>
              <w:left w:val="nil"/>
              <w:bottom w:val="single" w:sz="4" w:space="0" w:color="auto"/>
              <w:right w:val="single" w:sz="4" w:space="0" w:color="auto"/>
            </w:tcBorders>
            <w:vAlign w:val="center"/>
          </w:tcPr>
          <w:p w14:paraId="04E76AAD"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作业方式</w:t>
            </w:r>
          </w:p>
        </w:tc>
        <w:tc>
          <w:tcPr>
            <w:tcW w:w="1020" w:type="dxa"/>
            <w:tcBorders>
              <w:top w:val="nil"/>
              <w:left w:val="nil"/>
              <w:bottom w:val="single" w:sz="4" w:space="0" w:color="auto"/>
              <w:right w:val="single" w:sz="4" w:space="0" w:color="auto"/>
            </w:tcBorders>
            <w:vAlign w:val="center"/>
          </w:tcPr>
          <w:p w14:paraId="3CF43129"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作业时间</w:t>
            </w:r>
          </w:p>
        </w:tc>
        <w:tc>
          <w:tcPr>
            <w:tcW w:w="605" w:type="dxa"/>
            <w:tcBorders>
              <w:top w:val="nil"/>
              <w:left w:val="nil"/>
              <w:bottom w:val="single" w:sz="4" w:space="0" w:color="auto"/>
              <w:right w:val="single" w:sz="4" w:space="0" w:color="auto"/>
            </w:tcBorders>
            <w:vAlign w:val="center"/>
          </w:tcPr>
          <w:p w14:paraId="7F0ED935"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频次</w:t>
            </w:r>
          </w:p>
        </w:tc>
        <w:tc>
          <w:tcPr>
            <w:tcW w:w="703" w:type="dxa"/>
            <w:tcBorders>
              <w:top w:val="nil"/>
              <w:left w:val="nil"/>
              <w:bottom w:val="single" w:sz="4" w:space="0" w:color="auto"/>
              <w:right w:val="single" w:sz="4" w:space="0" w:color="auto"/>
            </w:tcBorders>
            <w:vAlign w:val="center"/>
          </w:tcPr>
          <w:p w14:paraId="77AFC9AD"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作业车辆</w:t>
            </w:r>
          </w:p>
        </w:tc>
        <w:tc>
          <w:tcPr>
            <w:tcW w:w="404" w:type="dxa"/>
            <w:tcBorders>
              <w:top w:val="nil"/>
              <w:left w:val="nil"/>
              <w:bottom w:val="single" w:sz="4" w:space="0" w:color="auto"/>
              <w:right w:val="single" w:sz="4" w:space="0" w:color="auto"/>
            </w:tcBorders>
            <w:vAlign w:val="center"/>
          </w:tcPr>
          <w:p w14:paraId="2DD8E2C4"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作业方式</w:t>
            </w:r>
          </w:p>
        </w:tc>
        <w:tc>
          <w:tcPr>
            <w:tcW w:w="1246" w:type="dxa"/>
            <w:tcBorders>
              <w:top w:val="nil"/>
              <w:left w:val="nil"/>
              <w:bottom w:val="single" w:sz="4" w:space="0" w:color="auto"/>
              <w:right w:val="single" w:sz="4" w:space="0" w:color="auto"/>
            </w:tcBorders>
            <w:vAlign w:val="center"/>
          </w:tcPr>
          <w:p w14:paraId="748048D9"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作业时间</w:t>
            </w:r>
          </w:p>
        </w:tc>
        <w:tc>
          <w:tcPr>
            <w:tcW w:w="554" w:type="dxa"/>
            <w:tcBorders>
              <w:top w:val="nil"/>
              <w:left w:val="nil"/>
              <w:bottom w:val="single" w:sz="4" w:space="0" w:color="auto"/>
              <w:right w:val="single" w:sz="4" w:space="0" w:color="auto"/>
            </w:tcBorders>
            <w:vAlign w:val="center"/>
          </w:tcPr>
          <w:p w14:paraId="7877B041"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频次</w:t>
            </w:r>
          </w:p>
        </w:tc>
        <w:tc>
          <w:tcPr>
            <w:tcW w:w="2367" w:type="dxa"/>
            <w:tcBorders>
              <w:top w:val="nil"/>
              <w:left w:val="nil"/>
              <w:bottom w:val="single" w:sz="4" w:space="0" w:color="auto"/>
              <w:right w:val="single" w:sz="4" w:space="0" w:color="auto"/>
            </w:tcBorders>
            <w:vAlign w:val="center"/>
          </w:tcPr>
          <w:p w14:paraId="22B19E88"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作业车辆</w:t>
            </w:r>
          </w:p>
        </w:tc>
        <w:tc>
          <w:tcPr>
            <w:tcW w:w="392" w:type="dxa"/>
            <w:tcBorders>
              <w:top w:val="nil"/>
              <w:left w:val="nil"/>
              <w:bottom w:val="single" w:sz="4" w:space="0" w:color="auto"/>
              <w:right w:val="single" w:sz="4" w:space="0" w:color="auto"/>
            </w:tcBorders>
            <w:vAlign w:val="center"/>
          </w:tcPr>
          <w:p w14:paraId="131B970F"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作业方式</w:t>
            </w:r>
          </w:p>
        </w:tc>
        <w:tc>
          <w:tcPr>
            <w:tcW w:w="931" w:type="dxa"/>
            <w:tcBorders>
              <w:top w:val="nil"/>
              <w:left w:val="nil"/>
              <w:bottom w:val="single" w:sz="4" w:space="0" w:color="auto"/>
              <w:right w:val="single" w:sz="4" w:space="0" w:color="auto"/>
            </w:tcBorders>
            <w:vAlign w:val="center"/>
          </w:tcPr>
          <w:p w14:paraId="247ED126"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作业时间</w:t>
            </w:r>
          </w:p>
        </w:tc>
        <w:tc>
          <w:tcPr>
            <w:tcW w:w="436" w:type="dxa"/>
            <w:tcBorders>
              <w:top w:val="nil"/>
              <w:left w:val="nil"/>
              <w:bottom w:val="single" w:sz="4" w:space="0" w:color="auto"/>
              <w:right w:val="single" w:sz="4" w:space="0" w:color="auto"/>
            </w:tcBorders>
            <w:vAlign w:val="center"/>
          </w:tcPr>
          <w:p w14:paraId="302A6936"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频次</w:t>
            </w:r>
          </w:p>
        </w:tc>
        <w:tc>
          <w:tcPr>
            <w:tcW w:w="401" w:type="dxa"/>
            <w:tcBorders>
              <w:top w:val="nil"/>
              <w:left w:val="nil"/>
              <w:bottom w:val="single" w:sz="4" w:space="0" w:color="auto"/>
              <w:right w:val="single" w:sz="4" w:space="0" w:color="auto"/>
            </w:tcBorders>
            <w:vAlign w:val="center"/>
          </w:tcPr>
          <w:p w14:paraId="6612FE41" w14:textId="77777777" w:rsidR="00DA7333" w:rsidRPr="00F67728" w:rsidRDefault="001A23BA">
            <w:pPr>
              <w:widowControl/>
              <w:jc w:val="center"/>
              <w:rPr>
                <w:rFonts w:ascii="仿宋_GB2312" w:eastAsia="仿宋_GB2312" w:hAnsi="宋体" w:cs="宋体"/>
                <w:b/>
                <w:bCs/>
                <w:color w:val="000000" w:themeColor="text1"/>
                <w:kern w:val="0"/>
                <w:sz w:val="13"/>
                <w:szCs w:val="13"/>
              </w:rPr>
            </w:pPr>
            <w:r w:rsidRPr="00F67728">
              <w:rPr>
                <w:rFonts w:ascii="仿宋_GB2312" w:eastAsia="仿宋_GB2312" w:hAnsi="宋体" w:cs="宋体" w:hint="eastAsia"/>
                <w:b/>
                <w:bCs/>
                <w:color w:val="000000" w:themeColor="text1"/>
                <w:kern w:val="0"/>
                <w:sz w:val="13"/>
                <w:szCs w:val="13"/>
              </w:rPr>
              <w:t>作业车辆</w:t>
            </w:r>
          </w:p>
        </w:tc>
      </w:tr>
      <w:tr w:rsidR="00F67728" w:rsidRPr="00F67728" w14:paraId="60B2D4F7" w14:textId="77777777">
        <w:trPr>
          <w:trHeight w:val="410"/>
          <w:jc w:val="center"/>
        </w:trPr>
        <w:tc>
          <w:tcPr>
            <w:tcW w:w="404" w:type="dxa"/>
            <w:vMerge w:val="restart"/>
            <w:tcBorders>
              <w:top w:val="nil"/>
              <w:left w:val="single" w:sz="4" w:space="0" w:color="auto"/>
              <w:bottom w:val="single" w:sz="4" w:space="0" w:color="auto"/>
              <w:right w:val="single" w:sz="4" w:space="0" w:color="auto"/>
            </w:tcBorders>
            <w:vAlign w:val="center"/>
          </w:tcPr>
          <w:p w14:paraId="79D8F50D"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一级道路</w:t>
            </w:r>
          </w:p>
        </w:tc>
        <w:tc>
          <w:tcPr>
            <w:tcW w:w="571" w:type="dxa"/>
            <w:tcBorders>
              <w:top w:val="nil"/>
              <w:left w:val="nil"/>
              <w:bottom w:val="single" w:sz="4" w:space="0" w:color="auto"/>
              <w:right w:val="single" w:sz="4" w:space="0" w:color="auto"/>
            </w:tcBorders>
            <w:vAlign w:val="center"/>
          </w:tcPr>
          <w:p w14:paraId="133DE266"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清洗  （洗扫）</w:t>
            </w:r>
          </w:p>
        </w:tc>
        <w:tc>
          <w:tcPr>
            <w:tcW w:w="1020" w:type="dxa"/>
            <w:tcBorders>
              <w:top w:val="nil"/>
              <w:left w:val="nil"/>
              <w:bottom w:val="single" w:sz="4" w:space="0" w:color="auto"/>
              <w:right w:val="single" w:sz="4" w:space="0" w:color="auto"/>
            </w:tcBorders>
            <w:vAlign w:val="center"/>
          </w:tcPr>
          <w:p w14:paraId="48231209"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3:30-7:00</w:t>
            </w:r>
          </w:p>
          <w:p w14:paraId="0477B8D7"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13:00-16:00</w:t>
            </w:r>
          </w:p>
        </w:tc>
        <w:tc>
          <w:tcPr>
            <w:tcW w:w="604" w:type="dxa"/>
            <w:tcBorders>
              <w:top w:val="nil"/>
              <w:left w:val="nil"/>
              <w:bottom w:val="single" w:sz="4" w:space="0" w:color="auto"/>
              <w:right w:val="single" w:sz="4" w:space="0" w:color="auto"/>
            </w:tcBorders>
            <w:vAlign w:val="center"/>
          </w:tcPr>
          <w:p w14:paraId="7FFAD436"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每日2次</w:t>
            </w:r>
          </w:p>
        </w:tc>
        <w:tc>
          <w:tcPr>
            <w:tcW w:w="703" w:type="dxa"/>
            <w:vMerge w:val="restart"/>
            <w:tcBorders>
              <w:top w:val="nil"/>
              <w:left w:val="single" w:sz="4" w:space="0" w:color="auto"/>
              <w:bottom w:val="single" w:sz="4" w:space="0" w:color="auto"/>
              <w:right w:val="single" w:sz="4" w:space="0" w:color="auto"/>
            </w:tcBorders>
            <w:vAlign w:val="center"/>
          </w:tcPr>
          <w:p w14:paraId="54AC201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大型洗扫车、中型洗扫车</w:t>
            </w:r>
          </w:p>
        </w:tc>
        <w:tc>
          <w:tcPr>
            <w:tcW w:w="404" w:type="dxa"/>
            <w:tcBorders>
              <w:top w:val="nil"/>
              <w:left w:val="nil"/>
              <w:bottom w:val="single" w:sz="4" w:space="0" w:color="auto"/>
              <w:right w:val="single" w:sz="4" w:space="0" w:color="auto"/>
            </w:tcBorders>
            <w:vAlign w:val="center"/>
          </w:tcPr>
          <w:p w14:paraId="6A57F196"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清扫</w:t>
            </w:r>
          </w:p>
        </w:tc>
        <w:tc>
          <w:tcPr>
            <w:tcW w:w="1245" w:type="dxa"/>
            <w:tcBorders>
              <w:top w:val="nil"/>
              <w:left w:val="nil"/>
              <w:bottom w:val="single" w:sz="4" w:space="0" w:color="auto"/>
              <w:right w:val="single" w:sz="4" w:space="0" w:color="auto"/>
            </w:tcBorders>
            <w:vAlign w:val="center"/>
          </w:tcPr>
          <w:p w14:paraId="4ADC0286"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3:30-7:00</w:t>
            </w:r>
          </w:p>
        </w:tc>
        <w:tc>
          <w:tcPr>
            <w:tcW w:w="563" w:type="dxa"/>
            <w:tcBorders>
              <w:top w:val="nil"/>
              <w:left w:val="nil"/>
              <w:bottom w:val="single" w:sz="4" w:space="0" w:color="auto"/>
              <w:right w:val="single" w:sz="4" w:space="0" w:color="auto"/>
            </w:tcBorders>
            <w:vAlign w:val="center"/>
          </w:tcPr>
          <w:p w14:paraId="7559B242"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每日1次</w:t>
            </w:r>
          </w:p>
        </w:tc>
        <w:tc>
          <w:tcPr>
            <w:tcW w:w="2362" w:type="dxa"/>
            <w:vMerge w:val="restart"/>
            <w:tcBorders>
              <w:top w:val="nil"/>
              <w:left w:val="single" w:sz="4" w:space="0" w:color="auto"/>
              <w:bottom w:val="single" w:sz="4" w:space="0" w:color="auto"/>
              <w:right w:val="single" w:sz="4" w:space="0" w:color="auto"/>
            </w:tcBorders>
            <w:vAlign w:val="center"/>
          </w:tcPr>
          <w:p w14:paraId="0D18772E"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轻型扫路车、多功能轻型扫路车、小型洗扫车</w:t>
            </w:r>
          </w:p>
        </w:tc>
        <w:tc>
          <w:tcPr>
            <w:tcW w:w="392" w:type="dxa"/>
            <w:vMerge w:val="restart"/>
            <w:tcBorders>
              <w:top w:val="nil"/>
              <w:left w:val="single" w:sz="4" w:space="0" w:color="auto"/>
              <w:bottom w:val="single" w:sz="4" w:space="0" w:color="auto"/>
              <w:right w:val="single" w:sz="4" w:space="0" w:color="auto"/>
            </w:tcBorders>
            <w:vAlign w:val="center"/>
          </w:tcPr>
          <w:p w14:paraId="7EA0D415"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清扫</w:t>
            </w:r>
          </w:p>
        </w:tc>
        <w:tc>
          <w:tcPr>
            <w:tcW w:w="931" w:type="dxa"/>
            <w:vMerge w:val="restart"/>
            <w:tcBorders>
              <w:top w:val="nil"/>
              <w:left w:val="single" w:sz="4" w:space="0" w:color="auto"/>
              <w:bottom w:val="single" w:sz="4" w:space="0" w:color="auto"/>
              <w:right w:val="single" w:sz="4" w:space="0" w:color="auto"/>
            </w:tcBorders>
            <w:vAlign w:val="center"/>
          </w:tcPr>
          <w:p w14:paraId="7AF5288E"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 xml:space="preserve">8:30前 </w:t>
            </w:r>
          </w:p>
        </w:tc>
        <w:tc>
          <w:tcPr>
            <w:tcW w:w="436" w:type="dxa"/>
            <w:vMerge w:val="restart"/>
            <w:tcBorders>
              <w:top w:val="nil"/>
              <w:left w:val="single" w:sz="4" w:space="0" w:color="auto"/>
              <w:bottom w:val="single" w:sz="4" w:space="0" w:color="auto"/>
              <w:right w:val="single" w:sz="4" w:space="0" w:color="auto"/>
            </w:tcBorders>
            <w:vAlign w:val="center"/>
          </w:tcPr>
          <w:p w14:paraId="2A21C46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每日1次</w:t>
            </w:r>
          </w:p>
        </w:tc>
        <w:tc>
          <w:tcPr>
            <w:tcW w:w="401" w:type="dxa"/>
            <w:vMerge w:val="restart"/>
            <w:tcBorders>
              <w:top w:val="nil"/>
              <w:left w:val="single" w:sz="4" w:space="0" w:color="auto"/>
              <w:bottom w:val="single" w:sz="4" w:space="0" w:color="auto"/>
              <w:right w:val="single" w:sz="4" w:space="0" w:color="auto"/>
            </w:tcBorders>
            <w:vAlign w:val="center"/>
          </w:tcPr>
          <w:p w14:paraId="6C785DC9"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人行道清扫车</w:t>
            </w:r>
          </w:p>
        </w:tc>
      </w:tr>
      <w:tr w:rsidR="00F67728" w:rsidRPr="00F67728" w14:paraId="6E8ED1D3" w14:textId="77777777">
        <w:trPr>
          <w:trHeight w:val="444"/>
          <w:jc w:val="center"/>
        </w:trPr>
        <w:tc>
          <w:tcPr>
            <w:tcW w:w="0" w:type="auto"/>
            <w:vMerge/>
            <w:tcBorders>
              <w:top w:val="nil"/>
              <w:left w:val="single" w:sz="4" w:space="0" w:color="auto"/>
              <w:bottom w:val="single" w:sz="4" w:space="0" w:color="auto"/>
              <w:right w:val="single" w:sz="4" w:space="0" w:color="auto"/>
            </w:tcBorders>
            <w:vAlign w:val="center"/>
          </w:tcPr>
          <w:p w14:paraId="47A0E5C4"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571" w:type="dxa"/>
            <w:tcBorders>
              <w:top w:val="nil"/>
              <w:left w:val="single" w:sz="4" w:space="0" w:color="auto"/>
              <w:bottom w:val="single" w:sz="4" w:space="0" w:color="auto"/>
              <w:right w:val="single" w:sz="4" w:space="0" w:color="auto"/>
            </w:tcBorders>
            <w:vAlign w:val="center"/>
          </w:tcPr>
          <w:p w14:paraId="029B6879"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保洁</w:t>
            </w:r>
          </w:p>
        </w:tc>
        <w:tc>
          <w:tcPr>
            <w:tcW w:w="1020" w:type="dxa"/>
            <w:tcBorders>
              <w:top w:val="nil"/>
              <w:left w:val="nil"/>
              <w:bottom w:val="single" w:sz="4" w:space="0" w:color="auto"/>
              <w:right w:val="single" w:sz="4" w:space="0" w:color="auto"/>
            </w:tcBorders>
            <w:vAlign w:val="center"/>
          </w:tcPr>
          <w:p w14:paraId="1F039C63"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9:00-12:00</w:t>
            </w:r>
          </w:p>
        </w:tc>
        <w:tc>
          <w:tcPr>
            <w:tcW w:w="604" w:type="dxa"/>
            <w:tcBorders>
              <w:top w:val="nil"/>
              <w:left w:val="nil"/>
              <w:bottom w:val="single" w:sz="4" w:space="0" w:color="auto"/>
              <w:right w:val="single" w:sz="4" w:space="0" w:color="auto"/>
            </w:tcBorders>
            <w:vAlign w:val="center"/>
          </w:tcPr>
          <w:p w14:paraId="68933ECF"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每日0.5次</w:t>
            </w:r>
          </w:p>
        </w:tc>
        <w:tc>
          <w:tcPr>
            <w:tcW w:w="0" w:type="auto"/>
            <w:vMerge/>
            <w:tcBorders>
              <w:top w:val="nil"/>
              <w:left w:val="single" w:sz="4" w:space="0" w:color="auto"/>
              <w:bottom w:val="single" w:sz="4" w:space="0" w:color="auto"/>
              <w:right w:val="single" w:sz="4" w:space="0" w:color="auto"/>
            </w:tcBorders>
            <w:vAlign w:val="center"/>
          </w:tcPr>
          <w:p w14:paraId="73DD688F"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404" w:type="dxa"/>
            <w:vMerge w:val="restart"/>
            <w:tcBorders>
              <w:top w:val="nil"/>
              <w:left w:val="single" w:sz="4" w:space="0" w:color="auto"/>
              <w:bottom w:val="single" w:sz="4" w:space="0" w:color="auto"/>
              <w:right w:val="single" w:sz="4" w:space="0" w:color="auto"/>
            </w:tcBorders>
            <w:vAlign w:val="center"/>
          </w:tcPr>
          <w:p w14:paraId="10011C3B"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保洁</w:t>
            </w:r>
          </w:p>
        </w:tc>
        <w:tc>
          <w:tcPr>
            <w:tcW w:w="1245" w:type="dxa"/>
            <w:vMerge w:val="restart"/>
            <w:tcBorders>
              <w:top w:val="nil"/>
              <w:left w:val="single" w:sz="4" w:space="0" w:color="auto"/>
              <w:bottom w:val="single" w:sz="4" w:space="0" w:color="auto"/>
              <w:right w:val="single" w:sz="4" w:space="0" w:color="auto"/>
            </w:tcBorders>
            <w:vAlign w:val="center"/>
          </w:tcPr>
          <w:p w14:paraId="15A4B4AA"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13:00-16:00</w:t>
            </w:r>
          </w:p>
        </w:tc>
        <w:tc>
          <w:tcPr>
            <w:tcW w:w="563" w:type="dxa"/>
            <w:vMerge w:val="restart"/>
            <w:tcBorders>
              <w:top w:val="nil"/>
              <w:left w:val="single" w:sz="4" w:space="0" w:color="auto"/>
              <w:bottom w:val="single" w:sz="4" w:space="0" w:color="auto"/>
              <w:right w:val="single" w:sz="4" w:space="0" w:color="auto"/>
            </w:tcBorders>
            <w:vAlign w:val="center"/>
          </w:tcPr>
          <w:p w14:paraId="6AB39E32"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每日0.5次</w:t>
            </w:r>
          </w:p>
        </w:tc>
        <w:tc>
          <w:tcPr>
            <w:tcW w:w="0" w:type="auto"/>
            <w:vMerge/>
            <w:tcBorders>
              <w:top w:val="nil"/>
              <w:left w:val="single" w:sz="4" w:space="0" w:color="auto"/>
              <w:bottom w:val="single" w:sz="4" w:space="0" w:color="auto"/>
              <w:right w:val="single" w:sz="4" w:space="0" w:color="auto"/>
            </w:tcBorders>
            <w:vAlign w:val="center"/>
          </w:tcPr>
          <w:p w14:paraId="07C8C619"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3C647012"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742C24D9"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5C8E8F84"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6424B05D"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14E3543F" w14:textId="77777777">
        <w:trPr>
          <w:trHeight w:val="423"/>
          <w:jc w:val="center"/>
        </w:trPr>
        <w:tc>
          <w:tcPr>
            <w:tcW w:w="0" w:type="auto"/>
            <w:vMerge/>
            <w:tcBorders>
              <w:top w:val="nil"/>
              <w:left w:val="single" w:sz="4" w:space="0" w:color="auto"/>
              <w:bottom w:val="single" w:sz="4" w:space="0" w:color="auto"/>
              <w:right w:val="single" w:sz="4" w:space="0" w:color="auto"/>
            </w:tcBorders>
            <w:vAlign w:val="center"/>
          </w:tcPr>
          <w:p w14:paraId="78147706"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693" w:type="dxa"/>
            <w:vMerge w:val="restart"/>
            <w:tcBorders>
              <w:top w:val="nil"/>
              <w:left w:val="single" w:sz="4" w:space="0" w:color="auto"/>
              <w:right w:val="single" w:sz="4" w:space="0" w:color="auto"/>
            </w:tcBorders>
            <w:vAlign w:val="center"/>
          </w:tcPr>
          <w:p w14:paraId="44270642" w14:textId="77777777" w:rsidR="00DA7333" w:rsidRPr="00F67728" w:rsidRDefault="00DA7333">
            <w:pPr>
              <w:widowControl/>
              <w:jc w:val="center"/>
              <w:rPr>
                <w:rFonts w:ascii="仿宋_GB2312" w:eastAsia="仿宋_GB2312" w:hAnsi="宋体" w:cs="宋体"/>
                <w:color w:val="000000" w:themeColor="text1"/>
                <w:kern w:val="0"/>
                <w:sz w:val="13"/>
                <w:szCs w:val="13"/>
              </w:rPr>
            </w:pPr>
          </w:p>
          <w:p w14:paraId="2827ED2B"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洒水</w:t>
            </w:r>
          </w:p>
        </w:tc>
        <w:tc>
          <w:tcPr>
            <w:tcW w:w="1134" w:type="dxa"/>
            <w:vMerge w:val="restart"/>
            <w:tcBorders>
              <w:top w:val="nil"/>
              <w:left w:val="nil"/>
              <w:right w:val="single" w:sz="4" w:space="0" w:color="auto"/>
            </w:tcBorders>
            <w:vAlign w:val="center"/>
          </w:tcPr>
          <w:p w14:paraId="1EC24046" w14:textId="77777777" w:rsidR="00DA7333" w:rsidRPr="00F67728" w:rsidRDefault="00DA7333">
            <w:pPr>
              <w:jc w:val="center"/>
              <w:rPr>
                <w:rFonts w:ascii="仿宋_GB2312" w:eastAsia="仿宋_GB2312" w:hAnsi="宋体" w:cs="宋体"/>
                <w:color w:val="000000" w:themeColor="text1"/>
                <w:kern w:val="0"/>
                <w:sz w:val="13"/>
                <w:szCs w:val="13"/>
              </w:rPr>
            </w:pPr>
          </w:p>
          <w:p w14:paraId="1D287302"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春、秋、冬季   3:30-</w:t>
            </w:r>
            <w:proofErr w:type="gramStart"/>
            <w:r w:rsidRPr="00F67728">
              <w:rPr>
                <w:rFonts w:ascii="仿宋_GB2312" w:eastAsia="仿宋_GB2312" w:hAnsi="宋体" w:cs="宋体" w:hint="eastAsia"/>
                <w:color w:val="000000" w:themeColor="text1"/>
                <w:kern w:val="0"/>
                <w:sz w:val="13"/>
                <w:szCs w:val="13"/>
              </w:rPr>
              <w:t>7:00  13:00</w:t>
            </w:r>
            <w:proofErr w:type="gramEnd"/>
            <w:r w:rsidRPr="00F67728">
              <w:rPr>
                <w:rFonts w:ascii="仿宋_GB2312" w:eastAsia="仿宋_GB2312" w:hAnsi="宋体" w:cs="宋体" w:hint="eastAsia"/>
                <w:color w:val="000000" w:themeColor="text1"/>
                <w:kern w:val="0"/>
                <w:sz w:val="13"/>
                <w:szCs w:val="13"/>
              </w:rPr>
              <w:t>-16:00</w:t>
            </w:r>
          </w:p>
        </w:tc>
        <w:tc>
          <w:tcPr>
            <w:tcW w:w="850" w:type="dxa"/>
            <w:vMerge w:val="restart"/>
            <w:tcBorders>
              <w:top w:val="nil"/>
              <w:left w:val="nil"/>
              <w:right w:val="single" w:sz="4" w:space="0" w:color="auto"/>
            </w:tcBorders>
            <w:vAlign w:val="center"/>
          </w:tcPr>
          <w:p w14:paraId="33D0C255" w14:textId="77777777" w:rsidR="00DA7333" w:rsidRPr="00F67728" w:rsidRDefault="00DA7333">
            <w:pPr>
              <w:jc w:val="center"/>
              <w:rPr>
                <w:rFonts w:ascii="仿宋_GB2312" w:eastAsia="仿宋_GB2312" w:hAnsi="宋体" w:cs="宋体"/>
                <w:color w:val="000000" w:themeColor="text1"/>
                <w:kern w:val="0"/>
                <w:sz w:val="13"/>
                <w:szCs w:val="13"/>
              </w:rPr>
            </w:pPr>
          </w:p>
          <w:p w14:paraId="6ABC0FF7"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每日2次</w:t>
            </w:r>
          </w:p>
        </w:tc>
        <w:tc>
          <w:tcPr>
            <w:tcW w:w="992" w:type="dxa"/>
            <w:vMerge w:val="restart"/>
            <w:tcBorders>
              <w:top w:val="nil"/>
              <w:left w:val="single" w:sz="4" w:space="0" w:color="auto"/>
              <w:bottom w:val="single" w:sz="4" w:space="0" w:color="auto"/>
              <w:right w:val="single" w:sz="4" w:space="0" w:color="auto"/>
            </w:tcBorders>
            <w:vAlign w:val="center"/>
          </w:tcPr>
          <w:p w14:paraId="4BBD75CF"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高压清洗车</w:t>
            </w:r>
          </w:p>
        </w:tc>
        <w:tc>
          <w:tcPr>
            <w:tcW w:w="0" w:type="auto"/>
            <w:vMerge/>
            <w:tcBorders>
              <w:top w:val="nil"/>
              <w:left w:val="single" w:sz="4" w:space="0" w:color="auto"/>
              <w:bottom w:val="single" w:sz="4" w:space="0" w:color="auto"/>
              <w:right w:val="single" w:sz="4" w:space="0" w:color="auto"/>
            </w:tcBorders>
            <w:vAlign w:val="center"/>
          </w:tcPr>
          <w:p w14:paraId="3E5D6270"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1F962D2B"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5F4F933A"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0ACFF24A"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668EA8AB"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09E99346"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60C38E2A"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4931C1C4"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3C087DF1" w14:textId="77777777">
        <w:trPr>
          <w:trHeight w:val="480"/>
          <w:jc w:val="center"/>
        </w:trPr>
        <w:tc>
          <w:tcPr>
            <w:tcW w:w="0" w:type="auto"/>
            <w:vMerge/>
            <w:tcBorders>
              <w:top w:val="nil"/>
              <w:left w:val="single" w:sz="4" w:space="0" w:color="auto"/>
              <w:bottom w:val="single" w:sz="4" w:space="0" w:color="auto"/>
              <w:right w:val="single" w:sz="4" w:space="0" w:color="auto"/>
            </w:tcBorders>
            <w:vAlign w:val="center"/>
          </w:tcPr>
          <w:p w14:paraId="7023B8C5"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565" w:type="dxa"/>
            <w:vMerge/>
            <w:tcBorders>
              <w:left w:val="single" w:sz="4" w:space="0" w:color="auto"/>
              <w:right w:val="single" w:sz="4" w:space="0" w:color="auto"/>
            </w:tcBorders>
            <w:vAlign w:val="center"/>
          </w:tcPr>
          <w:p w14:paraId="25744D23" w14:textId="77777777" w:rsidR="00DA7333" w:rsidRPr="00F67728" w:rsidRDefault="00DA7333">
            <w:pPr>
              <w:widowControl/>
              <w:jc w:val="center"/>
              <w:rPr>
                <w:rFonts w:ascii="仿宋_GB2312" w:eastAsia="仿宋_GB2312" w:hAnsi="宋体" w:cs="宋体"/>
                <w:color w:val="000000" w:themeColor="text1"/>
                <w:kern w:val="0"/>
                <w:sz w:val="13"/>
                <w:szCs w:val="13"/>
              </w:rPr>
            </w:pPr>
          </w:p>
        </w:tc>
        <w:tc>
          <w:tcPr>
            <w:tcW w:w="1014" w:type="dxa"/>
            <w:vMerge/>
            <w:tcBorders>
              <w:left w:val="nil"/>
              <w:bottom w:val="single" w:sz="4" w:space="0" w:color="auto"/>
              <w:right w:val="single" w:sz="4" w:space="0" w:color="auto"/>
            </w:tcBorders>
            <w:vAlign w:val="center"/>
          </w:tcPr>
          <w:p w14:paraId="79BFFD05" w14:textId="77777777" w:rsidR="00DA7333" w:rsidRPr="00F67728" w:rsidRDefault="00DA7333">
            <w:pPr>
              <w:widowControl/>
              <w:jc w:val="center"/>
              <w:rPr>
                <w:rFonts w:ascii="仿宋_GB2312" w:eastAsia="仿宋_GB2312" w:hAnsi="宋体" w:cs="宋体"/>
                <w:color w:val="000000" w:themeColor="text1"/>
                <w:kern w:val="0"/>
                <w:sz w:val="13"/>
                <w:szCs w:val="13"/>
              </w:rPr>
            </w:pPr>
          </w:p>
        </w:tc>
        <w:tc>
          <w:tcPr>
            <w:tcW w:w="591" w:type="dxa"/>
            <w:vMerge/>
            <w:tcBorders>
              <w:left w:val="nil"/>
              <w:bottom w:val="single" w:sz="4" w:space="0" w:color="auto"/>
              <w:right w:val="single" w:sz="4" w:space="0" w:color="auto"/>
            </w:tcBorders>
            <w:vAlign w:val="center"/>
          </w:tcPr>
          <w:p w14:paraId="555AA9B1" w14:textId="77777777" w:rsidR="00DA7333" w:rsidRPr="00F67728" w:rsidRDefault="00DA7333">
            <w:pPr>
              <w:widowControl/>
              <w:jc w:val="center"/>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122CD554"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400" w:type="dxa"/>
            <w:vMerge w:val="restart"/>
            <w:tcBorders>
              <w:top w:val="nil"/>
              <w:left w:val="single" w:sz="4" w:space="0" w:color="auto"/>
              <w:bottom w:val="single" w:sz="4" w:space="0" w:color="auto"/>
              <w:right w:val="single" w:sz="4" w:space="0" w:color="auto"/>
            </w:tcBorders>
            <w:vAlign w:val="center"/>
          </w:tcPr>
          <w:p w14:paraId="5D00ABD0"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冲洗</w:t>
            </w:r>
          </w:p>
        </w:tc>
        <w:tc>
          <w:tcPr>
            <w:tcW w:w="1224" w:type="dxa"/>
            <w:vMerge w:val="restart"/>
            <w:tcBorders>
              <w:top w:val="nil"/>
              <w:left w:val="single" w:sz="4" w:space="0" w:color="auto"/>
              <w:bottom w:val="single" w:sz="4" w:space="0" w:color="auto"/>
              <w:right w:val="single" w:sz="4" w:space="0" w:color="auto"/>
            </w:tcBorders>
            <w:vAlign w:val="center"/>
          </w:tcPr>
          <w:p w14:paraId="7DCC4285"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9:30-15:00</w:t>
            </w:r>
          </w:p>
        </w:tc>
        <w:tc>
          <w:tcPr>
            <w:tcW w:w="553" w:type="dxa"/>
            <w:vMerge w:val="restart"/>
            <w:tcBorders>
              <w:top w:val="nil"/>
              <w:left w:val="single" w:sz="4" w:space="0" w:color="auto"/>
              <w:bottom w:val="single" w:sz="4" w:space="0" w:color="auto"/>
              <w:right w:val="single" w:sz="4" w:space="0" w:color="auto"/>
            </w:tcBorders>
            <w:vAlign w:val="center"/>
          </w:tcPr>
          <w:p w14:paraId="2020E11A"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每天1次</w:t>
            </w:r>
          </w:p>
        </w:tc>
        <w:tc>
          <w:tcPr>
            <w:tcW w:w="2234" w:type="dxa"/>
            <w:vMerge w:val="restart"/>
            <w:tcBorders>
              <w:top w:val="nil"/>
              <w:left w:val="single" w:sz="4" w:space="0" w:color="auto"/>
              <w:bottom w:val="single" w:sz="4" w:space="0" w:color="auto"/>
              <w:right w:val="single" w:sz="4" w:space="0" w:color="auto"/>
            </w:tcBorders>
            <w:vAlign w:val="center"/>
          </w:tcPr>
          <w:p w14:paraId="286874CB"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轻型清洗车</w:t>
            </w:r>
          </w:p>
        </w:tc>
        <w:tc>
          <w:tcPr>
            <w:tcW w:w="0" w:type="auto"/>
            <w:vMerge/>
            <w:tcBorders>
              <w:top w:val="nil"/>
              <w:left w:val="single" w:sz="4" w:space="0" w:color="auto"/>
              <w:bottom w:val="single" w:sz="4" w:space="0" w:color="auto"/>
              <w:right w:val="single" w:sz="4" w:space="0" w:color="auto"/>
            </w:tcBorders>
            <w:vAlign w:val="center"/>
          </w:tcPr>
          <w:p w14:paraId="4A555B20"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931" w:type="dxa"/>
            <w:vMerge w:val="restart"/>
            <w:tcBorders>
              <w:top w:val="nil"/>
              <w:left w:val="single" w:sz="4" w:space="0" w:color="auto"/>
              <w:bottom w:val="single" w:sz="4" w:space="0" w:color="auto"/>
              <w:right w:val="single" w:sz="4" w:space="0" w:color="auto"/>
            </w:tcBorders>
            <w:vAlign w:val="center"/>
          </w:tcPr>
          <w:p w14:paraId="4795AA20" w14:textId="77777777" w:rsidR="00DA7333" w:rsidRPr="00F67728" w:rsidRDefault="001A23BA">
            <w:pPr>
              <w:widowControl/>
              <w:jc w:val="left"/>
              <w:rPr>
                <w:rFonts w:ascii="仿宋_GB2312" w:eastAsia="仿宋_GB2312" w:hAnsi="宋体" w:cs="宋体"/>
                <w:b/>
                <w:color w:val="000000" w:themeColor="text1"/>
                <w:kern w:val="0"/>
                <w:sz w:val="13"/>
                <w:szCs w:val="13"/>
              </w:rPr>
            </w:pPr>
            <w:r w:rsidRPr="00F67728">
              <w:rPr>
                <w:rFonts w:ascii="仿宋_GB2312" w:eastAsia="仿宋_GB2312" w:hAnsi="宋体" w:cs="宋体" w:hint="eastAsia"/>
                <w:color w:val="000000" w:themeColor="text1"/>
                <w:kern w:val="0"/>
                <w:sz w:val="13"/>
                <w:szCs w:val="13"/>
              </w:rPr>
              <w:t>13:00-16:00</w:t>
            </w:r>
          </w:p>
        </w:tc>
        <w:tc>
          <w:tcPr>
            <w:tcW w:w="468" w:type="dxa"/>
            <w:vMerge w:val="restart"/>
            <w:tcBorders>
              <w:top w:val="nil"/>
              <w:left w:val="single" w:sz="4" w:space="0" w:color="auto"/>
              <w:bottom w:val="single" w:sz="4" w:space="0" w:color="auto"/>
              <w:right w:val="single" w:sz="4" w:space="0" w:color="auto"/>
            </w:tcBorders>
            <w:vAlign w:val="center"/>
          </w:tcPr>
          <w:p w14:paraId="53AC5CC0" w14:textId="77777777" w:rsidR="00DA7333" w:rsidRPr="00F67728" w:rsidRDefault="001A23BA">
            <w:pPr>
              <w:widowControl/>
              <w:jc w:val="left"/>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每日0.5次</w:t>
            </w:r>
          </w:p>
        </w:tc>
        <w:tc>
          <w:tcPr>
            <w:tcW w:w="0" w:type="auto"/>
            <w:vMerge/>
            <w:tcBorders>
              <w:top w:val="nil"/>
              <w:left w:val="single" w:sz="4" w:space="0" w:color="auto"/>
              <w:bottom w:val="single" w:sz="4" w:space="0" w:color="auto"/>
              <w:right w:val="single" w:sz="4" w:space="0" w:color="auto"/>
            </w:tcBorders>
            <w:vAlign w:val="center"/>
          </w:tcPr>
          <w:p w14:paraId="166F0466"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205E9519" w14:textId="77777777">
        <w:trPr>
          <w:trHeight w:val="640"/>
          <w:jc w:val="center"/>
        </w:trPr>
        <w:tc>
          <w:tcPr>
            <w:tcW w:w="0" w:type="auto"/>
            <w:vMerge/>
            <w:tcBorders>
              <w:top w:val="nil"/>
              <w:left w:val="single" w:sz="4" w:space="0" w:color="auto"/>
              <w:bottom w:val="single" w:sz="4" w:space="0" w:color="auto"/>
              <w:right w:val="single" w:sz="4" w:space="0" w:color="auto"/>
            </w:tcBorders>
            <w:vAlign w:val="center"/>
          </w:tcPr>
          <w:p w14:paraId="2CD46BEE"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left w:val="single" w:sz="4" w:space="0" w:color="auto"/>
              <w:bottom w:val="single" w:sz="4" w:space="0" w:color="auto"/>
              <w:right w:val="single" w:sz="4" w:space="0" w:color="auto"/>
            </w:tcBorders>
            <w:vAlign w:val="center"/>
          </w:tcPr>
          <w:p w14:paraId="6C3D5A15"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1014" w:type="dxa"/>
            <w:tcBorders>
              <w:top w:val="nil"/>
              <w:left w:val="nil"/>
              <w:bottom w:val="single" w:sz="4" w:space="0" w:color="auto"/>
              <w:right w:val="single" w:sz="4" w:space="0" w:color="auto"/>
            </w:tcBorders>
            <w:vAlign w:val="center"/>
          </w:tcPr>
          <w:p w14:paraId="08B5C28E"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夏季（6-9月） 3:30-</w:t>
            </w:r>
            <w:proofErr w:type="gramStart"/>
            <w:r w:rsidRPr="00F67728">
              <w:rPr>
                <w:rFonts w:ascii="仿宋_GB2312" w:eastAsia="仿宋_GB2312" w:hAnsi="宋体" w:cs="宋体" w:hint="eastAsia"/>
                <w:color w:val="000000" w:themeColor="text1"/>
                <w:kern w:val="0"/>
                <w:sz w:val="13"/>
                <w:szCs w:val="13"/>
              </w:rPr>
              <w:t>7:00  9:00</w:t>
            </w:r>
            <w:proofErr w:type="gramEnd"/>
            <w:r w:rsidRPr="00F67728">
              <w:rPr>
                <w:rFonts w:ascii="仿宋_GB2312" w:eastAsia="仿宋_GB2312" w:hAnsi="宋体" w:cs="宋体" w:hint="eastAsia"/>
                <w:color w:val="000000" w:themeColor="text1"/>
                <w:kern w:val="0"/>
                <w:sz w:val="13"/>
                <w:szCs w:val="13"/>
              </w:rPr>
              <w:t>-12:00 13:00-16:00</w:t>
            </w:r>
          </w:p>
        </w:tc>
        <w:tc>
          <w:tcPr>
            <w:tcW w:w="591" w:type="dxa"/>
            <w:tcBorders>
              <w:top w:val="nil"/>
              <w:left w:val="nil"/>
              <w:bottom w:val="single" w:sz="4" w:space="0" w:color="auto"/>
              <w:right w:val="single" w:sz="4" w:space="0" w:color="auto"/>
            </w:tcBorders>
            <w:vAlign w:val="center"/>
          </w:tcPr>
          <w:p w14:paraId="3FF57CDB"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每日3次</w:t>
            </w:r>
          </w:p>
        </w:tc>
        <w:tc>
          <w:tcPr>
            <w:tcW w:w="0" w:type="auto"/>
            <w:vMerge/>
            <w:tcBorders>
              <w:top w:val="nil"/>
              <w:left w:val="single" w:sz="4" w:space="0" w:color="auto"/>
              <w:bottom w:val="single" w:sz="4" w:space="0" w:color="auto"/>
              <w:right w:val="single" w:sz="4" w:space="0" w:color="auto"/>
            </w:tcBorders>
            <w:vAlign w:val="center"/>
          </w:tcPr>
          <w:p w14:paraId="47C3AB09"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38854B11"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6C9D99FF"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7529CF22"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5FFC4329"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6BA966D1"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5CDA417B" w14:textId="77777777" w:rsidR="00DA7333" w:rsidRPr="00F67728" w:rsidRDefault="00DA7333">
            <w:pPr>
              <w:widowControl/>
              <w:jc w:val="left"/>
              <w:rPr>
                <w:rFonts w:ascii="仿宋_GB2312" w:eastAsia="仿宋_GB2312" w:hAnsi="宋体" w:cs="宋体"/>
                <w:b/>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3C0EF8B4"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2567F63F"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22EA4564" w14:textId="77777777">
        <w:trPr>
          <w:trHeight w:val="380"/>
          <w:jc w:val="center"/>
        </w:trPr>
        <w:tc>
          <w:tcPr>
            <w:tcW w:w="449" w:type="dxa"/>
            <w:vMerge w:val="restart"/>
            <w:tcBorders>
              <w:top w:val="nil"/>
              <w:left w:val="single" w:sz="4" w:space="0" w:color="auto"/>
              <w:bottom w:val="single" w:sz="4" w:space="0" w:color="auto"/>
              <w:right w:val="single" w:sz="4" w:space="0" w:color="auto"/>
            </w:tcBorders>
            <w:vAlign w:val="center"/>
          </w:tcPr>
          <w:p w14:paraId="678A9B20"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二级道路</w:t>
            </w:r>
          </w:p>
        </w:tc>
        <w:tc>
          <w:tcPr>
            <w:tcW w:w="565" w:type="dxa"/>
            <w:tcBorders>
              <w:top w:val="nil"/>
              <w:left w:val="nil"/>
              <w:bottom w:val="single" w:sz="4" w:space="0" w:color="auto"/>
              <w:right w:val="single" w:sz="4" w:space="0" w:color="auto"/>
            </w:tcBorders>
            <w:vAlign w:val="center"/>
          </w:tcPr>
          <w:p w14:paraId="4B6DF98F"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清洗  （洗扫）</w:t>
            </w:r>
          </w:p>
        </w:tc>
        <w:tc>
          <w:tcPr>
            <w:tcW w:w="1014" w:type="dxa"/>
            <w:tcBorders>
              <w:top w:val="nil"/>
              <w:left w:val="nil"/>
              <w:bottom w:val="single" w:sz="4" w:space="0" w:color="auto"/>
              <w:right w:val="single" w:sz="4" w:space="0" w:color="auto"/>
            </w:tcBorders>
            <w:vAlign w:val="center"/>
          </w:tcPr>
          <w:p w14:paraId="550BC21B"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3:30-7:00</w:t>
            </w:r>
          </w:p>
          <w:p w14:paraId="3F2279DF"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13:00-16:00</w:t>
            </w:r>
          </w:p>
        </w:tc>
        <w:tc>
          <w:tcPr>
            <w:tcW w:w="591" w:type="dxa"/>
            <w:tcBorders>
              <w:top w:val="nil"/>
              <w:left w:val="nil"/>
              <w:bottom w:val="single" w:sz="4" w:space="0" w:color="auto"/>
              <w:right w:val="single" w:sz="4" w:space="0" w:color="auto"/>
            </w:tcBorders>
            <w:vAlign w:val="center"/>
          </w:tcPr>
          <w:p w14:paraId="28AA47B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每日2次</w:t>
            </w:r>
          </w:p>
        </w:tc>
        <w:tc>
          <w:tcPr>
            <w:tcW w:w="687" w:type="dxa"/>
            <w:vMerge w:val="restart"/>
            <w:tcBorders>
              <w:top w:val="nil"/>
              <w:left w:val="single" w:sz="4" w:space="0" w:color="auto"/>
              <w:bottom w:val="single" w:sz="4" w:space="0" w:color="auto"/>
              <w:right w:val="single" w:sz="4" w:space="0" w:color="auto"/>
            </w:tcBorders>
            <w:vAlign w:val="center"/>
          </w:tcPr>
          <w:p w14:paraId="278DF9F2"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大型洗扫车、中型洗扫车</w:t>
            </w:r>
          </w:p>
        </w:tc>
        <w:tc>
          <w:tcPr>
            <w:tcW w:w="400" w:type="dxa"/>
            <w:tcBorders>
              <w:top w:val="nil"/>
              <w:left w:val="nil"/>
              <w:bottom w:val="single" w:sz="4" w:space="0" w:color="auto"/>
              <w:right w:val="single" w:sz="4" w:space="0" w:color="auto"/>
            </w:tcBorders>
            <w:vAlign w:val="center"/>
          </w:tcPr>
          <w:p w14:paraId="0CBA70D0"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清扫</w:t>
            </w:r>
          </w:p>
        </w:tc>
        <w:tc>
          <w:tcPr>
            <w:tcW w:w="1224" w:type="dxa"/>
            <w:tcBorders>
              <w:top w:val="nil"/>
              <w:left w:val="nil"/>
              <w:bottom w:val="single" w:sz="4" w:space="0" w:color="auto"/>
              <w:right w:val="single" w:sz="4" w:space="0" w:color="auto"/>
            </w:tcBorders>
            <w:vAlign w:val="center"/>
          </w:tcPr>
          <w:p w14:paraId="6786A25E"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3:30-7:00</w:t>
            </w:r>
          </w:p>
        </w:tc>
        <w:tc>
          <w:tcPr>
            <w:tcW w:w="553" w:type="dxa"/>
            <w:tcBorders>
              <w:top w:val="nil"/>
              <w:left w:val="nil"/>
              <w:bottom w:val="single" w:sz="4" w:space="0" w:color="auto"/>
              <w:right w:val="single" w:sz="4" w:space="0" w:color="auto"/>
            </w:tcBorders>
            <w:vAlign w:val="center"/>
          </w:tcPr>
          <w:p w14:paraId="330FE2F1"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每日1次</w:t>
            </w:r>
          </w:p>
        </w:tc>
        <w:tc>
          <w:tcPr>
            <w:tcW w:w="2234" w:type="dxa"/>
            <w:vMerge w:val="restart"/>
            <w:tcBorders>
              <w:top w:val="nil"/>
              <w:left w:val="single" w:sz="4" w:space="0" w:color="auto"/>
              <w:bottom w:val="single" w:sz="4" w:space="0" w:color="auto"/>
              <w:right w:val="single" w:sz="4" w:space="0" w:color="auto"/>
            </w:tcBorders>
            <w:vAlign w:val="center"/>
          </w:tcPr>
          <w:p w14:paraId="0381F585"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轻型扫路车、多功能轻型扫路车、小型洗扫车</w:t>
            </w:r>
          </w:p>
        </w:tc>
        <w:tc>
          <w:tcPr>
            <w:tcW w:w="450" w:type="dxa"/>
            <w:vMerge w:val="restart"/>
            <w:tcBorders>
              <w:top w:val="nil"/>
              <w:left w:val="single" w:sz="4" w:space="0" w:color="auto"/>
              <w:bottom w:val="single" w:sz="4" w:space="0" w:color="auto"/>
              <w:right w:val="single" w:sz="4" w:space="0" w:color="auto"/>
            </w:tcBorders>
            <w:vAlign w:val="center"/>
          </w:tcPr>
          <w:p w14:paraId="2BB4AB1C"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清扫</w:t>
            </w:r>
          </w:p>
        </w:tc>
        <w:tc>
          <w:tcPr>
            <w:tcW w:w="931" w:type="dxa"/>
            <w:vMerge w:val="restart"/>
            <w:tcBorders>
              <w:top w:val="nil"/>
              <w:left w:val="single" w:sz="4" w:space="0" w:color="auto"/>
              <w:bottom w:val="single" w:sz="4" w:space="0" w:color="auto"/>
              <w:right w:val="single" w:sz="4" w:space="0" w:color="auto"/>
            </w:tcBorders>
            <w:vAlign w:val="center"/>
          </w:tcPr>
          <w:p w14:paraId="4D152910"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 xml:space="preserve">8:30前 </w:t>
            </w:r>
          </w:p>
        </w:tc>
        <w:tc>
          <w:tcPr>
            <w:tcW w:w="468" w:type="dxa"/>
            <w:vMerge w:val="restart"/>
            <w:tcBorders>
              <w:top w:val="nil"/>
              <w:left w:val="single" w:sz="4" w:space="0" w:color="auto"/>
              <w:bottom w:val="single" w:sz="4" w:space="0" w:color="auto"/>
              <w:right w:val="single" w:sz="4" w:space="0" w:color="auto"/>
            </w:tcBorders>
            <w:vAlign w:val="center"/>
          </w:tcPr>
          <w:p w14:paraId="3FD52720"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每日1次</w:t>
            </w:r>
          </w:p>
        </w:tc>
        <w:tc>
          <w:tcPr>
            <w:tcW w:w="470" w:type="dxa"/>
            <w:vMerge w:val="restart"/>
            <w:tcBorders>
              <w:top w:val="nil"/>
              <w:left w:val="single" w:sz="4" w:space="0" w:color="auto"/>
              <w:bottom w:val="single" w:sz="4" w:space="0" w:color="auto"/>
              <w:right w:val="single" w:sz="4" w:space="0" w:color="auto"/>
            </w:tcBorders>
            <w:vAlign w:val="center"/>
          </w:tcPr>
          <w:p w14:paraId="6F4AC812"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人行道清扫车</w:t>
            </w:r>
          </w:p>
        </w:tc>
      </w:tr>
      <w:tr w:rsidR="00F67728" w:rsidRPr="00F67728" w14:paraId="3CD06E9B" w14:textId="77777777">
        <w:trPr>
          <w:trHeight w:val="357"/>
          <w:jc w:val="center"/>
        </w:trPr>
        <w:tc>
          <w:tcPr>
            <w:tcW w:w="0" w:type="auto"/>
            <w:vMerge/>
            <w:tcBorders>
              <w:top w:val="nil"/>
              <w:left w:val="single" w:sz="4" w:space="0" w:color="auto"/>
              <w:bottom w:val="single" w:sz="4" w:space="0" w:color="auto"/>
              <w:right w:val="single" w:sz="4" w:space="0" w:color="auto"/>
            </w:tcBorders>
            <w:vAlign w:val="center"/>
          </w:tcPr>
          <w:p w14:paraId="1074C1B5"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565" w:type="dxa"/>
            <w:tcBorders>
              <w:top w:val="nil"/>
              <w:left w:val="single" w:sz="4" w:space="0" w:color="auto"/>
              <w:bottom w:val="single" w:sz="4" w:space="0" w:color="auto"/>
              <w:right w:val="single" w:sz="4" w:space="0" w:color="auto"/>
            </w:tcBorders>
            <w:vAlign w:val="center"/>
          </w:tcPr>
          <w:p w14:paraId="6A37EEF4"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保洁</w:t>
            </w:r>
          </w:p>
        </w:tc>
        <w:tc>
          <w:tcPr>
            <w:tcW w:w="1014" w:type="dxa"/>
            <w:tcBorders>
              <w:top w:val="nil"/>
              <w:left w:val="nil"/>
              <w:bottom w:val="single" w:sz="4" w:space="0" w:color="auto"/>
              <w:right w:val="single" w:sz="4" w:space="0" w:color="auto"/>
            </w:tcBorders>
            <w:vAlign w:val="center"/>
          </w:tcPr>
          <w:p w14:paraId="7ED6FB4D"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9:00-12:00</w:t>
            </w:r>
          </w:p>
        </w:tc>
        <w:tc>
          <w:tcPr>
            <w:tcW w:w="591" w:type="dxa"/>
            <w:tcBorders>
              <w:top w:val="nil"/>
              <w:left w:val="nil"/>
              <w:bottom w:val="single" w:sz="4" w:space="0" w:color="auto"/>
              <w:right w:val="single" w:sz="4" w:space="0" w:color="auto"/>
            </w:tcBorders>
            <w:vAlign w:val="center"/>
          </w:tcPr>
          <w:p w14:paraId="1873B20F"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每日0.5次</w:t>
            </w:r>
          </w:p>
        </w:tc>
        <w:tc>
          <w:tcPr>
            <w:tcW w:w="0" w:type="auto"/>
            <w:vMerge/>
            <w:tcBorders>
              <w:top w:val="nil"/>
              <w:left w:val="single" w:sz="4" w:space="0" w:color="auto"/>
              <w:bottom w:val="single" w:sz="4" w:space="0" w:color="auto"/>
              <w:right w:val="single" w:sz="4" w:space="0" w:color="auto"/>
            </w:tcBorders>
            <w:vAlign w:val="center"/>
          </w:tcPr>
          <w:p w14:paraId="2982B14F"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400" w:type="dxa"/>
            <w:vMerge w:val="restart"/>
            <w:tcBorders>
              <w:top w:val="nil"/>
              <w:left w:val="single" w:sz="4" w:space="0" w:color="auto"/>
              <w:bottom w:val="single" w:sz="4" w:space="0" w:color="auto"/>
              <w:right w:val="single" w:sz="4" w:space="0" w:color="auto"/>
            </w:tcBorders>
            <w:vAlign w:val="center"/>
          </w:tcPr>
          <w:p w14:paraId="15D8DE99"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保洁</w:t>
            </w:r>
          </w:p>
        </w:tc>
        <w:tc>
          <w:tcPr>
            <w:tcW w:w="1224" w:type="dxa"/>
            <w:vMerge w:val="restart"/>
            <w:tcBorders>
              <w:top w:val="nil"/>
              <w:left w:val="single" w:sz="4" w:space="0" w:color="auto"/>
              <w:bottom w:val="single" w:sz="4" w:space="0" w:color="auto"/>
              <w:right w:val="single" w:sz="4" w:space="0" w:color="auto"/>
            </w:tcBorders>
            <w:vAlign w:val="center"/>
          </w:tcPr>
          <w:p w14:paraId="3BE03E38"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13:00-16:00</w:t>
            </w:r>
          </w:p>
        </w:tc>
        <w:tc>
          <w:tcPr>
            <w:tcW w:w="553" w:type="dxa"/>
            <w:vMerge w:val="restart"/>
            <w:tcBorders>
              <w:top w:val="nil"/>
              <w:left w:val="single" w:sz="4" w:space="0" w:color="auto"/>
              <w:bottom w:val="single" w:sz="4" w:space="0" w:color="auto"/>
              <w:right w:val="single" w:sz="4" w:space="0" w:color="auto"/>
            </w:tcBorders>
            <w:vAlign w:val="center"/>
          </w:tcPr>
          <w:p w14:paraId="24BFAB62"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每日0.5次</w:t>
            </w:r>
          </w:p>
        </w:tc>
        <w:tc>
          <w:tcPr>
            <w:tcW w:w="0" w:type="auto"/>
            <w:vMerge/>
            <w:tcBorders>
              <w:top w:val="nil"/>
              <w:left w:val="single" w:sz="4" w:space="0" w:color="auto"/>
              <w:bottom w:val="single" w:sz="4" w:space="0" w:color="auto"/>
              <w:right w:val="single" w:sz="4" w:space="0" w:color="auto"/>
            </w:tcBorders>
            <w:vAlign w:val="center"/>
          </w:tcPr>
          <w:p w14:paraId="681E9B8D"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79425EF7"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02421568"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3C3BEB02"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61B3765B"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09885CAF" w14:textId="77777777">
        <w:trPr>
          <w:trHeight w:val="354"/>
          <w:jc w:val="center"/>
        </w:trPr>
        <w:tc>
          <w:tcPr>
            <w:tcW w:w="0" w:type="auto"/>
            <w:vMerge/>
            <w:tcBorders>
              <w:top w:val="nil"/>
              <w:left w:val="single" w:sz="4" w:space="0" w:color="auto"/>
              <w:bottom w:val="single" w:sz="4" w:space="0" w:color="auto"/>
              <w:right w:val="single" w:sz="4" w:space="0" w:color="auto"/>
            </w:tcBorders>
            <w:vAlign w:val="center"/>
          </w:tcPr>
          <w:p w14:paraId="232FF937"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565" w:type="dxa"/>
            <w:vMerge w:val="restart"/>
            <w:tcBorders>
              <w:top w:val="nil"/>
              <w:left w:val="single" w:sz="4" w:space="0" w:color="auto"/>
              <w:right w:val="single" w:sz="4" w:space="0" w:color="auto"/>
            </w:tcBorders>
            <w:vAlign w:val="center"/>
          </w:tcPr>
          <w:p w14:paraId="027882B5" w14:textId="77777777" w:rsidR="00DA7333" w:rsidRPr="00F67728" w:rsidRDefault="00DA7333">
            <w:pPr>
              <w:widowControl/>
              <w:jc w:val="center"/>
              <w:rPr>
                <w:rFonts w:ascii="仿宋_GB2312" w:eastAsia="仿宋_GB2312" w:hAnsi="宋体" w:cs="宋体"/>
                <w:color w:val="000000" w:themeColor="text1"/>
                <w:kern w:val="0"/>
                <w:sz w:val="13"/>
                <w:szCs w:val="13"/>
              </w:rPr>
            </w:pPr>
          </w:p>
          <w:p w14:paraId="643B176B"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洒水</w:t>
            </w:r>
          </w:p>
        </w:tc>
        <w:tc>
          <w:tcPr>
            <w:tcW w:w="1014" w:type="dxa"/>
            <w:vMerge w:val="restart"/>
            <w:tcBorders>
              <w:top w:val="nil"/>
              <w:left w:val="nil"/>
              <w:right w:val="single" w:sz="4" w:space="0" w:color="auto"/>
            </w:tcBorders>
            <w:vAlign w:val="center"/>
          </w:tcPr>
          <w:p w14:paraId="49FE5085" w14:textId="77777777" w:rsidR="00DA7333" w:rsidRPr="00F67728" w:rsidRDefault="00DA7333">
            <w:pPr>
              <w:jc w:val="center"/>
              <w:rPr>
                <w:rFonts w:ascii="仿宋_GB2312" w:eastAsia="仿宋_GB2312" w:hAnsi="宋体" w:cs="宋体"/>
                <w:color w:val="000000" w:themeColor="text1"/>
                <w:kern w:val="0"/>
                <w:sz w:val="13"/>
                <w:szCs w:val="13"/>
              </w:rPr>
            </w:pPr>
          </w:p>
          <w:p w14:paraId="3C63D755"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春、秋、冬季  3:30-7:00 13:00-16:00</w:t>
            </w:r>
          </w:p>
        </w:tc>
        <w:tc>
          <w:tcPr>
            <w:tcW w:w="591" w:type="dxa"/>
            <w:vMerge w:val="restart"/>
            <w:tcBorders>
              <w:top w:val="nil"/>
              <w:left w:val="nil"/>
              <w:right w:val="single" w:sz="4" w:space="0" w:color="auto"/>
            </w:tcBorders>
            <w:vAlign w:val="center"/>
          </w:tcPr>
          <w:p w14:paraId="5D48A9A0" w14:textId="77777777" w:rsidR="00DA7333" w:rsidRPr="00F67728" w:rsidRDefault="00DA7333">
            <w:pPr>
              <w:jc w:val="center"/>
              <w:rPr>
                <w:rFonts w:ascii="仿宋_GB2312" w:eastAsia="仿宋_GB2312" w:hAnsi="宋体" w:cs="宋体"/>
                <w:color w:val="000000" w:themeColor="text1"/>
                <w:kern w:val="0"/>
                <w:sz w:val="13"/>
                <w:szCs w:val="13"/>
              </w:rPr>
            </w:pPr>
          </w:p>
          <w:p w14:paraId="47A03F7C"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每日2次</w:t>
            </w:r>
          </w:p>
        </w:tc>
        <w:tc>
          <w:tcPr>
            <w:tcW w:w="687" w:type="dxa"/>
            <w:vMerge w:val="restart"/>
            <w:tcBorders>
              <w:top w:val="nil"/>
              <w:left w:val="single" w:sz="4" w:space="0" w:color="auto"/>
              <w:bottom w:val="single" w:sz="4" w:space="0" w:color="auto"/>
              <w:right w:val="single" w:sz="4" w:space="0" w:color="auto"/>
            </w:tcBorders>
            <w:vAlign w:val="center"/>
          </w:tcPr>
          <w:p w14:paraId="69B04226"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高压清洗车</w:t>
            </w:r>
          </w:p>
        </w:tc>
        <w:tc>
          <w:tcPr>
            <w:tcW w:w="0" w:type="auto"/>
            <w:vMerge/>
            <w:tcBorders>
              <w:top w:val="nil"/>
              <w:left w:val="single" w:sz="4" w:space="0" w:color="auto"/>
              <w:bottom w:val="single" w:sz="4" w:space="0" w:color="auto"/>
              <w:right w:val="single" w:sz="4" w:space="0" w:color="auto"/>
            </w:tcBorders>
            <w:vAlign w:val="center"/>
          </w:tcPr>
          <w:p w14:paraId="29E69E4C"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0F539211"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14176275"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6028D288"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192195CF"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387CD6FA"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2850182D"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23BC4AA5"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0436B5D8" w14:textId="77777777">
        <w:trPr>
          <w:trHeight w:val="480"/>
          <w:jc w:val="center"/>
        </w:trPr>
        <w:tc>
          <w:tcPr>
            <w:tcW w:w="0" w:type="auto"/>
            <w:vMerge/>
            <w:tcBorders>
              <w:top w:val="nil"/>
              <w:left w:val="single" w:sz="4" w:space="0" w:color="auto"/>
              <w:bottom w:val="single" w:sz="4" w:space="0" w:color="auto"/>
              <w:right w:val="single" w:sz="4" w:space="0" w:color="auto"/>
            </w:tcBorders>
            <w:vAlign w:val="center"/>
          </w:tcPr>
          <w:p w14:paraId="4F5856A7"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571" w:type="dxa"/>
            <w:vMerge/>
            <w:tcBorders>
              <w:left w:val="single" w:sz="4" w:space="0" w:color="auto"/>
              <w:right w:val="single" w:sz="4" w:space="0" w:color="auto"/>
            </w:tcBorders>
            <w:vAlign w:val="center"/>
          </w:tcPr>
          <w:p w14:paraId="0B011D89" w14:textId="77777777" w:rsidR="00DA7333" w:rsidRPr="00F67728" w:rsidRDefault="00DA7333">
            <w:pPr>
              <w:widowControl/>
              <w:jc w:val="center"/>
              <w:rPr>
                <w:rFonts w:ascii="仿宋_GB2312" w:eastAsia="仿宋_GB2312" w:hAnsi="宋体" w:cs="宋体"/>
                <w:color w:val="000000" w:themeColor="text1"/>
                <w:kern w:val="0"/>
                <w:sz w:val="13"/>
                <w:szCs w:val="13"/>
              </w:rPr>
            </w:pPr>
          </w:p>
        </w:tc>
        <w:tc>
          <w:tcPr>
            <w:tcW w:w="1020" w:type="dxa"/>
            <w:vMerge/>
            <w:tcBorders>
              <w:left w:val="nil"/>
              <w:bottom w:val="single" w:sz="4" w:space="0" w:color="auto"/>
              <w:right w:val="single" w:sz="4" w:space="0" w:color="auto"/>
            </w:tcBorders>
            <w:vAlign w:val="center"/>
          </w:tcPr>
          <w:p w14:paraId="44D6D494" w14:textId="77777777" w:rsidR="00DA7333" w:rsidRPr="00F67728" w:rsidRDefault="00DA7333">
            <w:pPr>
              <w:widowControl/>
              <w:jc w:val="center"/>
              <w:rPr>
                <w:rFonts w:ascii="仿宋_GB2312" w:eastAsia="仿宋_GB2312" w:hAnsi="宋体" w:cs="宋体"/>
                <w:color w:val="000000" w:themeColor="text1"/>
                <w:kern w:val="0"/>
                <w:sz w:val="13"/>
                <w:szCs w:val="13"/>
              </w:rPr>
            </w:pPr>
          </w:p>
        </w:tc>
        <w:tc>
          <w:tcPr>
            <w:tcW w:w="604" w:type="dxa"/>
            <w:vMerge/>
            <w:tcBorders>
              <w:left w:val="nil"/>
              <w:bottom w:val="single" w:sz="4" w:space="0" w:color="auto"/>
              <w:right w:val="single" w:sz="4" w:space="0" w:color="auto"/>
            </w:tcBorders>
            <w:vAlign w:val="center"/>
          </w:tcPr>
          <w:p w14:paraId="00A61A5F" w14:textId="77777777" w:rsidR="00DA7333" w:rsidRPr="00F67728" w:rsidRDefault="00DA7333">
            <w:pPr>
              <w:widowControl/>
              <w:jc w:val="center"/>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7F4E5180"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404" w:type="dxa"/>
            <w:vMerge w:val="restart"/>
            <w:tcBorders>
              <w:top w:val="nil"/>
              <w:left w:val="single" w:sz="4" w:space="0" w:color="auto"/>
              <w:bottom w:val="single" w:sz="4" w:space="0" w:color="auto"/>
              <w:right w:val="single" w:sz="4" w:space="0" w:color="auto"/>
            </w:tcBorders>
            <w:vAlign w:val="center"/>
          </w:tcPr>
          <w:p w14:paraId="7A999508"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冲洗</w:t>
            </w:r>
          </w:p>
        </w:tc>
        <w:tc>
          <w:tcPr>
            <w:tcW w:w="1245" w:type="dxa"/>
            <w:vMerge w:val="restart"/>
            <w:tcBorders>
              <w:top w:val="nil"/>
              <w:left w:val="single" w:sz="4" w:space="0" w:color="auto"/>
              <w:bottom w:val="single" w:sz="4" w:space="0" w:color="auto"/>
              <w:right w:val="single" w:sz="4" w:space="0" w:color="auto"/>
            </w:tcBorders>
            <w:vAlign w:val="center"/>
          </w:tcPr>
          <w:p w14:paraId="70F7511C"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9:30-15:00</w:t>
            </w:r>
          </w:p>
        </w:tc>
        <w:tc>
          <w:tcPr>
            <w:tcW w:w="563" w:type="dxa"/>
            <w:vMerge w:val="restart"/>
            <w:tcBorders>
              <w:top w:val="nil"/>
              <w:left w:val="single" w:sz="4" w:space="0" w:color="auto"/>
              <w:bottom w:val="single" w:sz="4" w:space="0" w:color="auto"/>
              <w:right w:val="single" w:sz="4" w:space="0" w:color="auto"/>
            </w:tcBorders>
            <w:vAlign w:val="center"/>
          </w:tcPr>
          <w:p w14:paraId="5AEF8D1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每天1次</w:t>
            </w:r>
          </w:p>
        </w:tc>
        <w:tc>
          <w:tcPr>
            <w:tcW w:w="2362" w:type="dxa"/>
            <w:vMerge w:val="restart"/>
            <w:tcBorders>
              <w:top w:val="nil"/>
              <w:left w:val="single" w:sz="4" w:space="0" w:color="auto"/>
              <w:bottom w:val="single" w:sz="4" w:space="0" w:color="auto"/>
              <w:right w:val="single" w:sz="4" w:space="0" w:color="auto"/>
            </w:tcBorders>
            <w:vAlign w:val="center"/>
          </w:tcPr>
          <w:p w14:paraId="3304972E"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轻型清洗车</w:t>
            </w:r>
          </w:p>
        </w:tc>
        <w:tc>
          <w:tcPr>
            <w:tcW w:w="0" w:type="auto"/>
            <w:vMerge/>
            <w:tcBorders>
              <w:top w:val="nil"/>
              <w:left w:val="single" w:sz="4" w:space="0" w:color="auto"/>
              <w:bottom w:val="single" w:sz="4" w:space="0" w:color="auto"/>
              <w:right w:val="single" w:sz="4" w:space="0" w:color="auto"/>
            </w:tcBorders>
            <w:vAlign w:val="center"/>
          </w:tcPr>
          <w:p w14:paraId="522881CC"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931" w:type="dxa"/>
            <w:vMerge w:val="restart"/>
            <w:tcBorders>
              <w:top w:val="nil"/>
              <w:left w:val="single" w:sz="4" w:space="0" w:color="auto"/>
              <w:bottom w:val="single" w:sz="4" w:space="0" w:color="auto"/>
              <w:right w:val="single" w:sz="4" w:space="0" w:color="auto"/>
            </w:tcBorders>
            <w:vAlign w:val="center"/>
          </w:tcPr>
          <w:p w14:paraId="770850E3" w14:textId="77777777" w:rsidR="00DA7333" w:rsidRPr="00F67728" w:rsidRDefault="001A23BA">
            <w:pPr>
              <w:widowControl/>
              <w:jc w:val="left"/>
              <w:rPr>
                <w:rFonts w:ascii="仿宋_GB2312" w:eastAsia="仿宋_GB2312" w:hAnsi="宋体" w:cs="宋体"/>
                <w:b/>
                <w:color w:val="000000" w:themeColor="text1"/>
                <w:kern w:val="0"/>
                <w:sz w:val="13"/>
                <w:szCs w:val="13"/>
              </w:rPr>
            </w:pPr>
            <w:r w:rsidRPr="00F67728">
              <w:rPr>
                <w:rFonts w:ascii="仿宋_GB2312" w:eastAsia="仿宋_GB2312" w:hAnsi="宋体" w:cs="宋体" w:hint="eastAsia"/>
                <w:color w:val="000000" w:themeColor="text1"/>
                <w:kern w:val="0"/>
                <w:sz w:val="13"/>
                <w:szCs w:val="13"/>
              </w:rPr>
              <w:t>13:00-16:00</w:t>
            </w:r>
          </w:p>
        </w:tc>
        <w:tc>
          <w:tcPr>
            <w:tcW w:w="436" w:type="dxa"/>
            <w:vMerge w:val="restart"/>
            <w:tcBorders>
              <w:top w:val="nil"/>
              <w:left w:val="single" w:sz="4" w:space="0" w:color="auto"/>
              <w:bottom w:val="single" w:sz="4" w:space="0" w:color="auto"/>
              <w:right w:val="single" w:sz="4" w:space="0" w:color="auto"/>
            </w:tcBorders>
            <w:vAlign w:val="center"/>
          </w:tcPr>
          <w:p w14:paraId="1514163E" w14:textId="77777777" w:rsidR="00DA7333" w:rsidRPr="00F67728" w:rsidRDefault="001A23BA">
            <w:pPr>
              <w:widowControl/>
              <w:jc w:val="left"/>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每日0.5次</w:t>
            </w:r>
          </w:p>
        </w:tc>
        <w:tc>
          <w:tcPr>
            <w:tcW w:w="0" w:type="auto"/>
            <w:vMerge/>
            <w:tcBorders>
              <w:top w:val="nil"/>
              <w:left w:val="single" w:sz="4" w:space="0" w:color="auto"/>
              <w:bottom w:val="single" w:sz="4" w:space="0" w:color="auto"/>
              <w:right w:val="single" w:sz="4" w:space="0" w:color="auto"/>
            </w:tcBorders>
            <w:vAlign w:val="center"/>
          </w:tcPr>
          <w:p w14:paraId="3EA61314"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5DEB366E" w14:textId="77777777">
        <w:trPr>
          <w:trHeight w:val="640"/>
          <w:jc w:val="center"/>
        </w:trPr>
        <w:tc>
          <w:tcPr>
            <w:tcW w:w="0" w:type="auto"/>
            <w:vMerge/>
            <w:tcBorders>
              <w:top w:val="nil"/>
              <w:left w:val="single" w:sz="4" w:space="0" w:color="auto"/>
              <w:bottom w:val="single" w:sz="4" w:space="0" w:color="auto"/>
              <w:right w:val="single" w:sz="4" w:space="0" w:color="auto"/>
            </w:tcBorders>
            <w:vAlign w:val="center"/>
          </w:tcPr>
          <w:p w14:paraId="41EACF33"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left w:val="single" w:sz="4" w:space="0" w:color="auto"/>
              <w:bottom w:val="single" w:sz="4" w:space="0" w:color="auto"/>
              <w:right w:val="single" w:sz="4" w:space="0" w:color="auto"/>
            </w:tcBorders>
            <w:vAlign w:val="center"/>
          </w:tcPr>
          <w:p w14:paraId="681BA60D"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1020" w:type="dxa"/>
            <w:tcBorders>
              <w:top w:val="nil"/>
              <w:left w:val="nil"/>
              <w:bottom w:val="single" w:sz="4" w:space="0" w:color="auto"/>
              <w:right w:val="single" w:sz="4" w:space="0" w:color="auto"/>
            </w:tcBorders>
            <w:vAlign w:val="center"/>
          </w:tcPr>
          <w:p w14:paraId="07BE285A"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夏季（6-9月）       03：30-07:00 9:00-12:00 13:00-16:00</w:t>
            </w:r>
          </w:p>
        </w:tc>
        <w:tc>
          <w:tcPr>
            <w:tcW w:w="604" w:type="dxa"/>
            <w:tcBorders>
              <w:top w:val="nil"/>
              <w:left w:val="nil"/>
              <w:bottom w:val="single" w:sz="4" w:space="0" w:color="auto"/>
              <w:right w:val="single" w:sz="4" w:space="0" w:color="auto"/>
            </w:tcBorders>
            <w:vAlign w:val="center"/>
          </w:tcPr>
          <w:p w14:paraId="251EC031"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每日3次</w:t>
            </w:r>
          </w:p>
        </w:tc>
        <w:tc>
          <w:tcPr>
            <w:tcW w:w="0" w:type="auto"/>
            <w:vMerge/>
            <w:tcBorders>
              <w:top w:val="nil"/>
              <w:left w:val="single" w:sz="4" w:space="0" w:color="auto"/>
              <w:bottom w:val="single" w:sz="4" w:space="0" w:color="auto"/>
              <w:right w:val="single" w:sz="4" w:space="0" w:color="auto"/>
            </w:tcBorders>
            <w:vAlign w:val="center"/>
          </w:tcPr>
          <w:p w14:paraId="27BFD3D2"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052DE5BA"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4CD2BA28"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4B3C631A"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66B2BCBA"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71FF1511"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61D823C9" w14:textId="77777777" w:rsidR="00DA7333" w:rsidRPr="00F67728" w:rsidRDefault="00DA7333">
            <w:pPr>
              <w:widowControl/>
              <w:jc w:val="left"/>
              <w:rPr>
                <w:rFonts w:ascii="仿宋_GB2312" w:eastAsia="仿宋_GB2312" w:hAnsi="宋体" w:cs="宋体"/>
                <w:b/>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3BE1C48A"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5F3DB8E6"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7186C512" w14:textId="77777777">
        <w:trPr>
          <w:trHeight w:val="910"/>
          <w:jc w:val="center"/>
        </w:trPr>
        <w:tc>
          <w:tcPr>
            <w:tcW w:w="404" w:type="dxa"/>
            <w:vMerge w:val="restart"/>
            <w:tcBorders>
              <w:top w:val="nil"/>
              <w:left w:val="single" w:sz="4" w:space="0" w:color="auto"/>
              <w:bottom w:val="single" w:sz="4" w:space="0" w:color="auto"/>
              <w:right w:val="single" w:sz="4" w:space="0" w:color="auto"/>
            </w:tcBorders>
            <w:vAlign w:val="center"/>
          </w:tcPr>
          <w:p w14:paraId="239402DD"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三级道路</w:t>
            </w:r>
          </w:p>
        </w:tc>
        <w:tc>
          <w:tcPr>
            <w:tcW w:w="571" w:type="dxa"/>
            <w:tcBorders>
              <w:top w:val="nil"/>
              <w:left w:val="nil"/>
              <w:bottom w:val="single" w:sz="4" w:space="0" w:color="auto"/>
              <w:right w:val="single" w:sz="4" w:space="0" w:color="auto"/>
            </w:tcBorders>
            <w:vAlign w:val="center"/>
          </w:tcPr>
          <w:p w14:paraId="003E972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清洗（洗扫）</w:t>
            </w:r>
          </w:p>
        </w:tc>
        <w:tc>
          <w:tcPr>
            <w:tcW w:w="1020" w:type="dxa"/>
            <w:tcBorders>
              <w:top w:val="nil"/>
              <w:left w:val="nil"/>
              <w:bottom w:val="single" w:sz="4" w:space="0" w:color="auto"/>
              <w:right w:val="single" w:sz="4" w:space="0" w:color="auto"/>
            </w:tcBorders>
            <w:vAlign w:val="center"/>
          </w:tcPr>
          <w:p w14:paraId="7C3975DA"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3:30-7:00</w:t>
            </w:r>
          </w:p>
          <w:p w14:paraId="436B1F5D"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13:00-16:00</w:t>
            </w:r>
          </w:p>
        </w:tc>
        <w:tc>
          <w:tcPr>
            <w:tcW w:w="604" w:type="dxa"/>
            <w:tcBorders>
              <w:top w:val="nil"/>
              <w:left w:val="nil"/>
              <w:bottom w:val="single" w:sz="4" w:space="0" w:color="auto"/>
              <w:right w:val="single" w:sz="4" w:space="0" w:color="auto"/>
            </w:tcBorders>
            <w:vAlign w:val="center"/>
          </w:tcPr>
          <w:p w14:paraId="7F9EFBB0"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每日2次</w:t>
            </w:r>
          </w:p>
        </w:tc>
        <w:tc>
          <w:tcPr>
            <w:tcW w:w="703" w:type="dxa"/>
            <w:vMerge w:val="restart"/>
            <w:tcBorders>
              <w:top w:val="nil"/>
              <w:left w:val="single" w:sz="4" w:space="0" w:color="auto"/>
              <w:bottom w:val="single" w:sz="4" w:space="0" w:color="auto"/>
              <w:right w:val="single" w:sz="4" w:space="0" w:color="auto"/>
            </w:tcBorders>
            <w:vAlign w:val="center"/>
          </w:tcPr>
          <w:p w14:paraId="112A850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大型洗扫车、中型洗扫车</w:t>
            </w:r>
          </w:p>
        </w:tc>
        <w:tc>
          <w:tcPr>
            <w:tcW w:w="404" w:type="dxa"/>
            <w:tcBorders>
              <w:top w:val="nil"/>
              <w:left w:val="nil"/>
              <w:bottom w:val="single" w:sz="4" w:space="0" w:color="auto"/>
              <w:right w:val="single" w:sz="4" w:space="0" w:color="auto"/>
            </w:tcBorders>
            <w:vAlign w:val="center"/>
          </w:tcPr>
          <w:p w14:paraId="273E1B36"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清扫</w:t>
            </w:r>
          </w:p>
        </w:tc>
        <w:tc>
          <w:tcPr>
            <w:tcW w:w="1245" w:type="dxa"/>
            <w:tcBorders>
              <w:top w:val="nil"/>
              <w:left w:val="nil"/>
              <w:bottom w:val="single" w:sz="4" w:space="0" w:color="auto"/>
              <w:right w:val="single" w:sz="4" w:space="0" w:color="auto"/>
            </w:tcBorders>
            <w:vAlign w:val="center"/>
          </w:tcPr>
          <w:p w14:paraId="14A6ACE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3:30-7:00</w:t>
            </w:r>
          </w:p>
        </w:tc>
        <w:tc>
          <w:tcPr>
            <w:tcW w:w="563" w:type="dxa"/>
            <w:tcBorders>
              <w:top w:val="nil"/>
              <w:left w:val="nil"/>
              <w:bottom w:val="single" w:sz="4" w:space="0" w:color="auto"/>
              <w:right w:val="single" w:sz="4" w:space="0" w:color="auto"/>
            </w:tcBorders>
            <w:vAlign w:val="center"/>
          </w:tcPr>
          <w:p w14:paraId="5943DBEE"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每日1次</w:t>
            </w:r>
          </w:p>
        </w:tc>
        <w:tc>
          <w:tcPr>
            <w:tcW w:w="2362" w:type="dxa"/>
            <w:vMerge w:val="restart"/>
            <w:tcBorders>
              <w:top w:val="nil"/>
              <w:left w:val="single" w:sz="4" w:space="0" w:color="auto"/>
              <w:bottom w:val="single" w:sz="4" w:space="0" w:color="auto"/>
              <w:right w:val="single" w:sz="4" w:space="0" w:color="auto"/>
            </w:tcBorders>
            <w:vAlign w:val="center"/>
          </w:tcPr>
          <w:p w14:paraId="1B59144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轻型扫路车、多功能轻型扫路车、小型洗扫车</w:t>
            </w:r>
          </w:p>
        </w:tc>
        <w:tc>
          <w:tcPr>
            <w:tcW w:w="392" w:type="dxa"/>
            <w:vMerge w:val="restart"/>
            <w:tcBorders>
              <w:top w:val="single" w:sz="4" w:space="0" w:color="auto"/>
              <w:left w:val="single" w:sz="4" w:space="0" w:color="auto"/>
              <w:bottom w:val="single" w:sz="4" w:space="0" w:color="auto"/>
              <w:right w:val="single" w:sz="4" w:space="0" w:color="auto"/>
            </w:tcBorders>
            <w:vAlign w:val="center"/>
          </w:tcPr>
          <w:p w14:paraId="436BA0F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清扫</w:t>
            </w:r>
          </w:p>
        </w:tc>
        <w:tc>
          <w:tcPr>
            <w:tcW w:w="931" w:type="dxa"/>
            <w:vMerge w:val="restart"/>
            <w:tcBorders>
              <w:top w:val="single" w:sz="4" w:space="0" w:color="auto"/>
              <w:left w:val="single" w:sz="4" w:space="0" w:color="auto"/>
              <w:bottom w:val="single" w:sz="4" w:space="0" w:color="auto"/>
              <w:right w:val="single" w:sz="4" w:space="0" w:color="auto"/>
            </w:tcBorders>
            <w:vAlign w:val="center"/>
          </w:tcPr>
          <w:p w14:paraId="130AEDEA"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 xml:space="preserve">8:30前 </w:t>
            </w:r>
          </w:p>
        </w:tc>
        <w:tc>
          <w:tcPr>
            <w:tcW w:w="436" w:type="dxa"/>
            <w:vMerge w:val="restart"/>
            <w:tcBorders>
              <w:top w:val="single" w:sz="4" w:space="0" w:color="auto"/>
              <w:left w:val="single" w:sz="4" w:space="0" w:color="auto"/>
              <w:bottom w:val="single" w:sz="4" w:space="0" w:color="auto"/>
              <w:right w:val="single" w:sz="4" w:space="0" w:color="auto"/>
            </w:tcBorders>
            <w:vAlign w:val="center"/>
          </w:tcPr>
          <w:p w14:paraId="2555D6BE"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每日1次</w:t>
            </w:r>
          </w:p>
        </w:tc>
        <w:tc>
          <w:tcPr>
            <w:tcW w:w="401" w:type="dxa"/>
            <w:vMerge w:val="restart"/>
            <w:tcBorders>
              <w:top w:val="nil"/>
              <w:left w:val="single" w:sz="4" w:space="0" w:color="auto"/>
              <w:bottom w:val="single" w:sz="4" w:space="0" w:color="auto"/>
              <w:right w:val="single" w:sz="4" w:space="0" w:color="auto"/>
            </w:tcBorders>
            <w:vAlign w:val="center"/>
          </w:tcPr>
          <w:p w14:paraId="691BFB5B"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人行道清</w:t>
            </w:r>
            <w:r w:rsidRPr="00F67728">
              <w:rPr>
                <w:rFonts w:ascii="仿宋_GB2312" w:eastAsia="仿宋_GB2312" w:hAnsi="宋体" w:cs="宋体" w:hint="eastAsia"/>
                <w:color w:val="000000" w:themeColor="text1"/>
                <w:kern w:val="0"/>
                <w:sz w:val="13"/>
                <w:szCs w:val="13"/>
              </w:rPr>
              <w:lastRenderedPageBreak/>
              <w:t>扫车</w:t>
            </w:r>
          </w:p>
        </w:tc>
      </w:tr>
      <w:tr w:rsidR="00F67728" w:rsidRPr="00F67728" w14:paraId="0472D6A2" w14:textId="77777777">
        <w:trPr>
          <w:trHeight w:val="410"/>
          <w:jc w:val="center"/>
        </w:trPr>
        <w:tc>
          <w:tcPr>
            <w:tcW w:w="0" w:type="auto"/>
            <w:vMerge/>
            <w:tcBorders>
              <w:top w:val="nil"/>
              <w:left w:val="single" w:sz="4" w:space="0" w:color="auto"/>
              <w:bottom w:val="single" w:sz="4" w:space="0" w:color="auto"/>
              <w:right w:val="single" w:sz="4" w:space="0" w:color="auto"/>
            </w:tcBorders>
            <w:vAlign w:val="center"/>
          </w:tcPr>
          <w:p w14:paraId="5A433CC6"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571" w:type="dxa"/>
            <w:tcBorders>
              <w:top w:val="nil"/>
              <w:left w:val="single" w:sz="4" w:space="0" w:color="auto"/>
              <w:bottom w:val="single" w:sz="4" w:space="0" w:color="auto"/>
              <w:right w:val="single" w:sz="4" w:space="0" w:color="auto"/>
            </w:tcBorders>
            <w:vAlign w:val="center"/>
          </w:tcPr>
          <w:p w14:paraId="607F4DDF"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保洁</w:t>
            </w:r>
          </w:p>
        </w:tc>
        <w:tc>
          <w:tcPr>
            <w:tcW w:w="1020" w:type="dxa"/>
            <w:tcBorders>
              <w:top w:val="nil"/>
              <w:left w:val="nil"/>
              <w:bottom w:val="single" w:sz="4" w:space="0" w:color="auto"/>
              <w:right w:val="single" w:sz="4" w:space="0" w:color="auto"/>
            </w:tcBorders>
            <w:vAlign w:val="center"/>
          </w:tcPr>
          <w:p w14:paraId="0EDB4AF7"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9:00-12:00</w:t>
            </w:r>
          </w:p>
        </w:tc>
        <w:tc>
          <w:tcPr>
            <w:tcW w:w="604" w:type="dxa"/>
            <w:tcBorders>
              <w:top w:val="nil"/>
              <w:left w:val="nil"/>
              <w:bottom w:val="single" w:sz="4" w:space="0" w:color="auto"/>
              <w:right w:val="single" w:sz="4" w:space="0" w:color="auto"/>
            </w:tcBorders>
            <w:vAlign w:val="center"/>
          </w:tcPr>
          <w:p w14:paraId="0DD7AF3D"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w:t>
            </w:r>
            <w:r w:rsidRPr="00F67728">
              <w:rPr>
                <w:rFonts w:ascii="仿宋_GB2312" w:eastAsia="仿宋_GB2312" w:hAnsi="宋体" w:cs="宋体" w:hint="eastAsia"/>
                <w:color w:val="000000" w:themeColor="text1"/>
                <w:kern w:val="0"/>
                <w:sz w:val="13"/>
                <w:szCs w:val="13"/>
              </w:rPr>
              <w:lastRenderedPageBreak/>
              <w:t>0.5次</w:t>
            </w:r>
          </w:p>
        </w:tc>
        <w:tc>
          <w:tcPr>
            <w:tcW w:w="0" w:type="auto"/>
            <w:vMerge/>
            <w:tcBorders>
              <w:top w:val="nil"/>
              <w:left w:val="single" w:sz="4" w:space="0" w:color="auto"/>
              <w:bottom w:val="single" w:sz="4" w:space="0" w:color="auto"/>
              <w:right w:val="single" w:sz="4" w:space="0" w:color="auto"/>
            </w:tcBorders>
            <w:vAlign w:val="center"/>
          </w:tcPr>
          <w:p w14:paraId="266A71E8"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404" w:type="dxa"/>
            <w:vMerge w:val="restart"/>
            <w:tcBorders>
              <w:top w:val="nil"/>
              <w:left w:val="single" w:sz="4" w:space="0" w:color="auto"/>
              <w:bottom w:val="single" w:sz="4" w:space="0" w:color="auto"/>
              <w:right w:val="single" w:sz="4" w:space="0" w:color="auto"/>
            </w:tcBorders>
            <w:vAlign w:val="center"/>
          </w:tcPr>
          <w:p w14:paraId="5CA0945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保</w:t>
            </w:r>
            <w:r w:rsidRPr="00F67728">
              <w:rPr>
                <w:rFonts w:ascii="仿宋_GB2312" w:eastAsia="仿宋_GB2312" w:hAnsi="宋体" w:cs="宋体" w:hint="eastAsia"/>
                <w:color w:val="000000" w:themeColor="text1"/>
                <w:kern w:val="0"/>
                <w:sz w:val="13"/>
                <w:szCs w:val="13"/>
              </w:rPr>
              <w:lastRenderedPageBreak/>
              <w:t>洁</w:t>
            </w:r>
          </w:p>
        </w:tc>
        <w:tc>
          <w:tcPr>
            <w:tcW w:w="1245" w:type="dxa"/>
            <w:vMerge w:val="restart"/>
            <w:tcBorders>
              <w:top w:val="nil"/>
              <w:left w:val="single" w:sz="4" w:space="0" w:color="auto"/>
              <w:bottom w:val="single" w:sz="4" w:space="0" w:color="auto"/>
              <w:right w:val="single" w:sz="4" w:space="0" w:color="auto"/>
            </w:tcBorders>
            <w:vAlign w:val="center"/>
          </w:tcPr>
          <w:p w14:paraId="1767BD40"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lastRenderedPageBreak/>
              <w:t>13:00-16:00</w:t>
            </w:r>
          </w:p>
        </w:tc>
        <w:tc>
          <w:tcPr>
            <w:tcW w:w="563" w:type="dxa"/>
            <w:vMerge w:val="restart"/>
            <w:tcBorders>
              <w:top w:val="nil"/>
              <w:left w:val="single" w:sz="4" w:space="0" w:color="auto"/>
              <w:bottom w:val="single" w:sz="4" w:space="0" w:color="auto"/>
              <w:right w:val="single" w:sz="4" w:space="0" w:color="auto"/>
            </w:tcBorders>
            <w:vAlign w:val="center"/>
          </w:tcPr>
          <w:p w14:paraId="01D40C75"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w:t>
            </w:r>
            <w:r w:rsidRPr="00F67728">
              <w:rPr>
                <w:rFonts w:ascii="仿宋_GB2312" w:eastAsia="仿宋_GB2312" w:hAnsi="宋体" w:cs="宋体" w:hint="eastAsia"/>
                <w:color w:val="000000" w:themeColor="text1"/>
                <w:kern w:val="0"/>
                <w:sz w:val="13"/>
                <w:szCs w:val="13"/>
              </w:rPr>
              <w:lastRenderedPageBreak/>
              <w:t>0.5次</w:t>
            </w:r>
          </w:p>
        </w:tc>
        <w:tc>
          <w:tcPr>
            <w:tcW w:w="0" w:type="auto"/>
            <w:vMerge/>
            <w:tcBorders>
              <w:top w:val="nil"/>
              <w:left w:val="single" w:sz="4" w:space="0" w:color="auto"/>
              <w:bottom w:val="single" w:sz="4" w:space="0" w:color="auto"/>
              <w:right w:val="single" w:sz="4" w:space="0" w:color="auto"/>
            </w:tcBorders>
            <w:vAlign w:val="center"/>
          </w:tcPr>
          <w:p w14:paraId="3EEE8D91"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0B9BBD5"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067C826"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876379E"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2A406BC3"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1A4ECA2B" w14:textId="77777777">
        <w:trPr>
          <w:trHeight w:val="461"/>
          <w:jc w:val="center"/>
        </w:trPr>
        <w:tc>
          <w:tcPr>
            <w:tcW w:w="0" w:type="auto"/>
            <w:vMerge/>
            <w:tcBorders>
              <w:top w:val="nil"/>
              <w:left w:val="single" w:sz="4" w:space="0" w:color="auto"/>
              <w:bottom w:val="single" w:sz="4" w:space="0" w:color="auto"/>
              <w:right w:val="single" w:sz="4" w:space="0" w:color="auto"/>
            </w:tcBorders>
            <w:vAlign w:val="center"/>
          </w:tcPr>
          <w:p w14:paraId="44A0C092"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571" w:type="dxa"/>
            <w:vMerge w:val="restart"/>
            <w:tcBorders>
              <w:top w:val="nil"/>
              <w:left w:val="single" w:sz="4" w:space="0" w:color="auto"/>
              <w:right w:val="single" w:sz="4" w:space="0" w:color="auto"/>
            </w:tcBorders>
            <w:vAlign w:val="center"/>
          </w:tcPr>
          <w:p w14:paraId="660871F6" w14:textId="77777777" w:rsidR="00DA7333" w:rsidRPr="00F67728" w:rsidRDefault="00DA7333">
            <w:pPr>
              <w:widowControl/>
              <w:jc w:val="center"/>
              <w:rPr>
                <w:rFonts w:ascii="仿宋_GB2312" w:eastAsia="仿宋_GB2312" w:hAnsi="宋体" w:cs="宋体"/>
                <w:color w:val="000000" w:themeColor="text1"/>
                <w:kern w:val="0"/>
                <w:sz w:val="13"/>
                <w:szCs w:val="13"/>
              </w:rPr>
            </w:pPr>
          </w:p>
          <w:p w14:paraId="6D08CACC"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洒水</w:t>
            </w:r>
          </w:p>
        </w:tc>
        <w:tc>
          <w:tcPr>
            <w:tcW w:w="1020" w:type="dxa"/>
            <w:vMerge w:val="restart"/>
            <w:tcBorders>
              <w:top w:val="nil"/>
              <w:left w:val="nil"/>
              <w:right w:val="single" w:sz="4" w:space="0" w:color="auto"/>
            </w:tcBorders>
            <w:vAlign w:val="center"/>
          </w:tcPr>
          <w:p w14:paraId="0558EB8D" w14:textId="77777777" w:rsidR="00DA7333" w:rsidRPr="00F67728" w:rsidRDefault="00DA7333">
            <w:pPr>
              <w:jc w:val="center"/>
              <w:rPr>
                <w:rFonts w:ascii="仿宋_GB2312" w:eastAsia="仿宋_GB2312" w:hAnsi="宋体" w:cs="宋体"/>
                <w:color w:val="000000" w:themeColor="text1"/>
                <w:kern w:val="0"/>
                <w:sz w:val="13"/>
                <w:szCs w:val="13"/>
              </w:rPr>
            </w:pPr>
          </w:p>
          <w:p w14:paraId="3F512204" w14:textId="77777777" w:rsidR="00DA7333" w:rsidRPr="00F67728" w:rsidRDefault="001A23BA">
            <w:pP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春、秋、冬季  3:30-7:00   13:00-16:00</w:t>
            </w:r>
          </w:p>
        </w:tc>
        <w:tc>
          <w:tcPr>
            <w:tcW w:w="604" w:type="dxa"/>
            <w:vMerge w:val="restart"/>
            <w:tcBorders>
              <w:top w:val="nil"/>
              <w:left w:val="nil"/>
              <w:right w:val="single" w:sz="4" w:space="0" w:color="auto"/>
            </w:tcBorders>
            <w:vAlign w:val="center"/>
          </w:tcPr>
          <w:p w14:paraId="2692CA39" w14:textId="77777777" w:rsidR="00DA7333" w:rsidRPr="00F67728" w:rsidRDefault="00DA7333">
            <w:pPr>
              <w:jc w:val="center"/>
              <w:rPr>
                <w:rFonts w:ascii="仿宋_GB2312" w:eastAsia="仿宋_GB2312" w:hAnsi="宋体" w:cs="宋体"/>
                <w:color w:val="000000" w:themeColor="text1"/>
                <w:kern w:val="0"/>
                <w:sz w:val="13"/>
                <w:szCs w:val="13"/>
              </w:rPr>
            </w:pPr>
          </w:p>
          <w:p w14:paraId="6864AD38"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每日2次</w:t>
            </w:r>
          </w:p>
        </w:tc>
        <w:tc>
          <w:tcPr>
            <w:tcW w:w="703" w:type="dxa"/>
            <w:vMerge w:val="restart"/>
            <w:tcBorders>
              <w:top w:val="nil"/>
              <w:left w:val="single" w:sz="4" w:space="0" w:color="auto"/>
              <w:bottom w:val="single" w:sz="4" w:space="0" w:color="auto"/>
              <w:right w:val="single" w:sz="4" w:space="0" w:color="auto"/>
            </w:tcBorders>
            <w:vAlign w:val="center"/>
          </w:tcPr>
          <w:p w14:paraId="7956263D"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高压清洗车</w:t>
            </w:r>
          </w:p>
        </w:tc>
        <w:tc>
          <w:tcPr>
            <w:tcW w:w="0" w:type="auto"/>
            <w:vMerge/>
            <w:tcBorders>
              <w:top w:val="nil"/>
              <w:left w:val="single" w:sz="4" w:space="0" w:color="auto"/>
              <w:bottom w:val="single" w:sz="4" w:space="0" w:color="auto"/>
              <w:right w:val="single" w:sz="4" w:space="0" w:color="auto"/>
            </w:tcBorders>
            <w:vAlign w:val="center"/>
          </w:tcPr>
          <w:p w14:paraId="7905FDC0"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75E497DF"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5DA34038"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5AE38812"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5E811AC"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2FAEC59"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F49C549"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0C2248C8"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1D247796" w14:textId="77777777">
        <w:trPr>
          <w:trHeight w:val="962"/>
          <w:jc w:val="center"/>
        </w:trPr>
        <w:tc>
          <w:tcPr>
            <w:tcW w:w="0" w:type="auto"/>
            <w:vMerge/>
            <w:tcBorders>
              <w:top w:val="nil"/>
              <w:left w:val="single" w:sz="4" w:space="0" w:color="auto"/>
              <w:bottom w:val="single" w:sz="4" w:space="0" w:color="auto"/>
              <w:right w:val="single" w:sz="4" w:space="0" w:color="auto"/>
            </w:tcBorders>
            <w:vAlign w:val="center"/>
          </w:tcPr>
          <w:p w14:paraId="5BAE9F39"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573" w:type="dxa"/>
            <w:vMerge/>
            <w:tcBorders>
              <w:left w:val="single" w:sz="4" w:space="0" w:color="auto"/>
              <w:right w:val="single" w:sz="4" w:space="0" w:color="auto"/>
            </w:tcBorders>
            <w:vAlign w:val="center"/>
          </w:tcPr>
          <w:p w14:paraId="551F321C" w14:textId="77777777" w:rsidR="00DA7333" w:rsidRPr="00F67728" w:rsidRDefault="00DA7333">
            <w:pPr>
              <w:jc w:val="center"/>
              <w:rPr>
                <w:rFonts w:ascii="仿宋_GB2312" w:eastAsia="仿宋_GB2312" w:hAnsi="宋体" w:cs="宋体"/>
                <w:color w:val="000000" w:themeColor="text1"/>
                <w:kern w:val="0"/>
                <w:sz w:val="13"/>
                <w:szCs w:val="13"/>
              </w:rPr>
            </w:pPr>
          </w:p>
        </w:tc>
        <w:tc>
          <w:tcPr>
            <w:tcW w:w="1020" w:type="dxa"/>
            <w:vMerge/>
            <w:tcBorders>
              <w:left w:val="nil"/>
              <w:bottom w:val="nil"/>
              <w:right w:val="single" w:sz="4" w:space="0" w:color="auto"/>
            </w:tcBorders>
            <w:vAlign w:val="center"/>
          </w:tcPr>
          <w:p w14:paraId="28D2454C" w14:textId="77777777" w:rsidR="00DA7333" w:rsidRPr="00F67728" w:rsidRDefault="00DA7333">
            <w:pPr>
              <w:rPr>
                <w:rFonts w:ascii="仿宋_GB2312" w:eastAsia="仿宋_GB2312" w:hAnsi="宋体" w:cs="宋体"/>
                <w:color w:val="000000" w:themeColor="text1"/>
                <w:kern w:val="0"/>
                <w:sz w:val="13"/>
                <w:szCs w:val="13"/>
              </w:rPr>
            </w:pPr>
          </w:p>
        </w:tc>
        <w:tc>
          <w:tcPr>
            <w:tcW w:w="605" w:type="dxa"/>
            <w:vMerge/>
            <w:tcBorders>
              <w:left w:val="nil"/>
              <w:bottom w:val="nil"/>
              <w:right w:val="single" w:sz="4" w:space="0" w:color="auto"/>
            </w:tcBorders>
            <w:vAlign w:val="center"/>
          </w:tcPr>
          <w:p w14:paraId="25B94862" w14:textId="77777777" w:rsidR="00DA7333" w:rsidRPr="00F67728" w:rsidRDefault="00DA7333">
            <w:pPr>
              <w:jc w:val="center"/>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501A8DED"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404" w:type="dxa"/>
            <w:vMerge w:val="restart"/>
            <w:tcBorders>
              <w:top w:val="single" w:sz="4" w:space="0" w:color="auto"/>
              <w:left w:val="single" w:sz="4" w:space="0" w:color="auto"/>
              <w:bottom w:val="single" w:sz="4" w:space="0" w:color="auto"/>
              <w:right w:val="single" w:sz="4" w:space="0" w:color="auto"/>
            </w:tcBorders>
            <w:vAlign w:val="center"/>
          </w:tcPr>
          <w:p w14:paraId="25C38B06"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冲洗</w:t>
            </w:r>
          </w:p>
        </w:tc>
        <w:tc>
          <w:tcPr>
            <w:tcW w:w="1246" w:type="dxa"/>
            <w:vMerge w:val="restart"/>
            <w:tcBorders>
              <w:top w:val="single" w:sz="4" w:space="0" w:color="auto"/>
              <w:left w:val="single" w:sz="4" w:space="0" w:color="auto"/>
              <w:bottom w:val="single" w:sz="4" w:space="0" w:color="auto"/>
              <w:right w:val="single" w:sz="4" w:space="0" w:color="auto"/>
            </w:tcBorders>
            <w:vAlign w:val="center"/>
          </w:tcPr>
          <w:p w14:paraId="59B93B6C"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9:30-15:00</w:t>
            </w:r>
          </w:p>
        </w:tc>
        <w:tc>
          <w:tcPr>
            <w:tcW w:w="554" w:type="dxa"/>
            <w:vMerge w:val="restart"/>
            <w:tcBorders>
              <w:top w:val="single" w:sz="4" w:space="0" w:color="auto"/>
              <w:left w:val="single" w:sz="4" w:space="0" w:color="auto"/>
              <w:bottom w:val="single" w:sz="4" w:space="0" w:color="auto"/>
              <w:right w:val="single" w:sz="4" w:space="0" w:color="auto"/>
            </w:tcBorders>
            <w:vAlign w:val="center"/>
          </w:tcPr>
          <w:p w14:paraId="32297AB2"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每天1次</w:t>
            </w:r>
          </w:p>
        </w:tc>
        <w:tc>
          <w:tcPr>
            <w:tcW w:w="2367" w:type="dxa"/>
            <w:vMerge w:val="restart"/>
            <w:tcBorders>
              <w:top w:val="single" w:sz="4" w:space="0" w:color="auto"/>
              <w:left w:val="single" w:sz="4" w:space="0" w:color="auto"/>
              <w:bottom w:val="single" w:sz="4" w:space="0" w:color="auto"/>
              <w:right w:val="single" w:sz="4" w:space="0" w:color="auto"/>
            </w:tcBorders>
            <w:vAlign w:val="center"/>
          </w:tcPr>
          <w:p w14:paraId="7C54DE0B"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轻型清洗车</w:t>
            </w:r>
          </w:p>
        </w:tc>
        <w:tc>
          <w:tcPr>
            <w:tcW w:w="0" w:type="auto"/>
            <w:vMerge/>
            <w:tcBorders>
              <w:top w:val="single" w:sz="4" w:space="0" w:color="auto"/>
              <w:left w:val="single" w:sz="4" w:space="0" w:color="auto"/>
              <w:bottom w:val="single" w:sz="4" w:space="0" w:color="auto"/>
              <w:right w:val="single" w:sz="4" w:space="0" w:color="auto"/>
            </w:tcBorders>
            <w:vAlign w:val="center"/>
          </w:tcPr>
          <w:p w14:paraId="5ED754F7"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931" w:type="dxa"/>
            <w:vMerge w:val="restart"/>
            <w:tcBorders>
              <w:top w:val="single" w:sz="4" w:space="0" w:color="auto"/>
              <w:left w:val="single" w:sz="4" w:space="0" w:color="auto"/>
              <w:bottom w:val="single" w:sz="4" w:space="0" w:color="auto"/>
              <w:right w:val="single" w:sz="4" w:space="0" w:color="auto"/>
            </w:tcBorders>
            <w:vAlign w:val="center"/>
          </w:tcPr>
          <w:p w14:paraId="05E36312" w14:textId="77777777" w:rsidR="00DA7333" w:rsidRPr="00F67728" w:rsidRDefault="001A23BA">
            <w:pPr>
              <w:widowControl/>
              <w:jc w:val="left"/>
              <w:rPr>
                <w:rFonts w:ascii="仿宋_GB2312" w:eastAsia="仿宋_GB2312" w:hAnsi="宋体" w:cs="宋体"/>
                <w:b/>
                <w:color w:val="000000" w:themeColor="text1"/>
                <w:kern w:val="0"/>
                <w:sz w:val="13"/>
                <w:szCs w:val="13"/>
              </w:rPr>
            </w:pPr>
            <w:r w:rsidRPr="00F67728">
              <w:rPr>
                <w:rFonts w:ascii="仿宋_GB2312" w:eastAsia="仿宋_GB2312" w:hAnsi="宋体" w:cs="宋体" w:hint="eastAsia"/>
                <w:color w:val="000000" w:themeColor="text1"/>
                <w:kern w:val="0"/>
                <w:sz w:val="13"/>
                <w:szCs w:val="13"/>
              </w:rPr>
              <w:t>13:00-16:00</w:t>
            </w:r>
          </w:p>
        </w:tc>
        <w:tc>
          <w:tcPr>
            <w:tcW w:w="436" w:type="dxa"/>
            <w:vMerge w:val="restart"/>
            <w:tcBorders>
              <w:top w:val="single" w:sz="4" w:space="0" w:color="auto"/>
              <w:left w:val="single" w:sz="4" w:space="0" w:color="auto"/>
              <w:bottom w:val="single" w:sz="4" w:space="0" w:color="auto"/>
              <w:right w:val="single" w:sz="4" w:space="0" w:color="auto"/>
            </w:tcBorders>
            <w:vAlign w:val="center"/>
          </w:tcPr>
          <w:p w14:paraId="7F5C6D1F" w14:textId="77777777" w:rsidR="00DA7333" w:rsidRPr="00F67728" w:rsidRDefault="001A23BA">
            <w:pPr>
              <w:widowControl/>
              <w:jc w:val="left"/>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每日0.5次</w:t>
            </w:r>
          </w:p>
        </w:tc>
        <w:tc>
          <w:tcPr>
            <w:tcW w:w="0" w:type="auto"/>
            <w:vMerge/>
            <w:tcBorders>
              <w:top w:val="nil"/>
              <w:left w:val="single" w:sz="4" w:space="0" w:color="auto"/>
              <w:bottom w:val="single" w:sz="4" w:space="0" w:color="auto"/>
              <w:right w:val="single" w:sz="4" w:space="0" w:color="auto"/>
            </w:tcBorders>
            <w:vAlign w:val="center"/>
          </w:tcPr>
          <w:p w14:paraId="17D33853"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476B0137" w14:textId="77777777">
        <w:trPr>
          <w:trHeight w:val="640"/>
          <w:jc w:val="center"/>
        </w:trPr>
        <w:tc>
          <w:tcPr>
            <w:tcW w:w="0" w:type="auto"/>
            <w:vMerge/>
            <w:tcBorders>
              <w:top w:val="nil"/>
              <w:left w:val="single" w:sz="4" w:space="0" w:color="auto"/>
              <w:bottom w:val="single" w:sz="4" w:space="0" w:color="auto"/>
              <w:right w:val="single" w:sz="4" w:space="0" w:color="auto"/>
            </w:tcBorders>
            <w:vAlign w:val="center"/>
          </w:tcPr>
          <w:p w14:paraId="1B0C6825"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left w:val="single" w:sz="4" w:space="0" w:color="auto"/>
              <w:bottom w:val="single" w:sz="4" w:space="0" w:color="auto"/>
              <w:right w:val="single" w:sz="4" w:space="0" w:color="auto"/>
            </w:tcBorders>
            <w:vAlign w:val="center"/>
          </w:tcPr>
          <w:p w14:paraId="46042530"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1020" w:type="dxa"/>
            <w:tcBorders>
              <w:top w:val="nil"/>
              <w:left w:val="nil"/>
              <w:bottom w:val="single" w:sz="4" w:space="0" w:color="auto"/>
              <w:right w:val="single" w:sz="4" w:space="0" w:color="auto"/>
            </w:tcBorders>
            <w:vAlign w:val="center"/>
          </w:tcPr>
          <w:p w14:paraId="281382CC"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夏季（6-9月）03:30-07:00 9:00-12:00 13:00-16:00</w:t>
            </w:r>
          </w:p>
        </w:tc>
        <w:tc>
          <w:tcPr>
            <w:tcW w:w="605" w:type="dxa"/>
            <w:tcBorders>
              <w:top w:val="nil"/>
              <w:left w:val="nil"/>
              <w:bottom w:val="single" w:sz="4" w:space="0" w:color="auto"/>
              <w:right w:val="single" w:sz="4" w:space="0" w:color="auto"/>
            </w:tcBorders>
            <w:vAlign w:val="center"/>
          </w:tcPr>
          <w:p w14:paraId="0F8D963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每日3次</w:t>
            </w:r>
          </w:p>
        </w:tc>
        <w:tc>
          <w:tcPr>
            <w:tcW w:w="0" w:type="auto"/>
            <w:vMerge/>
            <w:tcBorders>
              <w:top w:val="nil"/>
              <w:left w:val="single" w:sz="4" w:space="0" w:color="auto"/>
              <w:bottom w:val="single" w:sz="4" w:space="0" w:color="auto"/>
              <w:right w:val="single" w:sz="4" w:space="0" w:color="auto"/>
            </w:tcBorders>
            <w:vAlign w:val="center"/>
          </w:tcPr>
          <w:p w14:paraId="45C8881C"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91A62A1"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44686C4"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0ACE398"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3A4289D"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BB70C8B"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868ED7D" w14:textId="77777777" w:rsidR="00DA7333" w:rsidRPr="00F67728" w:rsidRDefault="00DA7333">
            <w:pPr>
              <w:widowControl/>
              <w:jc w:val="left"/>
              <w:rPr>
                <w:rFonts w:ascii="仿宋_GB2312" w:eastAsia="仿宋_GB2312" w:hAnsi="宋体" w:cs="宋体"/>
                <w:b/>
                <w:color w:val="000000" w:themeColor="text1"/>
                <w:kern w:val="0"/>
                <w:sz w:val="13"/>
                <w:szCs w:val="13"/>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C6BA8B4" w14:textId="77777777" w:rsidR="00DA7333" w:rsidRPr="00F67728" w:rsidRDefault="00DA7333">
            <w:pPr>
              <w:widowControl/>
              <w:jc w:val="left"/>
              <w:rPr>
                <w:rFonts w:ascii="仿宋_GB2312" w:eastAsia="仿宋_GB2312" w:hAnsi="宋体" w:cs="宋体"/>
                <w:color w:val="000000" w:themeColor="text1"/>
                <w:kern w:val="0"/>
                <w:sz w:val="13"/>
                <w:szCs w:val="13"/>
              </w:rPr>
            </w:pPr>
          </w:p>
        </w:tc>
        <w:tc>
          <w:tcPr>
            <w:tcW w:w="0" w:type="auto"/>
            <w:vMerge/>
            <w:tcBorders>
              <w:top w:val="nil"/>
              <w:left w:val="single" w:sz="4" w:space="0" w:color="auto"/>
              <w:bottom w:val="single" w:sz="4" w:space="0" w:color="auto"/>
              <w:right w:val="single" w:sz="4" w:space="0" w:color="auto"/>
            </w:tcBorders>
            <w:vAlign w:val="center"/>
          </w:tcPr>
          <w:p w14:paraId="2933E87E" w14:textId="77777777" w:rsidR="00DA7333" w:rsidRPr="00F67728" w:rsidRDefault="00DA7333">
            <w:pPr>
              <w:widowControl/>
              <w:jc w:val="left"/>
              <w:rPr>
                <w:rFonts w:ascii="仿宋_GB2312" w:eastAsia="仿宋_GB2312" w:hAnsi="宋体" w:cs="宋体"/>
                <w:color w:val="000000" w:themeColor="text1"/>
                <w:kern w:val="0"/>
                <w:sz w:val="13"/>
                <w:szCs w:val="13"/>
              </w:rPr>
            </w:pPr>
          </w:p>
        </w:tc>
      </w:tr>
      <w:tr w:rsidR="00F67728" w:rsidRPr="00F67728" w14:paraId="09D924C9" w14:textId="77777777">
        <w:trPr>
          <w:trHeight w:val="640"/>
          <w:jc w:val="center"/>
        </w:trPr>
        <w:tc>
          <w:tcPr>
            <w:tcW w:w="0" w:type="auto"/>
            <w:vMerge w:val="restart"/>
            <w:tcBorders>
              <w:top w:val="single" w:sz="4" w:space="0" w:color="auto"/>
              <w:left w:val="single" w:sz="4" w:space="0" w:color="auto"/>
              <w:right w:val="single" w:sz="4" w:space="0" w:color="auto"/>
            </w:tcBorders>
            <w:vAlign w:val="center"/>
          </w:tcPr>
          <w:p w14:paraId="6F1A73D8"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公园</w:t>
            </w:r>
          </w:p>
        </w:tc>
        <w:tc>
          <w:tcPr>
            <w:tcW w:w="0" w:type="auto"/>
            <w:tcBorders>
              <w:top w:val="single" w:sz="4" w:space="0" w:color="auto"/>
              <w:left w:val="single" w:sz="4" w:space="0" w:color="auto"/>
              <w:bottom w:val="single" w:sz="4" w:space="0" w:color="auto"/>
              <w:right w:val="single" w:sz="4" w:space="0" w:color="auto"/>
            </w:tcBorders>
            <w:vAlign w:val="center"/>
          </w:tcPr>
          <w:p w14:paraId="64DB0FA4"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1020" w:type="dxa"/>
            <w:tcBorders>
              <w:top w:val="single" w:sz="4" w:space="0" w:color="auto"/>
              <w:left w:val="nil"/>
              <w:bottom w:val="single" w:sz="4" w:space="0" w:color="auto"/>
              <w:right w:val="single" w:sz="4" w:space="0" w:color="auto"/>
            </w:tcBorders>
            <w:vAlign w:val="center"/>
          </w:tcPr>
          <w:p w14:paraId="42F3EF41"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605" w:type="dxa"/>
            <w:tcBorders>
              <w:top w:val="single" w:sz="4" w:space="0" w:color="auto"/>
              <w:left w:val="nil"/>
              <w:bottom w:val="single" w:sz="4" w:space="0" w:color="auto"/>
              <w:right w:val="single" w:sz="4" w:space="0" w:color="auto"/>
            </w:tcBorders>
            <w:vAlign w:val="center"/>
          </w:tcPr>
          <w:p w14:paraId="232E60F0"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4549A63D"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357B3DD7"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清扫</w:t>
            </w:r>
          </w:p>
        </w:tc>
        <w:tc>
          <w:tcPr>
            <w:tcW w:w="0" w:type="auto"/>
            <w:tcBorders>
              <w:top w:val="single" w:sz="4" w:space="0" w:color="auto"/>
              <w:left w:val="single" w:sz="4" w:space="0" w:color="auto"/>
              <w:bottom w:val="single" w:sz="4" w:space="0" w:color="auto"/>
              <w:right w:val="single" w:sz="4" w:space="0" w:color="auto"/>
            </w:tcBorders>
            <w:vAlign w:val="center"/>
          </w:tcPr>
          <w:p w14:paraId="5400261D"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6:00-</w:t>
            </w:r>
            <w:proofErr w:type="gramStart"/>
            <w:r w:rsidRPr="00F67728">
              <w:rPr>
                <w:rFonts w:ascii="仿宋_GB2312" w:eastAsia="仿宋_GB2312" w:hAnsi="宋体" w:cs="宋体" w:hint="eastAsia"/>
                <w:color w:val="000000" w:themeColor="text1"/>
                <w:kern w:val="0"/>
                <w:sz w:val="13"/>
                <w:szCs w:val="13"/>
              </w:rPr>
              <w:t>8:00  13:00</w:t>
            </w:r>
            <w:proofErr w:type="gramEnd"/>
            <w:r w:rsidRPr="00F67728">
              <w:rPr>
                <w:rFonts w:ascii="仿宋_GB2312" w:eastAsia="仿宋_GB2312" w:hAnsi="宋体" w:cs="宋体" w:hint="eastAsia"/>
                <w:color w:val="000000" w:themeColor="text1"/>
                <w:kern w:val="0"/>
                <w:sz w:val="13"/>
                <w:szCs w:val="13"/>
              </w:rPr>
              <w:t>-15:30</w:t>
            </w:r>
          </w:p>
        </w:tc>
        <w:tc>
          <w:tcPr>
            <w:tcW w:w="0" w:type="auto"/>
            <w:tcBorders>
              <w:top w:val="single" w:sz="4" w:space="0" w:color="auto"/>
              <w:left w:val="single" w:sz="4" w:space="0" w:color="auto"/>
              <w:bottom w:val="single" w:sz="4" w:space="0" w:color="auto"/>
              <w:right w:val="single" w:sz="4" w:space="0" w:color="auto"/>
            </w:tcBorders>
            <w:vAlign w:val="center"/>
          </w:tcPr>
          <w:p w14:paraId="24C30B8A"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每日2次</w:t>
            </w:r>
          </w:p>
        </w:tc>
        <w:tc>
          <w:tcPr>
            <w:tcW w:w="0" w:type="auto"/>
            <w:tcBorders>
              <w:top w:val="single" w:sz="4" w:space="0" w:color="auto"/>
              <w:left w:val="single" w:sz="4" w:space="0" w:color="auto"/>
              <w:bottom w:val="single" w:sz="4" w:space="0" w:color="auto"/>
              <w:right w:val="single" w:sz="4" w:space="0" w:color="auto"/>
            </w:tcBorders>
            <w:vAlign w:val="center"/>
          </w:tcPr>
          <w:p w14:paraId="699E8146"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轻型扫路车、多功能轻型扫路车、小型洗扫车、人行道清扫车、智能无人清扫车</w:t>
            </w:r>
          </w:p>
        </w:tc>
        <w:tc>
          <w:tcPr>
            <w:tcW w:w="0" w:type="auto"/>
            <w:tcBorders>
              <w:top w:val="single" w:sz="4" w:space="0" w:color="auto"/>
              <w:left w:val="single" w:sz="4" w:space="0" w:color="auto"/>
              <w:bottom w:val="single" w:sz="4" w:space="0" w:color="auto"/>
              <w:right w:val="single" w:sz="4" w:space="0" w:color="auto"/>
            </w:tcBorders>
            <w:vAlign w:val="center"/>
          </w:tcPr>
          <w:p w14:paraId="00D259F6"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20D1EBB1"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304B970E"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5EEECA70"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r>
      <w:tr w:rsidR="00F67728" w:rsidRPr="00F67728" w14:paraId="3216173B" w14:textId="77777777">
        <w:trPr>
          <w:trHeight w:val="640"/>
          <w:jc w:val="center"/>
        </w:trPr>
        <w:tc>
          <w:tcPr>
            <w:tcW w:w="0" w:type="auto"/>
            <w:vMerge/>
            <w:tcBorders>
              <w:left w:val="single" w:sz="4" w:space="0" w:color="auto"/>
              <w:bottom w:val="single" w:sz="4" w:space="0" w:color="auto"/>
              <w:right w:val="single" w:sz="4" w:space="0" w:color="auto"/>
            </w:tcBorders>
            <w:vAlign w:val="center"/>
          </w:tcPr>
          <w:p w14:paraId="6A64F900" w14:textId="77777777" w:rsidR="00DA7333" w:rsidRPr="00F67728" w:rsidRDefault="00DA7333">
            <w:pPr>
              <w:widowControl/>
              <w:jc w:val="center"/>
              <w:rPr>
                <w:rFonts w:ascii="仿宋_GB2312" w:eastAsia="仿宋_GB2312" w:hAnsi="宋体" w:cs="宋体"/>
                <w:color w:val="000000" w:themeColor="text1"/>
                <w:kern w:val="0"/>
                <w:sz w:val="13"/>
                <w:szCs w:val="13"/>
              </w:rPr>
            </w:pPr>
          </w:p>
        </w:tc>
        <w:tc>
          <w:tcPr>
            <w:tcW w:w="0" w:type="auto"/>
            <w:tcBorders>
              <w:top w:val="single" w:sz="4" w:space="0" w:color="auto"/>
              <w:left w:val="single" w:sz="4" w:space="0" w:color="auto"/>
              <w:bottom w:val="single" w:sz="4" w:space="0" w:color="auto"/>
              <w:right w:val="single" w:sz="4" w:space="0" w:color="auto"/>
            </w:tcBorders>
            <w:vAlign w:val="center"/>
          </w:tcPr>
          <w:p w14:paraId="3EB167DE"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1020" w:type="dxa"/>
            <w:tcBorders>
              <w:top w:val="single" w:sz="4" w:space="0" w:color="auto"/>
              <w:left w:val="nil"/>
              <w:bottom w:val="single" w:sz="4" w:space="0" w:color="auto"/>
              <w:right w:val="single" w:sz="4" w:space="0" w:color="auto"/>
            </w:tcBorders>
            <w:vAlign w:val="center"/>
          </w:tcPr>
          <w:p w14:paraId="36EA7495"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605" w:type="dxa"/>
            <w:tcBorders>
              <w:top w:val="single" w:sz="4" w:space="0" w:color="auto"/>
              <w:left w:val="nil"/>
              <w:bottom w:val="single" w:sz="4" w:space="0" w:color="auto"/>
              <w:right w:val="single" w:sz="4" w:space="0" w:color="auto"/>
            </w:tcBorders>
            <w:vAlign w:val="center"/>
          </w:tcPr>
          <w:p w14:paraId="5B87562A"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72016185"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3A072A78"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冲洗</w:t>
            </w:r>
          </w:p>
        </w:tc>
        <w:tc>
          <w:tcPr>
            <w:tcW w:w="0" w:type="auto"/>
            <w:tcBorders>
              <w:top w:val="single" w:sz="4" w:space="0" w:color="auto"/>
              <w:left w:val="single" w:sz="4" w:space="0" w:color="auto"/>
              <w:bottom w:val="single" w:sz="4" w:space="0" w:color="auto"/>
              <w:right w:val="single" w:sz="4" w:space="0" w:color="auto"/>
            </w:tcBorders>
            <w:vAlign w:val="center"/>
          </w:tcPr>
          <w:p w14:paraId="3FF520E0"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9:30-15:00</w:t>
            </w:r>
          </w:p>
        </w:tc>
        <w:tc>
          <w:tcPr>
            <w:tcW w:w="0" w:type="auto"/>
            <w:tcBorders>
              <w:top w:val="single" w:sz="4" w:space="0" w:color="auto"/>
              <w:left w:val="single" w:sz="4" w:space="0" w:color="auto"/>
              <w:bottom w:val="single" w:sz="4" w:space="0" w:color="auto"/>
              <w:right w:val="single" w:sz="4" w:space="0" w:color="auto"/>
            </w:tcBorders>
            <w:vAlign w:val="center"/>
          </w:tcPr>
          <w:p w14:paraId="39FAFEB4"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每天1次</w:t>
            </w:r>
          </w:p>
        </w:tc>
        <w:tc>
          <w:tcPr>
            <w:tcW w:w="0" w:type="auto"/>
            <w:tcBorders>
              <w:top w:val="single" w:sz="4" w:space="0" w:color="auto"/>
              <w:left w:val="single" w:sz="4" w:space="0" w:color="auto"/>
              <w:bottom w:val="single" w:sz="4" w:space="0" w:color="auto"/>
              <w:right w:val="single" w:sz="4" w:space="0" w:color="auto"/>
            </w:tcBorders>
            <w:vAlign w:val="center"/>
          </w:tcPr>
          <w:p w14:paraId="6D0A043F" w14:textId="77777777" w:rsidR="00DA7333" w:rsidRPr="00F67728" w:rsidRDefault="001A23BA">
            <w:pPr>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轻型清洗车</w:t>
            </w:r>
          </w:p>
        </w:tc>
        <w:tc>
          <w:tcPr>
            <w:tcW w:w="0" w:type="auto"/>
            <w:tcBorders>
              <w:top w:val="single" w:sz="4" w:space="0" w:color="auto"/>
              <w:left w:val="single" w:sz="4" w:space="0" w:color="auto"/>
              <w:bottom w:val="single" w:sz="4" w:space="0" w:color="auto"/>
              <w:right w:val="single" w:sz="4" w:space="0" w:color="auto"/>
            </w:tcBorders>
            <w:vAlign w:val="center"/>
          </w:tcPr>
          <w:p w14:paraId="3451E251"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446419F6"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4F44D8B8"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c>
          <w:tcPr>
            <w:tcW w:w="0" w:type="auto"/>
            <w:tcBorders>
              <w:top w:val="single" w:sz="4" w:space="0" w:color="auto"/>
              <w:left w:val="single" w:sz="4" w:space="0" w:color="auto"/>
              <w:bottom w:val="single" w:sz="4" w:space="0" w:color="auto"/>
              <w:right w:val="single" w:sz="4" w:space="0" w:color="auto"/>
            </w:tcBorders>
            <w:vAlign w:val="center"/>
          </w:tcPr>
          <w:p w14:paraId="1F3AE955" w14:textId="77777777" w:rsidR="00DA7333" w:rsidRPr="00F67728" w:rsidRDefault="001A23BA">
            <w:pPr>
              <w:widowControl/>
              <w:jc w:val="center"/>
              <w:rPr>
                <w:rFonts w:ascii="仿宋_GB2312" w:eastAsia="仿宋_GB2312" w:hAnsi="宋体" w:cs="宋体"/>
                <w:color w:val="000000" w:themeColor="text1"/>
                <w:kern w:val="0"/>
                <w:sz w:val="13"/>
                <w:szCs w:val="13"/>
              </w:rPr>
            </w:pPr>
            <w:r w:rsidRPr="00F67728">
              <w:rPr>
                <w:rFonts w:ascii="仿宋_GB2312" w:eastAsia="仿宋_GB2312" w:hAnsi="宋体" w:cs="宋体" w:hint="eastAsia"/>
                <w:color w:val="000000" w:themeColor="text1"/>
                <w:kern w:val="0"/>
                <w:sz w:val="13"/>
                <w:szCs w:val="13"/>
              </w:rPr>
              <w:t>/</w:t>
            </w:r>
          </w:p>
        </w:tc>
      </w:tr>
    </w:tbl>
    <w:p w14:paraId="1485F280" w14:textId="77777777" w:rsidR="00DA7333" w:rsidRPr="00F67728" w:rsidRDefault="001A23BA">
      <w:pPr>
        <w:spacing w:line="360" w:lineRule="auto"/>
        <w:rPr>
          <w:rFonts w:ascii="仿宋_GB2312" w:eastAsia="仿宋_GB2312" w:hAnsi="宋体"/>
          <w:color w:val="000000" w:themeColor="text1"/>
          <w:sz w:val="18"/>
          <w:szCs w:val="18"/>
        </w:rPr>
      </w:pPr>
      <w:r w:rsidRPr="00F67728">
        <w:rPr>
          <w:rFonts w:ascii="仿宋_GB2312" w:eastAsia="仿宋_GB2312" w:hAnsi="宋体" w:hint="eastAsia"/>
          <w:color w:val="000000" w:themeColor="text1"/>
          <w:sz w:val="18"/>
          <w:szCs w:val="18"/>
        </w:rPr>
        <w:t>注：以上作业频次为最低要求作业频次，如未达到要求的作业效果，乙方须无条件服从甲方要求增加作业频次；空气质量管</w:t>
      </w:r>
      <w:proofErr w:type="gramStart"/>
      <w:r w:rsidRPr="00F67728">
        <w:rPr>
          <w:rFonts w:ascii="仿宋_GB2312" w:eastAsia="仿宋_GB2312" w:hAnsi="宋体" w:hint="eastAsia"/>
          <w:color w:val="000000" w:themeColor="text1"/>
          <w:sz w:val="18"/>
          <w:szCs w:val="18"/>
        </w:rPr>
        <w:t>控重点</w:t>
      </w:r>
      <w:proofErr w:type="gramEnd"/>
      <w:r w:rsidRPr="00F67728">
        <w:rPr>
          <w:rFonts w:ascii="仿宋_GB2312" w:eastAsia="仿宋_GB2312" w:hAnsi="宋体" w:hint="eastAsia"/>
          <w:color w:val="000000" w:themeColor="text1"/>
          <w:sz w:val="18"/>
          <w:szCs w:val="18"/>
        </w:rPr>
        <w:t>区域在现有基础上增加不少于一遍洒水、冲洗作业；乙方须无条件服从甲方对作业时间的调整。</w:t>
      </w:r>
    </w:p>
    <w:p w14:paraId="71B4D79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2.环卫机械化作业每车每班人数：每车每班配备驾驶员1名。</w:t>
      </w:r>
    </w:p>
    <w:p w14:paraId="41BF9372"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3.</w:t>
      </w:r>
      <w:proofErr w:type="gramStart"/>
      <w:r w:rsidRPr="00F67728">
        <w:rPr>
          <w:rFonts w:ascii="仿宋_GB2312" w:eastAsia="仿宋_GB2312" w:hAnsi="宋体" w:hint="eastAsia"/>
          <w:color w:val="000000" w:themeColor="text1"/>
          <w:sz w:val="24"/>
          <w:szCs w:val="24"/>
        </w:rPr>
        <w:t>机驾人员准</w:t>
      </w:r>
      <w:proofErr w:type="gramEnd"/>
      <w:r w:rsidRPr="00F67728">
        <w:rPr>
          <w:rFonts w:ascii="仿宋_GB2312" w:eastAsia="仿宋_GB2312" w:hAnsi="宋体" w:hint="eastAsia"/>
          <w:color w:val="000000" w:themeColor="text1"/>
          <w:sz w:val="24"/>
          <w:szCs w:val="24"/>
        </w:rPr>
        <w:t>驾证件要求：机动车辆驾驶员必须持有准驾车辆的驾照。每个标配有两名及以上持有装载机操作作业的相关证件的作业人员，以便抗冰除雪任务时装载机作业。</w:t>
      </w:r>
    </w:p>
    <w:p w14:paraId="6D88634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w:t>
      </w:r>
      <w:proofErr w:type="gramStart"/>
      <w:r w:rsidRPr="00F67728">
        <w:rPr>
          <w:rFonts w:ascii="仿宋_GB2312" w:eastAsia="仿宋_GB2312" w:hAnsi="宋体" w:hint="eastAsia"/>
          <w:color w:val="000000" w:themeColor="text1"/>
          <w:sz w:val="24"/>
          <w:szCs w:val="24"/>
        </w:rPr>
        <w:t>机驾人员</w:t>
      </w:r>
      <w:proofErr w:type="gramEnd"/>
      <w:r w:rsidRPr="00F67728">
        <w:rPr>
          <w:rFonts w:ascii="仿宋_GB2312" w:eastAsia="仿宋_GB2312" w:hAnsi="宋体" w:hint="eastAsia"/>
          <w:color w:val="000000" w:themeColor="text1"/>
          <w:sz w:val="24"/>
          <w:szCs w:val="24"/>
        </w:rPr>
        <w:t>须坚持“文明驾驶、安全第一”的职业行为准则。</w:t>
      </w:r>
    </w:p>
    <w:p w14:paraId="2455F6C9"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5.严格按操作规范作业，确保作业中人身、设施、设备的安全，保证车辆清洁，文明驾驶。</w:t>
      </w:r>
    </w:p>
    <w:p w14:paraId="10E93BE3"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6.机械化作业务必按时出车，在规定时间内完成各类机械化作业任务并开启作业监控、视频监控等环卫信息化系统。</w:t>
      </w:r>
    </w:p>
    <w:p w14:paraId="5EAB362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7.机械化作业方式和频次根据气候变化或其他特殊原因实时调整。</w:t>
      </w:r>
    </w:p>
    <w:p w14:paraId="694942F8"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8.快车道机械化保洁，如果每日有一个0.5次作业频次时，有中分带的道路只需保洁下边口（近人行道处车道）；如果每日有两个0.5次作业频次时，有中分带的道路上午只需保洁下边口（近人行道处车道），下午只需保洁上边口（近中分带处车道）；若为无中分带或只有两条车道的道路，则需保洁两侧车道。</w:t>
      </w:r>
    </w:p>
    <w:p w14:paraId="3A9B04E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9.慢车道（部分背街小巷、自行车赛道等）机械化保洁0.5次作业频次时，有机非隔离带的道路只需保洁下边口（近人行道处）；若为无机非隔离带的道路，则需保洁两侧车道。</w:t>
      </w:r>
    </w:p>
    <w:p w14:paraId="6817DF7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10.城市道路环卫机械化作业应充分考虑道路交通状况，避开交通高峰时段（7:00-9:00,16:30-19:00），</w:t>
      </w:r>
      <w:r w:rsidRPr="00F67728">
        <w:rPr>
          <w:rFonts w:ascii="仿宋_GB2312" w:eastAsia="仿宋_GB2312" w:hAnsi="宋体" w:hint="eastAsia"/>
          <w:color w:val="000000" w:themeColor="text1"/>
          <w:sz w:val="24"/>
          <w:szCs w:val="24"/>
        </w:rPr>
        <w:lastRenderedPageBreak/>
        <w:t>特殊情况除外。</w:t>
      </w:r>
      <w:proofErr w:type="gramStart"/>
      <w:r w:rsidRPr="00F67728">
        <w:rPr>
          <w:rFonts w:ascii="仿宋_GB2312" w:eastAsia="仿宋_GB2312" w:hAnsi="宋体" w:hint="eastAsia"/>
          <w:color w:val="000000" w:themeColor="text1"/>
          <w:sz w:val="24"/>
          <w:szCs w:val="24"/>
        </w:rPr>
        <w:t>首遍清洗</w:t>
      </w:r>
      <w:proofErr w:type="gramEnd"/>
      <w:r w:rsidRPr="00F67728">
        <w:rPr>
          <w:rFonts w:ascii="仿宋_GB2312" w:eastAsia="仿宋_GB2312" w:hAnsi="宋体" w:hint="eastAsia"/>
          <w:color w:val="000000" w:themeColor="text1"/>
          <w:sz w:val="24"/>
          <w:szCs w:val="24"/>
        </w:rPr>
        <w:t>（洗扫）、清扫、洒水作业务必在7:00前完成。</w:t>
      </w:r>
    </w:p>
    <w:p w14:paraId="76E4D85B"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11.作业时应禁鸣，避免噪音扰民，车尾应有反光标志（或加贴反光膜），作业时必须开启警示灯和</w:t>
      </w:r>
      <w:proofErr w:type="gramStart"/>
      <w:r w:rsidRPr="00F67728">
        <w:rPr>
          <w:rFonts w:ascii="仿宋_GB2312" w:eastAsia="仿宋_GB2312" w:hAnsi="宋体" w:hint="eastAsia"/>
          <w:color w:val="000000" w:themeColor="text1"/>
          <w:sz w:val="24"/>
          <w:szCs w:val="24"/>
        </w:rPr>
        <w:t>示宽</w:t>
      </w:r>
      <w:proofErr w:type="gramEnd"/>
      <w:r w:rsidRPr="00F67728">
        <w:rPr>
          <w:rFonts w:ascii="仿宋_GB2312" w:eastAsia="仿宋_GB2312" w:hAnsi="宋体" w:hint="eastAsia"/>
          <w:color w:val="000000" w:themeColor="text1"/>
          <w:sz w:val="24"/>
          <w:szCs w:val="24"/>
        </w:rPr>
        <w:t>灯，注意避让行人和车辆，严禁违章驾驶。</w:t>
      </w:r>
    </w:p>
    <w:p w14:paraId="444D0C2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12.当气温≤5℃时，应暂停桥面、坡道、高架的冲洗及清洗作业；当气温≤2℃时，所有路面及附属设施冲洗及清洗作业应停止，道路清扫、保洁采用不喷水作业方式。</w:t>
      </w:r>
    </w:p>
    <w:p w14:paraId="5AD7053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13.积极推广精细化、标准化作业方式，全面推进快车道清洗（洗扫）、慢车道（背街小巷、自行车赛道等）机扫的作业模式，清洗（洗扫）确保地面无泥沙、无斑点、无死角、见底色，机</w:t>
      </w:r>
      <w:proofErr w:type="gramStart"/>
      <w:r w:rsidRPr="00F67728">
        <w:rPr>
          <w:rFonts w:ascii="仿宋_GB2312" w:eastAsia="仿宋_GB2312" w:hAnsi="宋体" w:hint="eastAsia"/>
          <w:color w:val="000000" w:themeColor="text1"/>
          <w:sz w:val="24"/>
          <w:szCs w:val="24"/>
        </w:rPr>
        <w:t>扫确保</w:t>
      </w:r>
      <w:proofErr w:type="gramEnd"/>
      <w:r w:rsidRPr="00F67728">
        <w:rPr>
          <w:rFonts w:ascii="仿宋_GB2312" w:eastAsia="仿宋_GB2312" w:hAnsi="宋体" w:hint="eastAsia"/>
          <w:color w:val="000000" w:themeColor="text1"/>
          <w:sz w:val="24"/>
          <w:szCs w:val="24"/>
        </w:rPr>
        <w:t>无扬尘、无漏扫、无尘土、无杂物。</w:t>
      </w:r>
    </w:p>
    <w:p w14:paraId="05EFBD7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14.保持车容整洁，车体外无污物、灰垢，作业车辆标志清晰、齐全，保持良好的车容车貌和技术状况。</w:t>
      </w:r>
    </w:p>
    <w:p w14:paraId="59433CD7"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15.作业完毕后应将车辆上各喷洒机构归位，对车体进行清洗，清洗车身，以及扫刷、垃圾容器、吸盘、</w:t>
      </w:r>
      <w:proofErr w:type="gramStart"/>
      <w:r w:rsidRPr="00F67728">
        <w:rPr>
          <w:rFonts w:ascii="仿宋_GB2312" w:eastAsia="仿宋_GB2312" w:hAnsi="宋体" w:hint="eastAsia"/>
          <w:color w:val="000000" w:themeColor="text1"/>
          <w:sz w:val="24"/>
          <w:szCs w:val="28"/>
        </w:rPr>
        <w:t>喷架等</w:t>
      </w:r>
      <w:proofErr w:type="gramEnd"/>
      <w:r w:rsidRPr="00F67728">
        <w:rPr>
          <w:rFonts w:ascii="仿宋_GB2312" w:eastAsia="仿宋_GB2312" w:hAnsi="宋体" w:hint="eastAsia"/>
          <w:color w:val="000000" w:themeColor="text1"/>
          <w:sz w:val="24"/>
          <w:szCs w:val="28"/>
        </w:rPr>
        <w:t>部位。</w:t>
      </w:r>
    </w:p>
    <w:p w14:paraId="0381E511"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16.完毕后做好车辆日常维护保养工作，确保车况良好。</w:t>
      </w:r>
    </w:p>
    <w:p w14:paraId="293D724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17</w:t>
      </w:r>
      <w:r w:rsidRPr="00F67728">
        <w:rPr>
          <w:rFonts w:ascii="仿宋_GB2312" w:eastAsia="仿宋_GB2312" w:hAnsi="宋体" w:hint="eastAsia"/>
          <w:color w:val="000000" w:themeColor="text1"/>
          <w:sz w:val="24"/>
          <w:szCs w:val="28"/>
        </w:rPr>
        <w:t>.</w:t>
      </w:r>
      <w:r w:rsidRPr="00F67728">
        <w:rPr>
          <w:rFonts w:ascii="仿宋_GB2312" w:eastAsia="仿宋_GB2312" w:hAnsi="宋体" w:hint="eastAsia"/>
          <w:color w:val="000000" w:themeColor="text1"/>
          <w:sz w:val="24"/>
          <w:szCs w:val="24"/>
        </w:rPr>
        <w:t>冬季作业完毕后，必须把全车各阀门打开放净水，防止冻裂阀门。</w:t>
      </w:r>
    </w:p>
    <w:p w14:paraId="3556C57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18</w:t>
      </w:r>
      <w:r w:rsidRPr="00F67728">
        <w:rPr>
          <w:rFonts w:ascii="仿宋_GB2312" w:eastAsia="仿宋_GB2312" w:hAnsi="宋体" w:hint="eastAsia"/>
          <w:color w:val="000000" w:themeColor="text1"/>
          <w:sz w:val="24"/>
          <w:szCs w:val="28"/>
        </w:rPr>
        <w:t>.作业车辆</w:t>
      </w:r>
      <w:proofErr w:type="gramStart"/>
      <w:r w:rsidRPr="00F67728">
        <w:rPr>
          <w:rFonts w:ascii="仿宋_GB2312" w:eastAsia="仿宋_GB2312" w:hAnsi="宋体" w:hint="eastAsia"/>
          <w:color w:val="000000" w:themeColor="text1"/>
          <w:sz w:val="24"/>
          <w:szCs w:val="24"/>
        </w:rPr>
        <w:t>扫刷需</w:t>
      </w:r>
      <w:proofErr w:type="gramEnd"/>
      <w:r w:rsidRPr="00F67728">
        <w:rPr>
          <w:rFonts w:ascii="仿宋_GB2312" w:eastAsia="仿宋_GB2312" w:hAnsi="宋体" w:hint="eastAsia"/>
          <w:color w:val="000000" w:themeColor="text1"/>
          <w:sz w:val="24"/>
          <w:szCs w:val="24"/>
        </w:rPr>
        <w:t>按规定要求（长度不得低于10厘米）及时更换；作业时，作业车辆不得出现扫刷、吸嘴不落地、喷嘴堵塞、喷杆无法伸出等现象。</w:t>
      </w:r>
    </w:p>
    <w:p w14:paraId="5CE36497"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w:t>
      </w:r>
      <w:r w:rsidRPr="00F67728">
        <w:rPr>
          <w:rFonts w:ascii="仿宋_GB2312" w:eastAsia="仿宋_GB2312" w:hAnsi="宋体"/>
          <w:color w:val="000000" w:themeColor="text1"/>
          <w:sz w:val="24"/>
          <w:szCs w:val="28"/>
        </w:rPr>
        <w:t>9.</w:t>
      </w:r>
      <w:proofErr w:type="gramStart"/>
      <w:r w:rsidRPr="00F67728">
        <w:rPr>
          <w:rFonts w:ascii="仿宋_GB2312" w:eastAsia="仿宋_GB2312" w:hAnsi="宋体" w:hint="eastAsia"/>
          <w:color w:val="000000" w:themeColor="text1"/>
          <w:sz w:val="24"/>
          <w:szCs w:val="28"/>
        </w:rPr>
        <w:t>环卫非</w:t>
      </w:r>
      <w:proofErr w:type="gramEnd"/>
      <w:r w:rsidRPr="00F67728">
        <w:rPr>
          <w:rFonts w:ascii="仿宋_GB2312" w:eastAsia="仿宋_GB2312" w:hAnsi="宋体" w:hint="eastAsia"/>
          <w:color w:val="000000" w:themeColor="text1"/>
          <w:sz w:val="24"/>
          <w:szCs w:val="28"/>
        </w:rPr>
        <w:t>机动作业车辆，不得在机动车道上通行，如在未划分机动车道与非机动车道的道路上，应在道路两侧四分之一路面通行，最高时速不得超过15公里/小时，按照交通信号通行，服从交通警察及交通协管</w:t>
      </w:r>
      <w:proofErr w:type="gramStart"/>
      <w:r w:rsidRPr="00F67728">
        <w:rPr>
          <w:rFonts w:ascii="仿宋_GB2312" w:eastAsia="仿宋_GB2312" w:hAnsi="宋体" w:hint="eastAsia"/>
          <w:color w:val="000000" w:themeColor="text1"/>
          <w:sz w:val="24"/>
          <w:szCs w:val="28"/>
        </w:rPr>
        <w:t>员指挥</w:t>
      </w:r>
      <w:proofErr w:type="gramEnd"/>
      <w:r w:rsidRPr="00F67728">
        <w:rPr>
          <w:rFonts w:ascii="仿宋_GB2312" w:eastAsia="仿宋_GB2312" w:hAnsi="宋体" w:hint="eastAsia"/>
          <w:color w:val="000000" w:themeColor="text1"/>
          <w:sz w:val="24"/>
          <w:szCs w:val="28"/>
        </w:rPr>
        <w:t>,不得逆向行驶,不得驶入高架道路。</w:t>
      </w:r>
    </w:p>
    <w:p w14:paraId="1A96CB53"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hint="eastAsia"/>
          <w:color w:val="000000" w:themeColor="text1"/>
          <w:sz w:val="24"/>
          <w:szCs w:val="28"/>
        </w:rPr>
        <w:t>20.快慢车道侧石（特别是黑黄线处）、路面斑马线须加强冲洗见本色</w:t>
      </w:r>
      <w:r w:rsidRPr="00F67728">
        <w:rPr>
          <w:rFonts w:ascii="仿宋_GB2312" w:eastAsia="仿宋_GB2312" w:hAnsi="宋体" w:cs="宋体" w:hint="eastAsia"/>
          <w:color w:val="000000" w:themeColor="text1"/>
          <w:sz w:val="24"/>
          <w:szCs w:val="24"/>
        </w:rPr>
        <w:t>。</w:t>
      </w:r>
    </w:p>
    <w:p w14:paraId="2602FA28"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21.机械化作业应尽量采用联合作业模式，提高作业效率，减少对通行车辆的影响。</w:t>
      </w:r>
    </w:p>
    <w:p w14:paraId="5B43A38D" w14:textId="77777777" w:rsidR="00DA7333" w:rsidRPr="00F67728" w:rsidRDefault="001A23BA">
      <w:pPr>
        <w:tabs>
          <w:tab w:val="right" w:pos="10466"/>
        </w:tabs>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22.各类车辆（人员）在规定的作业时间内须在作业路段循环作业，不得返回作业基地。</w:t>
      </w:r>
      <w:r w:rsidRPr="00F67728">
        <w:rPr>
          <w:rFonts w:ascii="仿宋_GB2312" w:eastAsia="仿宋_GB2312" w:hAnsi="宋体" w:cs="宋体"/>
          <w:color w:val="000000" w:themeColor="text1"/>
          <w:sz w:val="24"/>
          <w:szCs w:val="24"/>
        </w:rPr>
        <w:tab/>
      </w:r>
    </w:p>
    <w:p w14:paraId="4CE63BF4" w14:textId="77777777" w:rsidR="00DA7333" w:rsidRPr="00F67728" w:rsidRDefault="001A23BA">
      <w:pPr>
        <w:spacing w:line="360" w:lineRule="auto"/>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二、设备配置</w:t>
      </w:r>
    </w:p>
    <w:p w14:paraId="3796D06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1.所有服务于本标段的各类车辆必须按照要求进行配置，统一配置环卫信息化设备，相关费用由乙方自行承担。</w:t>
      </w:r>
    </w:p>
    <w:p w14:paraId="2FC6450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2.配置车辆的作业</w:t>
      </w:r>
      <w:r w:rsidRPr="00F67728">
        <w:rPr>
          <w:rFonts w:ascii="仿宋_GB2312" w:eastAsia="仿宋_GB2312" w:hint="eastAsia"/>
          <w:color w:val="000000" w:themeColor="text1"/>
          <w:sz w:val="24"/>
          <w:szCs w:val="24"/>
        </w:rPr>
        <w:t>车辆性能须满足要求。</w:t>
      </w:r>
    </w:p>
    <w:p w14:paraId="645210A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3.所有车辆须按要求喷涂统一标识。</w:t>
      </w:r>
    </w:p>
    <w:p w14:paraId="3B56AA78"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4.所有服务于本标段的机械化作业车辆，乙方必须配备手机（号码报甲方备案）一部，由车辆驾驶员随身携带并保持24小时开机，以便随时联系调度。</w:t>
      </w:r>
    </w:p>
    <w:p w14:paraId="06D68D79"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5.各标段内按要求配备除雪车（含撒布机，并</w:t>
      </w:r>
      <w:r w:rsidRPr="00F67728">
        <w:rPr>
          <w:rFonts w:ascii="仿宋_GB2312" w:eastAsia="仿宋_GB2312" w:hAnsi="宋体" w:cs="宋体" w:hint="eastAsia"/>
          <w:color w:val="000000" w:themeColor="text1"/>
          <w:kern w:val="0"/>
          <w:sz w:val="24"/>
          <w:szCs w:val="24"/>
        </w:rPr>
        <w:t>配套有除雪滚刷、除雪铲和配合的设备</w:t>
      </w:r>
      <w:r w:rsidRPr="00F67728">
        <w:rPr>
          <w:rFonts w:ascii="仿宋_GB2312" w:eastAsia="仿宋_GB2312" w:hAnsi="宋体" w:hint="eastAsia"/>
          <w:color w:val="000000" w:themeColor="text1"/>
          <w:sz w:val="24"/>
          <w:szCs w:val="24"/>
        </w:rPr>
        <w:t>）。</w:t>
      </w:r>
    </w:p>
    <w:p w14:paraId="6FFE0032"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6.车辆每天出</w:t>
      </w:r>
      <w:proofErr w:type="gramStart"/>
      <w:r w:rsidRPr="00F67728">
        <w:rPr>
          <w:rFonts w:ascii="仿宋_GB2312" w:eastAsia="仿宋_GB2312" w:hAnsi="宋体" w:hint="eastAsia"/>
          <w:color w:val="000000" w:themeColor="text1"/>
          <w:sz w:val="24"/>
          <w:szCs w:val="24"/>
        </w:rPr>
        <w:t>车前需</w:t>
      </w:r>
      <w:proofErr w:type="gramEnd"/>
      <w:r w:rsidRPr="00F67728">
        <w:rPr>
          <w:rFonts w:ascii="仿宋_GB2312" w:eastAsia="仿宋_GB2312" w:hAnsi="宋体" w:hint="eastAsia"/>
          <w:color w:val="000000" w:themeColor="text1"/>
          <w:sz w:val="24"/>
          <w:szCs w:val="24"/>
        </w:rPr>
        <w:t>仔细检查，确保车况良好。</w:t>
      </w:r>
    </w:p>
    <w:p w14:paraId="7E5A629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7.不得使用报废车辆或其他非专用车辆进行作业，作业车辆须在车辆检验有效期内。</w:t>
      </w:r>
    </w:p>
    <w:p w14:paraId="6C843DCC"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4"/>
        </w:rPr>
        <w:t>8.电动版车型充电点由乙方自行解决，规范使用，</w:t>
      </w:r>
      <w:r w:rsidRPr="00F67728">
        <w:rPr>
          <w:rFonts w:ascii="仿宋_GB2312" w:eastAsia="仿宋_GB2312" w:hAnsi="宋体" w:hint="eastAsia"/>
          <w:color w:val="000000" w:themeColor="text1"/>
          <w:sz w:val="24"/>
          <w:szCs w:val="28"/>
        </w:rPr>
        <w:t>确保安全。</w:t>
      </w:r>
    </w:p>
    <w:p w14:paraId="2843B552"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9.每个标段进场前验收时按照招标文件制作完整名册。</w:t>
      </w:r>
    </w:p>
    <w:p w14:paraId="488FC828" w14:textId="77777777" w:rsidR="00DA7333" w:rsidRPr="00F67728" w:rsidRDefault="001A23BA">
      <w:pPr>
        <w:tabs>
          <w:tab w:val="left" w:pos="6143"/>
        </w:tabs>
        <w:spacing w:line="360" w:lineRule="auto"/>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三、车辆停置要求</w:t>
      </w:r>
    </w:p>
    <w:p w14:paraId="4EFE774E"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1.所有作业车辆规范停放。</w:t>
      </w:r>
    </w:p>
    <w:p w14:paraId="1333BDD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2.机械化作业车辆在规定的作业时间内不得提前驶回停置地点。</w:t>
      </w:r>
    </w:p>
    <w:p w14:paraId="43066DB2"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3.车辆因维修保养等原因不能停</w:t>
      </w:r>
      <w:proofErr w:type="gramStart"/>
      <w:r w:rsidRPr="00F67728">
        <w:rPr>
          <w:rFonts w:ascii="仿宋_GB2312" w:eastAsia="仿宋_GB2312" w:hAnsi="宋体" w:hint="eastAsia"/>
          <w:color w:val="000000" w:themeColor="text1"/>
          <w:sz w:val="24"/>
          <w:szCs w:val="24"/>
        </w:rPr>
        <w:t>回规定</w:t>
      </w:r>
      <w:proofErr w:type="gramEnd"/>
      <w:r w:rsidRPr="00F67728">
        <w:rPr>
          <w:rFonts w:ascii="仿宋_GB2312" w:eastAsia="仿宋_GB2312" w:hAnsi="宋体" w:hint="eastAsia"/>
          <w:color w:val="000000" w:themeColor="text1"/>
          <w:sz w:val="24"/>
          <w:szCs w:val="24"/>
        </w:rPr>
        <w:t>地点的需提前报备。</w:t>
      </w:r>
    </w:p>
    <w:p w14:paraId="68AB0CEB" w14:textId="77777777" w:rsidR="00DA7333" w:rsidRPr="00F67728" w:rsidRDefault="001A23BA">
      <w:pPr>
        <w:spacing w:line="360" w:lineRule="auto"/>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四、取水要求</w:t>
      </w:r>
    </w:p>
    <w:p w14:paraId="051B899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1.各类需要加水作业车辆须在规定取水口取水。</w:t>
      </w:r>
    </w:p>
    <w:p w14:paraId="0C7AF14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2.水费由乙方自行承担。</w:t>
      </w:r>
    </w:p>
    <w:p w14:paraId="6386EED5" w14:textId="77777777" w:rsidR="00DA7333" w:rsidRPr="00F67728" w:rsidRDefault="001A23BA">
      <w:pPr>
        <w:spacing w:line="360" w:lineRule="auto"/>
        <w:rPr>
          <w:rFonts w:ascii="仿宋_GB2312" w:eastAsia="仿宋_GB2312" w:hAnsi="宋体"/>
          <w:bCs/>
          <w:color w:val="000000" w:themeColor="text1"/>
          <w:sz w:val="24"/>
        </w:rPr>
      </w:pPr>
      <w:r w:rsidRPr="00F67728">
        <w:rPr>
          <w:rFonts w:ascii="仿宋_GB2312" w:eastAsia="仿宋_GB2312" w:hAnsi="宋体" w:hint="eastAsia"/>
          <w:color w:val="000000" w:themeColor="text1"/>
          <w:sz w:val="24"/>
          <w:szCs w:val="24"/>
        </w:rPr>
        <w:t>3.每标段年最低用水量为：15000吨。</w:t>
      </w:r>
      <w:r w:rsidRPr="00F67728">
        <w:rPr>
          <w:rFonts w:ascii="仿宋_GB2312" w:eastAsia="仿宋_GB2312" w:hAnsi="宋体" w:hint="eastAsia"/>
          <w:bCs/>
          <w:color w:val="000000" w:themeColor="text1"/>
          <w:sz w:val="24"/>
        </w:rPr>
        <w:t>若年度用水量不足最低用水量，则甲方将对不足部分的水费，按两倍进行扣罚。</w:t>
      </w:r>
    </w:p>
    <w:p w14:paraId="4A854A81" w14:textId="77777777" w:rsidR="00DA7333" w:rsidRPr="00F67728" w:rsidRDefault="001A23BA">
      <w:pPr>
        <w:spacing w:line="360" w:lineRule="auto"/>
        <w:rPr>
          <w:rFonts w:ascii="仿宋_GB2312" w:eastAsia="仿宋_GB2312" w:hAnsi="宋体"/>
          <w:bCs/>
          <w:color w:val="000000" w:themeColor="text1"/>
          <w:sz w:val="24"/>
        </w:rPr>
      </w:pPr>
      <w:r w:rsidRPr="00F67728">
        <w:rPr>
          <w:rFonts w:ascii="仿宋_GB2312" w:eastAsia="仿宋_GB2312" w:hAnsi="宋体" w:hint="eastAsia"/>
          <w:bCs/>
          <w:color w:val="000000" w:themeColor="text1"/>
          <w:sz w:val="24"/>
        </w:rPr>
        <w:t>4.每月25日上报水表读数。</w:t>
      </w:r>
    </w:p>
    <w:p w14:paraId="76880AA1" w14:textId="77777777" w:rsidR="00DA7333" w:rsidRPr="00F67728" w:rsidRDefault="001A23BA">
      <w:pPr>
        <w:spacing w:line="360" w:lineRule="auto"/>
        <w:rPr>
          <w:rFonts w:ascii="仿宋_GB2312" w:eastAsia="仿宋_GB2312" w:hAnsi="宋体"/>
          <w:bCs/>
          <w:color w:val="000000" w:themeColor="text1"/>
          <w:sz w:val="24"/>
        </w:rPr>
      </w:pPr>
      <w:r w:rsidRPr="00F67728">
        <w:rPr>
          <w:rFonts w:ascii="仿宋_GB2312" w:eastAsia="仿宋_GB2312" w:hAnsi="宋体" w:hint="eastAsia"/>
          <w:bCs/>
          <w:color w:val="000000" w:themeColor="text1"/>
          <w:sz w:val="24"/>
        </w:rPr>
        <w:t>5.规范取水行为并保持取水点周边环境整洁。</w:t>
      </w:r>
    </w:p>
    <w:p w14:paraId="5C0CC589"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6.不得于取水点及消防水龙头处清洗车辆。</w:t>
      </w:r>
    </w:p>
    <w:p w14:paraId="71030D2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7.每次取水完毕，须将取水口井内及周边积水清除，取水口井盖关闭。</w:t>
      </w:r>
    </w:p>
    <w:p w14:paraId="1D1BAE9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8.冬季须做好取水口阀门、水管、水表的防冻工作。</w:t>
      </w:r>
    </w:p>
    <w:p w14:paraId="4A04A2A7" w14:textId="77777777" w:rsidR="00DA7333" w:rsidRPr="00F67728" w:rsidRDefault="001A23BA">
      <w:pPr>
        <w:spacing w:line="360" w:lineRule="auto"/>
        <w:rPr>
          <w:rFonts w:ascii="仿宋_GB2312" w:eastAsia="仿宋_GB2312" w:hAnsi="宋体"/>
          <w:bCs/>
          <w:color w:val="000000" w:themeColor="text1"/>
          <w:sz w:val="24"/>
        </w:rPr>
      </w:pPr>
      <w:r w:rsidRPr="00F67728">
        <w:rPr>
          <w:rFonts w:ascii="仿宋_GB2312" w:eastAsia="仿宋_GB2312" w:hAnsi="宋体" w:hint="eastAsia"/>
          <w:color w:val="000000" w:themeColor="text1"/>
          <w:sz w:val="24"/>
          <w:szCs w:val="24"/>
        </w:rPr>
        <w:t>9.乙方负责</w:t>
      </w:r>
      <w:r w:rsidRPr="00F67728">
        <w:rPr>
          <w:rFonts w:ascii="仿宋_GB2312" w:eastAsia="仿宋_GB2312" w:hAnsi="宋体" w:hint="eastAsia"/>
          <w:bCs/>
          <w:color w:val="000000" w:themeColor="text1"/>
          <w:sz w:val="24"/>
        </w:rPr>
        <w:t>取水口日常维护工作。</w:t>
      </w:r>
    </w:p>
    <w:p w14:paraId="2EE0C06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10.车辆停靠路边（加水）时，需按规定要求放置</w:t>
      </w:r>
      <w:r w:rsidRPr="00F67728">
        <w:rPr>
          <w:rFonts w:ascii="仿宋_GB2312" w:eastAsia="仿宋_GB2312" w:hAnsi="宋体" w:cs="宋体" w:hint="eastAsia"/>
          <w:color w:val="000000" w:themeColor="text1"/>
          <w:kern w:val="0"/>
          <w:sz w:val="24"/>
          <w:szCs w:val="24"/>
        </w:rPr>
        <w:t>反光警示</w:t>
      </w:r>
      <w:proofErr w:type="gramStart"/>
      <w:r w:rsidRPr="00F67728">
        <w:rPr>
          <w:rFonts w:ascii="仿宋_GB2312" w:eastAsia="仿宋_GB2312" w:hAnsi="宋体" w:cs="宋体" w:hint="eastAsia"/>
          <w:color w:val="000000" w:themeColor="text1"/>
          <w:kern w:val="0"/>
          <w:sz w:val="24"/>
          <w:szCs w:val="24"/>
        </w:rPr>
        <w:t>交通锥桶或</w:t>
      </w:r>
      <w:proofErr w:type="gramEnd"/>
      <w:r w:rsidRPr="00F67728">
        <w:rPr>
          <w:rFonts w:ascii="仿宋_GB2312" w:eastAsia="仿宋_GB2312" w:hAnsi="宋体" w:cs="宋体" w:hint="eastAsia"/>
          <w:color w:val="000000" w:themeColor="text1"/>
          <w:kern w:val="0"/>
          <w:sz w:val="24"/>
          <w:szCs w:val="24"/>
        </w:rPr>
        <w:t>反光警示牌</w:t>
      </w:r>
      <w:r w:rsidRPr="00F67728">
        <w:rPr>
          <w:rFonts w:ascii="仿宋_GB2312" w:eastAsia="仿宋_GB2312" w:hAnsi="宋体" w:hint="eastAsia"/>
          <w:color w:val="000000" w:themeColor="text1"/>
          <w:sz w:val="24"/>
          <w:szCs w:val="24"/>
        </w:rPr>
        <w:t>。</w:t>
      </w:r>
    </w:p>
    <w:p w14:paraId="7F42F4AE" w14:textId="77777777" w:rsidR="00DA7333" w:rsidRPr="00F67728" w:rsidRDefault="001A23BA">
      <w:pPr>
        <w:spacing w:line="360" w:lineRule="auto"/>
        <w:rPr>
          <w:rFonts w:ascii="仿宋_GB2312" w:eastAsia="仿宋_GB2312" w:hAnsi="宋体"/>
          <w:b/>
          <w:bCs/>
          <w:color w:val="000000" w:themeColor="text1"/>
          <w:sz w:val="24"/>
          <w:szCs w:val="24"/>
        </w:rPr>
      </w:pPr>
      <w:r w:rsidRPr="00F67728">
        <w:rPr>
          <w:rFonts w:ascii="仿宋_GB2312" w:eastAsia="仿宋_GB2312" w:hAnsi="宋体" w:hint="eastAsia"/>
          <w:b/>
          <w:color w:val="000000" w:themeColor="text1"/>
          <w:sz w:val="24"/>
          <w:szCs w:val="24"/>
        </w:rPr>
        <w:t>五、</w:t>
      </w:r>
      <w:r w:rsidRPr="00F67728">
        <w:rPr>
          <w:rFonts w:ascii="仿宋_GB2312" w:eastAsia="仿宋_GB2312" w:hAnsi="宋体" w:hint="eastAsia"/>
          <w:b/>
          <w:bCs/>
          <w:color w:val="000000" w:themeColor="text1"/>
          <w:sz w:val="24"/>
          <w:szCs w:val="24"/>
        </w:rPr>
        <w:t>乙方职责要求</w:t>
      </w:r>
    </w:p>
    <w:p w14:paraId="46B1A44E"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1.乙方人员在上岗前须详细了解作业范围、熟悉现场情况，制定相应的施工组织计划。</w:t>
      </w:r>
    </w:p>
    <w:p w14:paraId="27F93029" w14:textId="77777777" w:rsidR="00DA7333" w:rsidRPr="00F67728" w:rsidRDefault="001A23BA">
      <w:pPr>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2.乙方人员在上岗前须进行相应的岗位培训后方能上岗。</w:t>
      </w:r>
    </w:p>
    <w:p w14:paraId="1DB956FC" w14:textId="77777777" w:rsidR="00DA7333" w:rsidRPr="00F67728" w:rsidRDefault="001A23BA">
      <w:pPr>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3.乙方须制定相应的驾驶员岗位责任制等管理制度。</w:t>
      </w:r>
    </w:p>
    <w:p w14:paraId="6A4ABCF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4.乙方人员须统一着装。</w:t>
      </w:r>
    </w:p>
    <w:p w14:paraId="50402B24"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5.乙方须购买相应的车辆、人员保险，所有的车辆、人员事故均由乙方承担并处理。</w:t>
      </w:r>
    </w:p>
    <w:p w14:paraId="48C3F4F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6.乙方须建立完备的台账资料。</w:t>
      </w:r>
    </w:p>
    <w:p w14:paraId="209AAA36" w14:textId="77777777" w:rsidR="00DA7333" w:rsidRPr="00F67728" w:rsidRDefault="001A23BA">
      <w:pPr>
        <w:spacing w:line="360" w:lineRule="auto"/>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六、环卫机械化作业基本要求</w:t>
      </w:r>
    </w:p>
    <w:p w14:paraId="6880AFB5"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1.机械化清洗（洗扫）作业要求</w:t>
      </w:r>
    </w:p>
    <w:p w14:paraId="2BE1A7A5"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1.1环卫机械化清洗（洗扫）作业方式为利用带有高压喷嘴</w:t>
      </w:r>
      <w:proofErr w:type="gramStart"/>
      <w:r w:rsidRPr="00F67728">
        <w:rPr>
          <w:rFonts w:ascii="仿宋_GB2312" w:eastAsia="仿宋_GB2312" w:hAnsi="宋体" w:hint="eastAsia"/>
          <w:color w:val="000000" w:themeColor="text1"/>
          <w:sz w:val="24"/>
          <w:szCs w:val="28"/>
        </w:rPr>
        <w:t>和扫刷等</w:t>
      </w:r>
      <w:proofErr w:type="gramEnd"/>
      <w:r w:rsidRPr="00F67728">
        <w:rPr>
          <w:rFonts w:ascii="仿宋_GB2312" w:eastAsia="仿宋_GB2312" w:hAnsi="宋体" w:hint="eastAsia"/>
          <w:color w:val="000000" w:themeColor="text1"/>
          <w:sz w:val="24"/>
          <w:szCs w:val="28"/>
        </w:rPr>
        <w:t>装置的机械化洗扫一体设备，采用一定水压的水流冲击路面污染物，并使清洗路面后的污物和污水等一并</w:t>
      </w:r>
      <w:proofErr w:type="gramStart"/>
      <w:r w:rsidRPr="00F67728">
        <w:rPr>
          <w:rFonts w:ascii="仿宋_GB2312" w:eastAsia="仿宋_GB2312" w:hAnsi="宋体" w:hint="eastAsia"/>
          <w:color w:val="000000" w:themeColor="text1"/>
          <w:sz w:val="24"/>
          <w:szCs w:val="28"/>
        </w:rPr>
        <w:t>扫刷吸附进随</w:t>
      </w:r>
      <w:proofErr w:type="gramEnd"/>
      <w:r w:rsidRPr="00F67728">
        <w:rPr>
          <w:rFonts w:ascii="仿宋_GB2312" w:eastAsia="仿宋_GB2312" w:hAnsi="宋体" w:hint="eastAsia"/>
          <w:color w:val="000000" w:themeColor="text1"/>
          <w:sz w:val="24"/>
          <w:szCs w:val="28"/>
        </w:rPr>
        <w:t>车容器内的环卫清洁作业。</w:t>
      </w:r>
    </w:p>
    <w:p w14:paraId="0AE92635"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1.2出车前应保证车辆处于完好状态，严禁带病作业。作业前检查车况、扫刷、吸盘、油、水、警示灯等装置，确保车辆性能良好。</w:t>
      </w:r>
    </w:p>
    <w:p w14:paraId="2D6B7AC0"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1.3清洗（洗扫）作业时注意</w:t>
      </w:r>
      <w:proofErr w:type="gramStart"/>
      <w:r w:rsidRPr="00F67728">
        <w:rPr>
          <w:rFonts w:ascii="仿宋_GB2312" w:eastAsia="仿宋_GB2312" w:hAnsi="宋体" w:hint="eastAsia"/>
          <w:color w:val="000000" w:themeColor="text1"/>
          <w:sz w:val="24"/>
          <w:szCs w:val="28"/>
        </w:rPr>
        <w:t>调整喷架高度</w:t>
      </w:r>
      <w:proofErr w:type="gramEnd"/>
      <w:r w:rsidRPr="00F67728">
        <w:rPr>
          <w:rFonts w:ascii="仿宋_GB2312" w:eastAsia="仿宋_GB2312" w:hAnsi="宋体" w:hint="eastAsia"/>
          <w:color w:val="000000" w:themeColor="text1"/>
          <w:sz w:val="24"/>
          <w:szCs w:val="28"/>
        </w:rPr>
        <w:t>和水压，可以与高压清洗车、洒水车、扫路车、人工洗刷相互配合，以消除路面的积泥、沙石、污迹。</w:t>
      </w:r>
    </w:p>
    <w:p w14:paraId="0F50D3C5"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1.4清洗被严重污染的路面时，须反复冲洗，直至路面见本色，作业结束后，应做到路面、侧石、交通隔离带以及道路相关公共设施周围无泥沙和积水。</w:t>
      </w:r>
    </w:p>
    <w:p w14:paraId="2AD8F300"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1.5清洗（洗扫）作业车速不超过8公里/小时，并应开双侧吸嘴喷杆喷水。</w:t>
      </w:r>
    </w:p>
    <w:p w14:paraId="5FEF16F2"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1.6作业过程要密切注意作业效果，如果发现高压喷嘴堵塞、</w:t>
      </w:r>
      <w:proofErr w:type="gramStart"/>
      <w:r w:rsidRPr="00F67728">
        <w:rPr>
          <w:rFonts w:ascii="仿宋_GB2312" w:eastAsia="仿宋_GB2312" w:hAnsi="宋体" w:hint="eastAsia"/>
          <w:color w:val="000000" w:themeColor="text1"/>
          <w:sz w:val="24"/>
          <w:szCs w:val="28"/>
        </w:rPr>
        <w:t>吸嘴漏吸等</w:t>
      </w:r>
      <w:proofErr w:type="gramEnd"/>
      <w:r w:rsidRPr="00F67728">
        <w:rPr>
          <w:rFonts w:ascii="仿宋_GB2312" w:eastAsia="仿宋_GB2312" w:hAnsi="宋体" w:hint="eastAsia"/>
          <w:color w:val="000000" w:themeColor="text1"/>
          <w:sz w:val="24"/>
          <w:szCs w:val="28"/>
        </w:rPr>
        <w:t>现象，应立即停车处理，保证作业达到预期效果。</w:t>
      </w:r>
    </w:p>
    <w:p w14:paraId="72503AD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1.7清洗（洗扫）作业时污物箱必须保持密闭，作业过程中无污物拖、挂和污水滴漏现象。</w:t>
      </w:r>
    </w:p>
    <w:p w14:paraId="0AEE771E" w14:textId="77777777" w:rsidR="00DA7333" w:rsidRPr="00F67728" w:rsidRDefault="001A23BA">
      <w:pPr>
        <w:pStyle w:val="11"/>
        <w:spacing w:line="360" w:lineRule="auto"/>
        <w:ind w:firstLineChars="0" w:firstLine="0"/>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1.8人流量密集区、夜排档周边地面油迹应及时清洗。</w:t>
      </w:r>
    </w:p>
    <w:p w14:paraId="795C7D1B"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4"/>
        </w:rPr>
        <w:t>2.</w:t>
      </w:r>
      <w:r w:rsidRPr="00F67728">
        <w:rPr>
          <w:rFonts w:ascii="仿宋_GB2312" w:eastAsia="仿宋_GB2312" w:hAnsi="宋体" w:hint="eastAsia"/>
          <w:b/>
          <w:color w:val="000000" w:themeColor="text1"/>
          <w:sz w:val="24"/>
          <w:szCs w:val="28"/>
        </w:rPr>
        <w:t>机械化清扫作业要求</w:t>
      </w:r>
    </w:p>
    <w:p w14:paraId="6C387263"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2.1机械化清扫作业方式为利用机械控制的扫刷，对城市道路进行恢复原状的环卫清洁作业。</w:t>
      </w:r>
    </w:p>
    <w:p w14:paraId="4C892A4A"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2.2出车前应保证车辆处于完好状态，检查车况、扫刷、吸盘、油、水、警示灯等装置，确保车辆性能良好。</w:t>
      </w:r>
    </w:p>
    <w:p w14:paraId="45282922"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Ansi="宋体" w:hint="eastAsia"/>
          <w:color w:val="000000" w:themeColor="text1"/>
          <w:sz w:val="24"/>
          <w:szCs w:val="28"/>
        </w:rPr>
        <w:t>2.3作业前应</w:t>
      </w:r>
      <w:proofErr w:type="gramStart"/>
      <w:r w:rsidRPr="00F67728">
        <w:rPr>
          <w:rFonts w:ascii="仿宋_GB2312" w:eastAsia="仿宋_GB2312" w:hAnsi="宋体" w:hint="eastAsia"/>
          <w:color w:val="000000" w:themeColor="text1"/>
          <w:sz w:val="24"/>
          <w:szCs w:val="28"/>
        </w:rPr>
        <w:t>检查扫刷落地</w:t>
      </w:r>
      <w:proofErr w:type="gramEnd"/>
      <w:r w:rsidRPr="00F67728">
        <w:rPr>
          <w:rFonts w:ascii="仿宋_GB2312" w:eastAsia="仿宋_GB2312" w:hAnsi="宋体" w:hint="eastAsia"/>
          <w:color w:val="000000" w:themeColor="text1"/>
          <w:sz w:val="24"/>
          <w:szCs w:val="28"/>
        </w:rPr>
        <w:t>高度，一般降至刷毛稍压地面为合适，吸嘴调整到无垃圾遗漏为止。扫路车辆沿两侧</w:t>
      </w:r>
      <w:proofErr w:type="gramStart"/>
      <w:r w:rsidRPr="00F67728">
        <w:rPr>
          <w:rFonts w:ascii="仿宋_GB2312" w:eastAsia="仿宋_GB2312" w:hAnsi="宋体" w:hint="eastAsia"/>
          <w:color w:val="000000" w:themeColor="text1"/>
          <w:sz w:val="24"/>
          <w:szCs w:val="28"/>
        </w:rPr>
        <w:t>机动车道侧石平行作业</w:t>
      </w:r>
      <w:proofErr w:type="gramEnd"/>
      <w:r w:rsidRPr="00F67728">
        <w:rPr>
          <w:rFonts w:ascii="仿宋_GB2312" w:eastAsia="仿宋_GB2312" w:hAnsi="宋体" w:hint="eastAsia"/>
          <w:color w:val="000000" w:themeColor="text1"/>
          <w:sz w:val="24"/>
          <w:szCs w:val="28"/>
        </w:rPr>
        <w:t>。</w:t>
      </w:r>
      <w:r w:rsidRPr="00F67728">
        <w:rPr>
          <w:rFonts w:ascii="仿宋_GB2312" w:eastAsia="仿宋_GB2312" w:hint="eastAsia"/>
          <w:color w:val="000000" w:themeColor="text1"/>
          <w:sz w:val="24"/>
          <w:szCs w:val="28"/>
        </w:rPr>
        <w:t>清扫时行驶速度不超过10公里/小时，副机转速不超过2000转/分，</w:t>
      </w:r>
      <w:r w:rsidRPr="00F67728">
        <w:rPr>
          <w:rFonts w:ascii="仿宋_GB2312" w:eastAsia="仿宋_GB2312" w:hAnsi="宋体" w:hint="eastAsia"/>
          <w:color w:val="000000" w:themeColor="text1"/>
          <w:sz w:val="24"/>
          <w:szCs w:val="24"/>
        </w:rPr>
        <w:t>不得漏扫或空扫。</w:t>
      </w:r>
    </w:p>
    <w:p w14:paraId="30BEC56F"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2.4扫路车在非特殊气候情况下，必须采取湿扫。</w:t>
      </w:r>
    </w:p>
    <w:p w14:paraId="21A90320"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lastRenderedPageBreak/>
        <w:t>2.5清扫时注意观察路面废弃物和路面障碍情况，对扫路车不能清除的大件垃圾或硬物，及时清除，确保清扫质量和设备不受损坏。</w:t>
      </w:r>
    </w:p>
    <w:p w14:paraId="6BE9A742"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2.6以下特殊情况需人工配合清扫：</w:t>
      </w:r>
    </w:p>
    <w:p w14:paraId="7DC27780"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2.6.1 死角：车辆作业转弯、不规则路面、连通道和大单位进出口等机械化作业盲区。</w:t>
      </w:r>
    </w:p>
    <w:p w14:paraId="286F5254"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2.6.2 深沟：因路面原因清扫车</w:t>
      </w:r>
      <w:proofErr w:type="gramStart"/>
      <w:r w:rsidRPr="00F67728">
        <w:rPr>
          <w:rFonts w:ascii="仿宋_GB2312" w:eastAsia="仿宋_GB2312" w:hAnsi="宋体" w:hint="eastAsia"/>
          <w:color w:val="000000" w:themeColor="text1"/>
          <w:sz w:val="24"/>
          <w:szCs w:val="28"/>
        </w:rPr>
        <w:t>扫刷不能</w:t>
      </w:r>
      <w:proofErr w:type="gramEnd"/>
      <w:r w:rsidRPr="00F67728">
        <w:rPr>
          <w:rFonts w:ascii="仿宋_GB2312" w:eastAsia="仿宋_GB2312" w:hAnsi="宋体" w:hint="eastAsia"/>
          <w:color w:val="000000" w:themeColor="text1"/>
          <w:sz w:val="24"/>
          <w:szCs w:val="28"/>
        </w:rPr>
        <w:t>放到位的地方。</w:t>
      </w:r>
    </w:p>
    <w:p w14:paraId="51B6187C"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2.6.3 道路两侧行道树过低过近：容易划伤车体油漆，扫路车不能靠边清扫。</w:t>
      </w:r>
    </w:p>
    <w:p w14:paraId="51D6412F"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2.6.4 垃圾杂物体积过长、过大：容易造成吸盘堵死，或</w:t>
      </w:r>
      <w:proofErr w:type="gramStart"/>
      <w:r w:rsidRPr="00F67728">
        <w:rPr>
          <w:rFonts w:ascii="仿宋_GB2312" w:eastAsia="仿宋_GB2312" w:hAnsi="宋体" w:hint="eastAsia"/>
          <w:color w:val="000000" w:themeColor="text1"/>
          <w:sz w:val="24"/>
          <w:szCs w:val="28"/>
        </w:rPr>
        <w:t>机驾人员</w:t>
      </w:r>
      <w:proofErr w:type="gramEnd"/>
      <w:r w:rsidRPr="00F67728">
        <w:rPr>
          <w:rFonts w:ascii="仿宋_GB2312" w:eastAsia="仿宋_GB2312" w:hAnsi="宋体" w:hint="eastAsia"/>
          <w:color w:val="000000" w:themeColor="text1"/>
          <w:sz w:val="24"/>
          <w:szCs w:val="28"/>
        </w:rPr>
        <w:t>无法清除的。</w:t>
      </w:r>
    </w:p>
    <w:p w14:paraId="238F96BF"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2.6.5 特殊情况保障：遇有重大保障活动和突发污染事件，扫路车迅速到位，有效配合人工和其他功能作业车辆进行快速处置。</w:t>
      </w:r>
    </w:p>
    <w:p w14:paraId="5696DBBA"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2.7扫路车驾驶员应严格按操作规程作业，作业过程中垃圾箱密闭，无垃圾扬、洒、拖挂和污水滴漏现象，防止造成二次污染。</w:t>
      </w:r>
    </w:p>
    <w:p w14:paraId="74784D34"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2.8扫路车作业完毕后应及时到指定场所排放污水、卸清垃圾并将箱内冲洗干净。</w:t>
      </w:r>
    </w:p>
    <w:p w14:paraId="4636AD8A"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4"/>
        </w:rPr>
        <w:t>3.</w:t>
      </w:r>
      <w:r w:rsidRPr="00F67728">
        <w:rPr>
          <w:rFonts w:ascii="仿宋_GB2312" w:eastAsia="仿宋_GB2312" w:hAnsi="宋体" w:hint="eastAsia"/>
          <w:b/>
          <w:color w:val="000000" w:themeColor="text1"/>
          <w:sz w:val="24"/>
          <w:szCs w:val="28"/>
        </w:rPr>
        <w:t>机械化保洁作业要求</w:t>
      </w:r>
    </w:p>
    <w:p w14:paraId="3AAC657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3.1机械化清扫作业方式为利用机械控制的扫刷，保持道路机械化清洗（洗扫）、清扫效果的环卫清洁作业。</w:t>
      </w:r>
    </w:p>
    <w:p w14:paraId="02BD7A60"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3.2出车前应保证车辆处于完好状态，检查车况、扫刷、吸盘、油、水、警示灯等装置，确保车辆性能良好。</w:t>
      </w:r>
    </w:p>
    <w:p w14:paraId="3A0C56D1"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Ansi="宋体" w:hint="eastAsia"/>
          <w:color w:val="000000" w:themeColor="text1"/>
          <w:sz w:val="24"/>
          <w:szCs w:val="28"/>
        </w:rPr>
        <w:t>3.3作业前应</w:t>
      </w:r>
      <w:proofErr w:type="gramStart"/>
      <w:r w:rsidRPr="00F67728">
        <w:rPr>
          <w:rFonts w:ascii="仿宋_GB2312" w:eastAsia="仿宋_GB2312" w:hAnsi="宋体" w:hint="eastAsia"/>
          <w:color w:val="000000" w:themeColor="text1"/>
          <w:sz w:val="24"/>
          <w:szCs w:val="28"/>
        </w:rPr>
        <w:t>检查扫刷落地</w:t>
      </w:r>
      <w:proofErr w:type="gramEnd"/>
      <w:r w:rsidRPr="00F67728">
        <w:rPr>
          <w:rFonts w:ascii="仿宋_GB2312" w:eastAsia="仿宋_GB2312" w:hAnsi="宋体" w:hint="eastAsia"/>
          <w:color w:val="000000" w:themeColor="text1"/>
          <w:sz w:val="24"/>
          <w:szCs w:val="28"/>
        </w:rPr>
        <w:t>高度，一般降至刷毛稍压地面为合适，吸嘴调整到无垃圾遗漏为止。洗扫车、扫路车辆沿两侧</w:t>
      </w:r>
      <w:proofErr w:type="gramStart"/>
      <w:r w:rsidRPr="00F67728">
        <w:rPr>
          <w:rFonts w:ascii="仿宋_GB2312" w:eastAsia="仿宋_GB2312" w:hAnsi="宋体" w:hint="eastAsia"/>
          <w:color w:val="000000" w:themeColor="text1"/>
          <w:sz w:val="24"/>
          <w:szCs w:val="28"/>
        </w:rPr>
        <w:t>机动车道侧石平行作业</w:t>
      </w:r>
      <w:proofErr w:type="gramEnd"/>
      <w:r w:rsidRPr="00F67728">
        <w:rPr>
          <w:rFonts w:ascii="仿宋_GB2312" w:eastAsia="仿宋_GB2312" w:hAnsi="宋体" w:hint="eastAsia"/>
          <w:color w:val="000000" w:themeColor="text1"/>
          <w:sz w:val="24"/>
          <w:szCs w:val="28"/>
        </w:rPr>
        <w:t>。</w:t>
      </w:r>
      <w:r w:rsidRPr="00F67728">
        <w:rPr>
          <w:rFonts w:ascii="仿宋_GB2312" w:eastAsia="仿宋_GB2312" w:hint="eastAsia"/>
          <w:color w:val="000000" w:themeColor="text1"/>
          <w:sz w:val="24"/>
          <w:szCs w:val="28"/>
        </w:rPr>
        <w:t>保洁时行驶速度不超过15公里/小时（副机转速不超过1800转/分）</w:t>
      </w:r>
      <w:r w:rsidRPr="00F67728">
        <w:rPr>
          <w:rFonts w:ascii="仿宋_GB2312" w:eastAsia="仿宋_GB2312" w:hAnsi="宋体" w:hint="eastAsia"/>
          <w:color w:val="000000" w:themeColor="text1"/>
          <w:sz w:val="24"/>
          <w:szCs w:val="24"/>
        </w:rPr>
        <w:t>。</w:t>
      </w:r>
    </w:p>
    <w:p w14:paraId="066B74A3"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3.4洗扫车、扫路车在非特殊气候情况下，必须采取湿扫。</w:t>
      </w:r>
    </w:p>
    <w:p w14:paraId="63663A20"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3.5保洁时注意观察路面废弃物和路面障碍情况，对洗扫车、扫路车不能清除的大件垃圾或硬物，及时清除，确保清扫质量和设备不受损坏。</w:t>
      </w:r>
    </w:p>
    <w:p w14:paraId="63D0BE35"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3.6洗扫车、扫路车驾驶员应严格按操作规程作业，作业过程中垃圾箱密闭，无垃圾扬、洒、拖挂和污水滴漏现象，防止造成二次污染。</w:t>
      </w:r>
    </w:p>
    <w:p w14:paraId="5A1DD643"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3.7洗扫车、扫路车清扫完毕后应及时到指定场所排放污水、卸清垃圾并将箱内冲洗干净。</w:t>
      </w:r>
    </w:p>
    <w:p w14:paraId="45B1AE78"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4.机械化洒水作业要求</w:t>
      </w:r>
    </w:p>
    <w:p w14:paraId="4C7EFB2C"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lastRenderedPageBreak/>
        <w:t>4.1环卫机械化洒水作业方式为利用机械控制的喷嘴，对城市道路进行保持路面湿润和小环境降温，并减少路面扬尘对空气污染的环卫清洁作业。</w:t>
      </w:r>
    </w:p>
    <w:p w14:paraId="3E76AF0F"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color w:val="000000" w:themeColor="text1"/>
          <w:sz w:val="24"/>
          <w:szCs w:val="28"/>
        </w:rPr>
        <w:t>4.2出车前应保证车辆处于完好状态，严禁带病作业。作业前检查车况、喷嘴、油、水、警示灯等装置，确保车辆性能良好。</w:t>
      </w:r>
    </w:p>
    <w:p w14:paraId="6A26B7C0"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Ansi="宋体" w:hint="eastAsia"/>
          <w:color w:val="000000" w:themeColor="text1"/>
          <w:sz w:val="24"/>
          <w:szCs w:val="28"/>
        </w:rPr>
        <w:t>4.3作业时控制车速不超过25公里/小时，</w:t>
      </w:r>
      <w:r w:rsidRPr="00F67728">
        <w:rPr>
          <w:rFonts w:ascii="仿宋_GB2312" w:eastAsia="仿宋_GB2312" w:hint="eastAsia"/>
          <w:color w:val="000000" w:themeColor="text1"/>
          <w:sz w:val="24"/>
          <w:szCs w:val="28"/>
        </w:rPr>
        <w:t>喷水口喷水有力，不得出现断续喷水的现象。</w:t>
      </w:r>
    </w:p>
    <w:p w14:paraId="6A6430C4"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4.4</w:t>
      </w:r>
      <w:r w:rsidRPr="00F67728">
        <w:rPr>
          <w:rFonts w:ascii="仿宋_GB2312" w:eastAsia="仿宋_GB2312" w:hAnsi="宋体" w:hint="eastAsia"/>
          <w:color w:val="000000" w:themeColor="text1"/>
          <w:sz w:val="24"/>
          <w:szCs w:val="24"/>
        </w:rPr>
        <w:t>应根据路面情况，通过调整洒水嘴的个数及油门大小来控制洒水宽度，保证全路面的降温和湿润。</w:t>
      </w:r>
    </w:p>
    <w:p w14:paraId="20AFBE40"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Ansi="宋体" w:hint="eastAsia"/>
          <w:color w:val="000000" w:themeColor="text1"/>
          <w:sz w:val="24"/>
          <w:szCs w:val="28"/>
        </w:rPr>
        <w:t>4.5</w:t>
      </w:r>
      <w:r w:rsidRPr="00F67728">
        <w:rPr>
          <w:rFonts w:ascii="仿宋_GB2312" w:eastAsia="仿宋_GB2312" w:hAnsi="宋体" w:hint="eastAsia"/>
          <w:color w:val="000000" w:themeColor="text1"/>
          <w:sz w:val="24"/>
          <w:szCs w:val="24"/>
        </w:rPr>
        <w:t>夏季6至9月份，9:00-12:00增加一次洒水（需无条件服从甲方对作业时间的调整）。</w:t>
      </w:r>
    </w:p>
    <w:p w14:paraId="11225812"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4.6洒水作业必须按照不同季节调整作业模式，以达到降尘、控尘、除尘和夏季小环境降温的效果。</w:t>
      </w:r>
    </w:p>
    <w:p w14:paraId="6D997491"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4.7洒水作业应覆盖道路的所有机动车道，不得漏洒，作业后路面无干燥路段和片区。</w:t>
      </w:r>
    </w:p>
    <w:p w14:paraId="3319CA33"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Ansi="宋体" w:hint="eastAsia"/>
          <w:color w:val="000000" w:themeColor="text1"/>
          <w:sz w:val="24"/>
          <w:szCs w:val="28"/>
        </w:rPr>
        <w:t>4.8洒水作业时应注意避让车辆及行人，</w:t>
      </w:r>
      <w:r w:rsidRPr="00F67728">
        <w:rPr>
          <w:rFonts w:ascii="仿宋_GB2312" w:eastAsia="仿宋_GB2312" w:hint="eastAsia"/>
          <w:color w:val="000000" w:themeColor="text1"/>
          <w:sz w:val="24"/>
          <w:szCs w:val="28"/>
        </w:rPr>
        <w:t>不得倒车作业。</w:t>
      </w:r>
    </w:p>
    <w:p w14:paraId="7F6ED32D"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4"/>
        </w:rPr>
        <w:t>5.</w:t>
      </w:r>
      <w:r w:rsidRPr="00F67728">
        <w:rPr>
          <w:rFonts w:ascii="仿宋_GB2312" w:eastAsia="仿宋_GB2312" w:hAnsi="宋体" w:hint="eastAsia"/>
          <w:b/>
          <w:color w:val="000000" w:themeColor="text1"/>
          <w:sz w:val="24"/>
          <w:szCs w:val="28"/>
        </w:rPr>
        <w:t>机械化冲洗作业要求</w:t>
      </w:r>
    </w:p>
    <w:p w14:paraId="59A85E95"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5.1环卫机械化冲洗作业方式为利用机械控制的喷嘴，对城市道路采用一定水压的水流进行冲洗的环卫清洁作业。</w:t>
      </w:r>
    </w:p>
    <w:p w14:paraId="2B415013"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5.2出车前应保证车辆处于完好状态，严禁带病作业。作业前检查车况、喷嘴、油、水、警示灯等装置，确保车辆性能良好。</w:t>
      </w:r>
    </w:p>
    <w:p w14:paraId="03A9A97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5.3</w:t>
      </w:r>
      <w:r w:rsidRPr="00F67728">
        <w:rPr>
          <w:rFonts w:ascii="仿宋_GB2312" w:eastAsia="仿宋_GB2312" w:hAnsi="宋体" w:hint="eastAsia"/>
          <w:color w:val="000000" w:themeColor="text1"/>
          <w:sz w:val="24"/>
          <w:szCs w:val="28"/>
        </w:rPr>
        <w:t>作业时控制车速不超过10公里/小时，冲洗压力不小于300kPa，洒水量0.2—2.0L/</w:t>
      </w:r>
      <w:r w:rsidRPr="00F67728">
        <w:rPr>
          <w:rFonts w:ascii="仿宋_GB2312" w:eastAsia="宋体" w:hAnsi="宋体" w:cs="宋体" w:hint="eastAsia"/>
          <w:color w:val="000000" w:themeColor="text1"/>
          <w:sz w:val="24"/>
          <w:szCs w:val="28"/>
        </w:rPr>
        <w:t>㎡</w:t>
      </w:r>
      <w:r w:rsidRPr="00F67728">
        <w:rPr>
          <w:rFonts w:ascii="仿宋_GB2312" w:eastAsia="仿宋_GB2312" w:hAnsi="仿宋_GB2312" w:cs="仿宋_GB2312" w:hint="eastAsia"/>
          <w:color w:val="000000" w:themeColor="text1"/>
          <w:sz w:val="24"/>
          <w:szCs w:val="28"/>
        </w:rPr>
        <w:t>，</w:t>
      </w:r>
      <w:r w:rsidRPr="00F67728">
        <w:rPr>
          <w:rFonts w:ascii="仿宋_GB2312" w:eastAsia="仿宋_GB2312" w:hint="eastAsia"/>
          <w:color w:val="000000" w:themeColor="text1"/>
          <w:sz w:val="24"/>
          <w:szCs w:val="28"/>
        </w:rPr>
        <w:t>喷水口喷水有力，不得出现断续喷水的现象。</w:t>
      </w:r>
    </w:p>
    <w:p w14:paraId="1ED81048"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Ansi="宋体" w:hint="eastAsia"/>
          <w:color w:val="000000" w:themeColor="text1"/>
          <w:sz w:val="24"/>
          <w:szCs w:val="24"/>
        </w:rPr>
        <w:t>5.4冲洗作业时不得漏洗，若路面较宽，应二次冲刷，</w:t>
      </w:r>
      <w:r w:rsidRPr="00F67728">
        <w:rPr>
          <w:rFonts w:ascii="仿宋_GB2312" w:eastAsia="仿宋_GB2312" w:hint="eastAsia"/>
          <w:color w:val="000000" w:themeColor="text1"/>
          <w:sz w:val="24"/>
          <w:szCs w:val="28"/>
        </w:rPr>
        <w:t>不得倒车作业。</w:t>
      </w:r>
    </w:p>
    <w:p w14:paraId="61F554E6"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int="eastAsia"/>
          <w:color w:val="000000" w:themeColor="text1"/>
          <w:sz w:val="24"/>
          <w:szCs w:val="28"/>
        </w:rPr>
        <w:t>5.5</w:t>
      </w:r>
      <w:r w:rsidRPr="00F67728">
        <w:rPr>
          <w:rFonts w:ascii="仿宋_GB2312" w:eastAsia="仿宋_GB2312" w:hAnsi="宋体" w:hint="eastAsia"/>
          <w:color w:val="000000" w:themeColor="text1"/>
          <w:sz w:val="24"/>
          <w:szCs w:val="24"/>
        </w:rPr>
        <w:t>高压清洗车、洒水车、燃油轻型清洗车遇雨天可利用雨水进行道路冲洗作业。</w:t>
      </w:r>
    </w:p>
    <w:p w14:paraId="1BC6E4FB"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Ansi="宋体" w:hint="eastAsia"/>
          <w:color w:val="000000" w:themeColor="text1"/>
          <w:sz w:val="24"/>
          <w:szCs w:val="24"/>
        </w:rPr>
        <w:t>5.6</w:t>
      </w:r>
      <w:r w:rsidRPr="00F67728">
        <w:rPr>
          <w:rFonts w:ascii="仿宋_GB2312" w:eastAsia="仿宋_GB2312" w:hAnsi="宋体" w:hint="eastAsia"/>
          <w:color w:val="000000" w:themeColor="text1"/>
          <w:sz w:val="24"/>
          <w:szCs w:val="28"/>
        </w:rPr>
        <w:t>冲洗作业时应注意避让车辆及行人，</w:t>
      </w:r>
      <w:r w:rsidRPr="00F67728">
        <w:rPr>
          <w:rFonts w:ascii="仿宋_GB2312" w:eastAsia="仿宋_GB2312" w:hint="eastAsia"/>
          <w:color w:val="000000" w:themeColor="text1"/>
          <w:sz w:val="24"/>
          <w:szCs w:val="28"/>
        </w:rPr>
        <w:t>不得倒车作业。</w:t>
      </w:r>
    </w:p>
    <w:p w14:paraId="384B3A77"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4"/>
        </w:rPr>
        <w:t>6.</w:t>
      </w:r>
      <w:r w:rsidRPr="00F67728">
        <w:rPr>
          <w:rFonts w:ascii="仿宋_GB2312" w:eastAsia="仿宋_GB2312" w:hAnsi="宋体" w:hint="eastAsia"/>
          <w:b/>
          <w:color w:val="000000" w:themeColor="text1"/>
          <w:sz w:val="24"/>
          <w:szCs w:val="28"/>
        </w:rPr>
        <w:t>人行道机械化清扫作业要求</w:t>
      </w:r>
    </w:p>
    <w:p w14:paraId="390EB36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6.1人行道机械化清扫采用电动人行道清扫车，对可机械化清扫的人行道板进行清扫作业。</w:t>
      </w:r>
    </w:p>
    <w:p w14:paraId="040678C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6.2务必按时出车，在规定时间内完成作业任务。</w:t>
      </w:r>
    </w:p>
    <w:p w14:paraId="075325E9"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Ansi="宋体" w:hint="eastAsia"/>
          <w:color w:val="000000" w:themeColor="text1"/>
          <w:sz w:val="24"/>
          <w:szCs w:val="24"/>
        </w:rPr>
        <w:t>6.3清扫</w:t>
      </w:r>
      <w:r w:rsidRPr="00F67728">
        <w:rPr>
          <w:rFonts w:ascii="仿宋_GB2312" w:eastAsia="仿宋_GB2312" w:hAnsi="宋体" w:hint="eastAsia"/>
          <w:color w:val="000000" w:themeColor="text1"/>
          <w:sz w:val="24"/>
          <w:szCs w:val="28"/>
        </w:rPr>
        <w:t>作业时控制车速不超过</w:t>
      </w:r>
      <w:r w:rsidRPr="00F67728">
        <w:rPr>
          <w:rFonts w:ascii="仿宋_GB2312" w:eastAsia="仿宋_GB2312" w:hAnsi="宋体" w:hint="eastAsia"/>
          <w:b/>
          <w:color w:val="000000" w:themeColor="text1"/>
          <w:sz w:val="24"/>
          <w:szCs w:val="28"/>
        </w:rPr>
        <w:t>4</w:t>
      </w:r>
      <w:r w:rsidRPr="00F67728">
        <w:rPr>
          <w:rFonts w:ascii="仿宋_GB2312" w:eastAsia="仿宋_GB2312" w:hAnsi="宋体" w:hint="eastAsia"/>
          <w:color w:val="000000" w:themeColor="text1"/>
          <w:sz w:val="24"/>
          <w:szCs w:val="28"/>
        </w:rPr>
        <w:t>公里/小时，</w:t>
      </w:r>
      <w:r w:rsidRPr="00F67728">
        <w:rPr>
          <w:rFonts w:ascii="仿宋_GB2312" w:eastAsia="仿宋_GB2312" w:hint="eastAsia"/>
          <w:color w:val="000000" w:themeColor="text1"/>
          <w:sz w:val="24"/>
          <w:szCs w:val="28"/>
        </w:rPr>
        <w:t>不得出现漏扫的现象。</w:t>
      </w:r>
    </w:p>
    <w:p w14:paraId="1BE20C0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6.4清扫作业时间：8:30前、13:00-16:00。</w:t>
      </w:r>
    </w:p>
    <w:p w14:paraId="49F50F3C"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6.5清扫作业频次：可机械化清扫的路段，每天1遍。</w:t>
      </w:r>
    </w:p>
    <w:p w14:paraId="595659B2"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7.机械化除雪、除冰作业要求</w:t>
      </w:r>
    </w:p>
    <w:p w14:paraId="60BBE6E4"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lastRenderedPageBreak/>
        <w:t>7.1环卫机械化除雪作业方式为利用机械控制的撒布机、除</w:t>
      </w:r>
      <w:r w:rsidRPr="00F67728">
        <w:rPr>
          <w:rFonts w:ascii="仿宋_GB2312" w:eastAsia="仿宋_GB2312" w:hAnsi="宋体" w:cs="宋体" w:hint="eastAsia"/>
          <w:color w:val="000000" w:themeColor="text1"/>
          <w:kern w:val="0"/>
          <w:sz w:val="24"/>
          <w:szCs w:val="24"/>
        </w:rPr>
        <w:t>雪滚、除雪铲</w:t>
      </w:r>
      <w:r w:rsidRPr="00F67728">
        <w:rPr>
          <w:rFonts w:ascii="仿宋_GB2312" w:eastAsia="仿宋_GB2312" w:hAnsi="宋体" w:hint="eastAsia"/>
          <w:color w:val="000000" w:themeColor="text1"/>
          <w:sz w:val="24"/>
          <w:szCs w:val="28"/>
        </w:rPr>
        <w:t>，对城市道路积雪、积冰进行除雪、除冰作业。</w:t>
      </w:r>
    </w:p>
    <w:p w14:paraId="2395A1E1"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7.2除雪作业出车前，需做好检查工作：除雪车、装载机车容车貌及驾驶员服装符合规定，安全指示灯、车身反光条、车尾车牌喷涂等符合要求；除雪</w:t>
      </w:r>
      <w:proofErr w:type="gramStart"/>
      <w:r w:rsidRPr="00F67728">
        <w:rPr>
          <w:rFonts w:ascii="仿宋_GB2312" w:eastAsia="仿宋_GB2312" w:hAnsi="宋体" w:hint="eastAsia"/>
          <w:color w:val="000000" w:themeColor="text1"/>
          <w:sz w:val="24"/>
          <w:szCs w:val="28"/>
        </w:rPr>
        <w:t>滚可以</w:t>
      </w:r>
      <w:proofErr w:type="gramEnd"/>
      <w:r w:rsidRPr="00F67728">
        <w:rPr>
          <w:rFonts w:ascii="仿宋_GB2312" w:eastAsia="仿宋_GB2312" w:hAnsi="宋体" w:hint="eastAsia"/>
          <w:color w:val="000000" w:themeColor="text1"/>
          <w:sz w:val="24"/>
          <w:szCs w:val="28"/>
        </w:rPr>
        <w:t>提升、可以调节角度、可以持续滚动；除雪</w:t>
      </w:r>
      <w:proofErr w:type="gramStart"/>
      <w:r w:rsidRPr="00F67728">
        <w:rPr>
          <w:rFonts w:ascii="仿宋_GB2312" w:eastAsia="仿宋_GB2312" w:hAnsi="宋体" w:hint="eastAsia"/>
          <w:color w:val="000000" w:themeColor="text1"/>
          <w:sz w:val="24"/>
          <w:szCs w:val="28"/>
        </w:rPr>
        <w:t>铲</w:t>
      </w:r>
      <w:proofErr w:type="gramEnd"/>
      <w:r w:rsidRPr="00F67728">
        <w:rPr>
          <w:rFonts w:ascii="仿宋_GB2312" w:eastAsia="仿宋_GB2312" w:hAnsi="宋体" w:hint="eastAsia"/>
          <w:color w:val="000000" w:themeColor="text1"/>
          <w:sz w:val="24"/>
          <w:szCs w:val="28"/>
        </w:rPr>
        <w:t>可以提升、可以调节角度；撒布机可以启动、</w:t>
      </w:r>
      <w:proofErr w:type="gramStart"/>
      <w:r w:rsidRPr="00F67728">
        <w:rPr>
          <w:rFonts w:ascii="仿宋_GB2312" w:eastAsia="仿宋_GB2312" w:hAnsi="宋体" w:hint="eastAsia"/>
          <w:color w:val="000000" w:themeColor="text1"/>
          <w:sz w:val="24"/>
          <w:szCs w:val="28"/>
        </w:rPr>
        <w:t>撒布盘</w:t>
      </w:r>
      <w:proofErr w:type="gramEnd"/>
      <w:r w:rsidRPr="00F67728">
        <w:rPr>
          <w:rFonts w:ascii="仿宋_GB2312" w:eastAsia="仿宋_GB2312" w:hAnsi="宋体" w:hint="eastAsia"/>
          <w:color w:val="000000" w:themeColor="text1"/>
          <w:sz w:val="24"/>
          <w:szCs w:val="28"/>
        </w:rPr>
        <w:t>可以持续转动、撒布宽度可以调节；装载机可以启动、可以模拟运行装融雪剂的过程动作。</w:t>
      </w:r>
    </w:p>
    <w:p w14:paraId="3E70018A" w14:textId="77777777" w:rsidR="00DA7333" w:rsidRPr="00F67728" w:rsidRDefault="001A23BA">
      <w:pPr>
        <w:spacing w:line="360" w:lineRule="auto"/>
        <w:rPr>
          <w:rFonts w:ascii="仿宋_GB2312" w:eastAsia="仿宋_GB2312"/>
          <w:color w:val="000000" w:themeColor="text1"/>
          <w:sz w:val="24"/>
          <w:szCs w:val="28"/>
        </w:rPr>
      </w:pPr>
      <w:r w:rsidRPr="00F67728">
        <w:rPr>
          <w:rFonts w:ascii="仿宋_GB2312" w:eastAsia="仿宋_GB2312" w:hAnsi="宋体" w:hint="eastAsia"/>
          <w:color w:val="000000" w:themeColor="text1"/>
          <w:sz w:val="24"/>
          <w:szCs w:val="24"/>
        </w:rPr>
        <w:t>7.3撒布</w:t>
      </w:r>
      <w:r w:rsidRPr="00F67728">
        <w:rPr>
          <w:rFonts w:ascii="仿宋_GB2312" w:eastAsia="仿宋_GB2312" w:hAnsi="宋体" w:hint="eastAsia"/>
          <w:color w:val="000000" w:themeColor="text1"/>
          <w:sz w:val="24"/>
          <w:szCs w:val="28"/>
        </w:rPr>
        <w:t>作业时控制车速不超过30公里/小时，均匀撒布，</w:t>
      </w:r>
      <w:r w:rsidRPr="00F67728">
        <w:rPr>
          <w:rFonts w:ascii="仿宋_GB2312" w:eastAsia="仿宋_GB2312" w:hint="eastAsia"/>
          <w:color w:val="000000" w:themeColor="text1"/>
          <w:sz w:val="24"/>
          <w:szCs w:val="28"/>
        </w:rPr>
        <w:t>不得出现断续撒布的现象。</w:t>
      </w:r>
    </w:p>
    <w:p w14:paraId="69F7EBF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7.4滚雪</w:t>
      </w:r>
      <w:r w:rsidRPr="00F67728">
        <w:rPr>
          <w:rFonts w:ascii="仿宋_GB2312" w:eastAsia="仿宋_GB2312" w:hAnsi="宋体" w:hint="eastAsia"/>
          <w:color w:val="000000" w:themeColor="text1"/>
          <w:sz w:val="24"/>
          <w:szCs w:val="28"/>
        </w:rPr>
        <w:t>作业时控制车速不超过20公里/小时，应调节</w:t>
      </w:r>
      <w:proofErr w:type="gramStart"/>
      <w:r w:rsidRPr="00F67728">
        <w:rPr>
          <w:rFonts w:ascii="仿宋_GB2312" w:eastAsia="仿宋_GB2312" w:hAnsi="宋体" w:hint="eastAsia"/>
          <w:color w:val="000000" w:themeColor="text1"/>
          <w:sz w:val="24"/>
          <w:szCs w:val="28"/>
        </w:rPr>
        <w:t>雪滚角度</w:t>
      </w:r>
      <w:proofErr w:type="gramEnd"/>
      <w:r w:rsidRPr="00F67728">
        <w:rPr>
          <w:rFonts w:ascii="仿宋_GB2312" w:eastAsia="仿宋_GB2312" w:hAnsi="宋体" w:hint="eastAsia"/>
          <w:color w:val="000000" w:themeColor="text1"/>
          <w:sz w:val="24"/>
          <w:szCs w:val="28"/>
        </w:rPr>
        <w:t>将积雪滚至道路两侧方便车辆通行，</w:t>
      </w:r>
      <w:r w:rsidRPr="00F67728">
        <w:rPr>
          <w:rFonts w:ascii="仿宋_GB2312" w:eastAsia="仿宋_GB2312" w:hint="eastAsia"/>
          <w:color w:val="000000" w:themeColor="text1"/>
          <w:sz w:val="24"/>
          <w:szCs w:val="28"/>
        </w:rPr>
        <w:t>不得出现断续滚雪的现象。</w:t>
      </w:r>
    </w:p>
    <w:p w14:paraId="67234A19"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7.5推雪</w:t>
      </w:r>
      <w:r w:rsidRPr="00F67728">
        <w:rPr>
          <w:rFonts w:ascii="仿宋_GB2312" w:eastAsia="仿宋_GB2312" w:hAnsi="宋体" w:hint="eastAsia"/>
          <w:color w:val="000000" w:themeColor="text1"/>
          <w:sz w:val="24"/>
          <w:szCs w:val="28"/>
        </w:rPr>
        <w:t>作业时控制车速不超过30公里/小时，应调节雪铲角度将积雪推至道路两侧方便车辆通行，</w:t>
      </w:r>
      <w:r w:rsidRPr="00F67728">
        <w:rPr>
          <w:rFonts w:ascii="仿宋_GB2312" w:eastAsia="仿宋_GB2312" w:hint="eastAsia"/>
          <w:color w:val="000000" w:themeColor="text1"/>
          <w:sz w:val="24"/>
          <w:szCs w:val="28"/>
        </w:rPr>
        <w:t>不得出现断续推雪的现象。</w:t>
      </w:r>
    </w:p>
    <w:p w14:paraId="4FDEA135"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7.6抗冰除雪任务及演练期间，乙方需无条件服从甲方对作业车辆、作业时间、作业遍数、作业路段、作业模式等的调配和调整。</w:t>
      </w:r>
    </w:p>
    <w:p w14:paraId="2ADB5F53"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7.7抗冰除雪任务及演练期间，各标段保洁作业企业须租赁不少于2台（斗容量为2立方以上）的装载机配合甲方进行抗冰除雪任务和演练，相关费用包含在养护费中。</w:t>
      </w:r>
    </w:p>
    <w:p w14:paraId="3CE4AA4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7.8 抗冰除雪设备平时须做好维修保养，随时处于可运行状态。</w:t>
      </w:r>
    </w:p>
    <w:p w14:paraId="2B6619D3" w14:textId="77777777" w:rsidR="00DA7333" w:rsidRPr="00F67728" w:rsidRDefault="00DA7333">
      <w:pPr>
        <w:spacing w:line="360" w:lineRule="auto"/>
        <w:rPr>
          <w:rFonts w:ascii="仿宋_GB2312" w:eastAsia="仿宋_GB2312" w:hAnsi="宋体"/>
          <w:color w:val="000000" w:themeColor="text1"/>
          <w:sz w:val="24"/>
          <w:szCs w:val="24"/>
        </w:rPr>
      </w:pPr>
    </w:p>
    <w:p w14:paraId="06F982EE" w14:textId="77777777" w:rsidR="00DA7333" w:rsidRPr="00F67728" w:rsidRDefault="001A23BA">
      <w:pPr>
        <w:spacing w:line="360" w:lineRule="auto"/>
        <w:rPr>
          <w:rFonts w:ascii="仿宋_GB2312" w:eastAsia="仿宋_GB2312" w:hAnsi="宋体"/>
          <w:b/>
          <w:color w:val="000000" w:themeColor="text1"/>
          <w:sz w:val="32"/>
          <w:szCs w:val="32"/>
        </w:rPr>
      </w:pPr>
      <w:r w:rsidRPr="00F67728">
        <w:rPr>
          <w:rFonts w:ascii="仿宋_GB2312" w:eastAsia="仿宋_GB2312" w:hAnsi="宋体" w:hint="eastAsia"/>
          <w:b/>
          <w:color w:val="000000" w:themeColor="text1"/>
          <w:sz w:val="32"/>
          <w:szCs w:val="32"/>
        </w:rPr>
        <w:t>附件四：步行保洁作业管理要求</w:t>
      </w:r>
    </w:p>
    <w:p w14:paraId="2D209EAF" w14:textId="77777777" w:rsidR="00DA7333" w:rsidRPr="00F67728" w:rsidRDefault="001A23BA">
      <w:pPr>
        <w:spacing w:line="360" w:lineRule="auto"/>
        <w:rPr>
          <w:rFonts w:ascii="仿宋_GB2312" w:eastAsia="仿宋_GB2312" w:hAnsi="宋体"/>
          <w:b/>
          <w:bCs/>
          <w:color w:val="000000" w:themeColor="text1"/>
          <w:sz w:val="24"/>
        </w:rPr>
      </w:pPr>
      <w:r w:rsidRPr="00F67728">
        <w:rPr>
          <w:rFonts w:ascii="仿宋_GB2312" w:eastAsia="仿宋_GB2312" w:hAnsi="宋体" w:hint="eastAsia"/>
          <w:color w:val="000000" w:themeColor="text1"/>
          <w:sz w:val="24"/>
        </w:rPr>
        <w:t>一、</w:t>
      </w:r>
      <w:r w:rsidRPr="00F67728">
        <w:rPr>
          <w:rFonts w:ascii="仿宋_GB2312" w:eastAsia="仿宋_GB2312" w:hAnsi="宋体" w:hint="eastAsia"/>
          <w:b/>
          <w:bCs/>
          <w:color w:val="000000" w:themeColor="text1"/>
          <w:sz w:val="24"/>
        </w:rPr>
        <w:t>保洁内容</w:t>
      </w:r>
    </w:p>
    <w:p w14:paraId="57745838" w14:textId="77777777" w:rsidR="00DA7333" w:rsidRPr="00F67728" w:rsidRDefault="001A23BA">
      <w:pPr>
        <w:spacing w:line="360" w:lineRule="auto"/>
        <w:rPr>
          <w:rFonts w:ascii="仿宋_GB2312" w:eastAsia="仿宋_GB2312" w:hAnsi="宋体"/>
          <w:color w:val="000000" w:themeColor="text1"/>
          <w:sz w:val="24"/>
        </w:rPr>
      </w:pPr>
      <w:r w:rsidRPr="00F67728">
        <w:rPr>
          <w:rFonts w:ascii="仿宋_GB2312" w:eastAsia="仿宋_GB2312" w:hAnsi="宋体" w:hint="eastAsia"/>
          <w:color w:val="000000" w:themeColor="text1"/>
          <w:sz w:val="24"/>
        </w:rPr>
        <w:t>苏州工业园区道路、公园、小游园、开放式商业街区及附属设施等的步行保洁。</w:t>
      </w:r>
    </w:p>
    <w:p w14:paraId="25694279" w14:textId="77777777" w:rsidR="00DA7333" w:rsidRPr="00F67728" w:rsidRDefault="001A23BA">
      <w:pPr>
        <w:spacing w:line="360" w:lineRule="auto"/>
        <w:rPr>
          <w:rFonts w:ascii="仿宋_GB2312" w:eastAsia="仿宋_GB2312" w:hAnsi="宋体"/>
          <w:b/>
          <w:bCs/>
          <w:color w:val="000000" w:themeColor="text1"/>
          <w:sz w:val="24"/>
        </w:rPr>
      </w:pPr>
      <w:r w:rsidRPr="00F67728">
        <w:rPr>
          <w:rFonts w:ascii="仿宋_GB2312" w:eastAsia="仿宋_GB2312" w:hAnsi="宋体" w:hint="eastAsia"/>
          <w:b/>
          <w:bCs/>
          <w:color w:val="000000" w:themeColor="text1"/>
          <w:sz w:val="24"/>
        </w:rPr>
        <w:t>二、保洁范围</w:t>
      </w:r>
    </w:p>
    <w:p w14:paraId="5227E589" w14:textId="77777777" w:rsidR="00DA7333" w:rsidRPr="00F67728" w:rsidRDefault="001A23BA">
      <w:pPr>
        <w:spacing w:line="360" w:lineRule="auto"/>
        <w:rPr>
          <w:rFonts w:ascii="仿宋_GB2312" w:eastAsia="仿宋_GB2312" w:hAnsi="宋体"/>
          <w:color w:val="000000" w:themeColor="text1"/>
          <w:sz w:val="24"/>
        </w:rPr>
      </w:pPr>
      <w:r w:rsidRPr="00F67728">
        <w:rPr>
          <w:rFonts w:ascii="仿宋_GB2312" w:eastAsia="仿宋_GB2312" w:hAnsi="宋体" w:hint="eastAsia"/>
          <w:color w:val="000000" w:themeColor="text1"/>
          <w:sz w:val="24"/>
        </w:rPr>
        <w:t>1.实行道路从墙根到墙根保洁（以红线为界），人行道（含过水沟）、园路、停车场、栈道、亭、广场、桥面、桥堍、人行地道、断头路等无垃圾、无污迹、无积泥、无积水、无油迹，道路、公园、小游园、开放式商业街区附属设施等按照合同规定保洁。</w:t>
      </w:r>
    </w:p>
    <w:p w14:paraId="5F9DA0D8" w14:textId="77777777" w:rsidR="00DA7333" w:rsidRPr="00F67728" w:rsidRDefault="001A23BA">
      <w:pPr>
        <w:spacing w:line="360" w:lineRule="auto"/>
        <w:rPr>
          <w:rFonts w:ascii="仿宋_GB2312" w:eastAsia="仿宋_GB2312" w:hAnsi="宋体"/>
          <w:color w:val="000000" w:themeColor="text1"/>
          <w:sz w:val="24"/>
        </w:rPr>
      </w:pPr>
      <w:r w:rsidRPr="00F67728">
        <w:rPr>
          <w:rFonts w:ascii="仿宋_GB2312" w:eastAsia="仿宋_GB2312" w:hAnsi="宋体" w:hint="eastAsia"/>
          <w:color w:val="000000" w:themeColor="text1"/>
          <w:sz w:val="24"/>
        </w:rPr>
        <w:t>2.道路绿化带、人行道外侧2米范围内可见生活垃圾的清扫清捡。</w:t>
      </w:r>
    </w:p>
    <w:p w14:paraId="3D3063C6"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3.道路过水沟的清扫和</w:t>
      </w:r>
      <w:proofErr w:type="gramStart"/>
      <w:r w:rsidRPr="00F67728">
        <w:rPr>
          <w:rFonts w:ascii="仿宋_GB2312" w:eastAsia="仿宋_GB2312" w:hAnsi="宋体" w:hint="eastAsia"/>
          <w:color w:val="000000" w:themeColor="text1"/>
          <w:sz w:val="24"/>
          <w:szCs w:val="28"/>
        </w:rPr>
        <w:t>雨水边井腰眼</w:t>
      </w:r>
      <w:proofErr w:type="gramEnd"/>
      <w:r w:rsidRPr="00F67728">
        <w:rPr>
          <w:rFonts w:ascii="仿宋_GB2312" w:eastAsia="仿宋_GB2312" w:hAnsi="宋体" w:hint="eastAsia"/>
          <w:color w:val="000000" w:themeColor="text1"/>
          <w:sz w:val="24"/>
          <w:szCs w:val="28"/>
        </w:rPr>
        <w:t>的疏通。</w:t>
      </w:r>
    </w:p>
    <w:p w14:paraId="04706C97"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4.桥面保洁及阶梯、扶手、栏杆的清洁。</w:t>
      </w:r>
    </w:p>
    <w:p w14:paraId="68027F2C"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lastRenderedPageBreak/>
        <w:t>5.桥堍垃圾的清除。</w:t>
      </w:r>
    </w:p>
    <w:p w14:paraId="42D59C2B"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6.人行道板、</w:t>
      </w:r>
      <w:proofErr w:type="gramStart"/>
      <w:r w:rsidRPr="00F67728">
        <w:rPr>
          <w:rFonts w:ascii="仿宋_GB2312" w:eastAsia="仿宋_GB2312" w:hAnsi="宋体" w:hint="eastAsia"/>
          <w:color w:val="000000" w:themeColor="text1"/>
          <w:sz w:val="24"/>
          <w:szCs w:val="28"/>
        </w:rPr>
        <w:t>平侧石</w:t>
      </w:r>
      <w:proofErr w:type="gramEnd"/>
      <w:r w:rsidRPr="00F67728">
        <w:rPr>
          <w:rFonts w:ascii="仿宋_GB2312" w:eastAsia="仿宋_GB2312" w:hAnsi="宋体" w:hint="eastAsia"/>
          <w:color w:val="000000" w:themeColor="text1"/>
          <w:sz w:val="24"/>
          <w:szCs w:val="28"/>
        </w:rPr>
        <w:t>缝隙间</w:t>
      </w:r>
      <w:proofErr w:type="gramStart"/>
      <w:r w:rsidRPr="00F67728">
        <w:rPr>
          <w:rFonts w:ascii="仿宋_GB2312" w:eastAsia="仿宋_GB2312" w:hAnsi="宋体" w:hint="eastAsia"/>
          <w:color w:val="000000" w:themeColor="text1"/>
          <w:sz w:val="24"/>
          <w:szCs w:val="28"/>
        </w:rPr>
        <w:t>等硬铺地面</w:t>
      </w:r>
      <w:proofErr w:type="gramEnd"/>
      <w:r w:rsidRPr="00F67728">
        <w:rPr>
          <w:rFonts w:ascii="仿宋_GB2312" w:eastAsia="仿宋_GB2312" w:hAnsi="宋体" w:hint="eastAsia"/>
          <w:color w:val="000000" w:themeColor="text1"/>
          <w:sz w:val="24"/>
          <w:szCs w:val="28"/>
        </w:rPr>
        <w:t>杂草、绿苔清除。</w:t>
      </w:r>
    </w:p>
    <w:p w14:paraId="17D4E7A7"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7.果壳箱的清洁和清理。</w:t>
      </w:r>
    </w:p>
    <w:p w14:paraId="5DC7B6D3"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8.公交站台的卫生清洁。</w:t>
      </w:r>
    </w:p>
    <w:p w14:paraId="51BDAF97"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9.沿路开闭所、工具房周边5米范围内生活垃圾的清除。</w:t>
      </w:r>
    </w:p>
    <w:p w14:paraId="7506261E"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10.道路沿线（高度在1.8米以下）所有市政设施、建筑物、围墙、地表面乱张贴、涂写的清除。</w:t>
      </w:r>
    </w:p>
    <w:p w14:paraId="07F14D2E"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11.休闲、娱乐、健身设施：健身场地、儿童游乐场地等每日清洁、消杀；设施表面干净光亮，无灰尘污渍，目视游乐场内及其周围无果皮、纸屑等垃圾。</w:t>
      </w:r>
    </w:p>
    <w:p w14:paraId="4F2A8FFD"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12.保洁垃圾及时清运。</w:t>
      </w:r>
    </w:p>
    <w:p w14:paraId="2EE2B22E"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13.雨雪</w:t>
      </w:r>
      <w:proofErr w:type="gramStart"/>
      <w:r w:rsidRPr="00F67728">
        <w:rPr>
          <w:rFonts w:ascii="仿宋_GB2312" w:eastAsia="仿宋_GB2312" w:hAnsi="宋体" w:hint="eastAsia"/>
          <w:color w:val="000000" w:themeColor="text1"/>
          <w:sz w:val="24"/>
          <w:szCs w:val="28"/>
        </w:rPr>
        <w:t>天道路</w:t>
      </w:r>
      <w:proofErr w:type="gramEnd"/>
      <w:r w:rsidRPr="00F67728">
        <w:rPr>
          <w:rFonts w:ascii="仿宋_GB2312" w:eastAsia="仿宋_GB2312" w:hAnsi="宋体" w:hint="eastAsia"/>
          <w:color w:val="000000" w:themeColor="text1"/>
          <w:sz w:val="24"/>
          <w:szCs w:val="28"/>
        </w:rPr>
        <w:t>雨水篦子杂物、积雪清除。</w:t>
      </w:r>
    </w:p>
    <w:p w14:paraId="49DA5D4F" w14:textId="77777777" w:rsidR="00DA7333" w:rsidRPr="00F67728" w:rsidRDefault="001A23BA">
      <w:pPr>
        <w:snapToGrid w:val="0"/>
        <w:spacing w:line="360" w:lineRule="auto"/>
        <w:rPr>
          <w:rFonts w:ascii="仿宋_GB2312" w:eastAsia="仿宋_GB2312" w:hAnsi="宋体"/>
          <w:b/>
          <w:bCs/>
          <w:color w:val="000000" w:themeColor="text1"/>
          <w:sz w:val="24"/>
          <w:szCs w:val="28"/>
        </w:rPr>
      </w:pPr>
      <w:r w:rsidRPr="00F67728">
        <w:rPr>
          <w:rFonts w:ascii="仿宋_GB2312" w:eastAsia="仿宋_GB2312" w:hAnsi="宋体" w:hint="eastAsia"/>
          <w:b/>
          <w:bCs/>
          <w:color w:val="000000" w:themeColor="text1"/>
          <w:sz w:val="24"/>
          <w:szCs w:val="28"/>
        </w:rPr>
        <w:t>三、保洁标准</w:t>
      </w:r>
    </w:p>
    <w:p w14:paraId="593A8E4B"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1.等级划分</w:t>
      </w:r>
    </w:p>
    <w:p w14:paraId="3671B0FB" w14:textId="77777777" w:rsidR="00DA7333" w:rsidRPr="00F67728" w:rsidRDefault="001A23BA">
      <w:pPr>
        <w:autoSpaceDE w:val="0"/>
        <w:autoSpaceDN w:val="0"/>
        <w:adjustRightIn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1.1 一级：指商业网点集中的繁华闹市地段；主要旅游点和进出车站、港口的主干道及所在地路段；大型文化娱乐场所、展览等主要公共场所所在地路段；人流量大和公共交通线路较多的路段；主要行政机关、外事机构所在地道路。</w:t>
      </w:r>
    </w:p>
    <w:p w14:paraId="429F6FF0" w14:textId="77777777" w:rsidR="00DA7333" w:rsidRPr="00F67728" w:rsidRDefault="001A23BA">
      <w:pPr>
        <w:autoSpaceDE w:val="0"/>
        <w:autoSpaceDN w:val="0"/>
        <w:adjustRightIn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1.2 二级：指城市的主、次干道及其附近路段；商业网点较集中路段；公共文化娱乐场所所在地路段；人流量较大的路段；有固定公共交通线路的路段。</w:t>
      </w:r>
    </w:p>
    <w:p w14:paraId="79963375" w14:textId="77777777" w:rsidR="00DA7333" w:rsidRPr="00F67728" w:rsidRDefault="001A23BA">
      <w:pPr>
        <w:pStyle w:val="11"/>
        <w:autoSpaceDE w:val="0"/>
        <w:autoSpaceDN w:val="0"/>
        <w:adjustRightInd w:val="0"/>
        <w:spacing w:line="360" w:lineRule="auto"/>
        <w:ind w:firstLineChars="0" w:firstLine="0"/>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1.3 三级：指商业网点较少的路段；人、车流量一般的路段。</w:t>
      </w:r>
    </w:p>
    <w:p w14:paraId="12411794"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2.作业准备</w:t>
      </w:r>
    </w:p>
    <w:p w14:paraId="663236D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2.1服装准备:作业前应穿好制式反光工作服，戴好制式帽子，穿平跟类鞋子。</w:t>
      </w:r>
    </w:p>
    <w:p w14:paraId="2F6EF182"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2.2 工具准备</w:t>
      </w:r>
    </w:p>
    <w:p w14:paraId="4E33D76D"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 xml:space="preserve">2.2.1 </w:t>
      </w:r>
      <w:proofErr w:type="gramStart"/>
      <w:r w:rsidRPr="00F67728">
        <w:rPr>
          <w:rFonts w:ascii="仿宋_GB2312" w:eastAsia="仿宋_GB2312" w:hAnsi="宋体" w:hint="eastAsia"/>
          <w:color w:val="000000" w:themeColor="text1"/>
          <w:sz w:val="24"/>
          <w:szCs w:val="28"/>
        </w:rPr>
        <w:t>人工普扫工具</w:t>
      </w:r>
      <w:proofErr w:type="gramEnd"/>
      <w:r w:rsidRPr="00F67728">
        <w:rPr>
          <w:rFonts w:ascii="仿宋_GB2312" w:eastAsia="仿宋_GB2312" w:hAnsi="宋体" w:hint="eastAsia"/>
          <w:color w:val="000000" w:themeColor="text1"/>
          <w:sz w:val="24"/>
          <w:szCs w:val="28"/>
        </w:rPr>
        <w:t>：大扫把、小扫把、簸箕、步行保洁垃圾收集桶、抹布、竹签、垃圾袋。</w:t>
      </w:r>
    </w:p>
    <w:p w14:paraId="35DC4A36"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 xml:space="preserve">2.2.2 </w:t>
      </w:r>
      <w:proofErr w:type="gramStart"/>
      <w:r w:rsidRPr="00F67728">
        <w:rPr>
          <w:rFonts w:ascii="仿宋_GB2312" w:eastAsia="仿宋_GB2312" w:hAnsi="宋体" w:hint="eastAsia"/>
          <w:color w:val="000000" w:themeColor="text1"/>
          <w:sz w:val="24"/>
          <w:szCs w:val="28"/>
        </w:rPr>
        <w:t>人工巡拣工具</w:t>
      </w:r>
      <w:proofErr w:type="gramEnd"/>
      <w:r w:rsidRPr="00F67728">
        <w:rPr>
          <w:rFonts w:ascii="仿宋_GB2312" w:eastAsia="仿宋_GB2312" w:hAnsi="宋体" w:hint="eastAsia"/>
          <w:color w:val="000000" w:themeColor="text1"/>
          <w:sz w:val="24"/>
          <w:szCs w:val="28"/>
        </w:rPr>
        <w:t>：小扫把、簸箕、抹布、折叠水桶、取物夹、步行保洁垃圾收集桶、取物夹、垃圾袋。</w:t>
      </w:r>
    </w:p>
    <w:p w14:paraId="5F17DCBF"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3.人工普扫</w:t>
      </w:r>
    </w:p>
    <w:p w14:paraId="317C7124"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3.1作业时间：6:00-8:30</w:t>
      </w:r>
    </w:p>
    <w:p w14:paraId="0E0D3F2F"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w:t>
      </w:r>
      <w:r w:rsidRPr="00F67728">
        <w:rPr>
          <w:rFonts w:ascii="仿宋_GB2312" w:eastAsia="仿宋_GB2312" w:hAnsi="宋体"/>
          <w:color w:val="000000" w:themeColor="text1"/>
          <w:sz w:val="24"/>
          <w:szCs w:val="28"/>
        </w:rPr>
        <w:t>2</w:t>
      </w:r>
      <w:proofErr w:type="gramStart"/>
      <w:r w:rsidRPr="00F67728">
        <w:rPr>
          <w:rFonts w:ascii="仿宋_GB2312" w:eastAsia="仿宋_GB2312" w:hAnsi="宋体" w:hint="eastAsia"/>
          <w:color w:val="000000" w:themeColor="text1"/>
          <w:sz w:val="24"/>
          <w:szCs w:val="28"/>
        </w:rPr>
        <w:t>普扫范围</w:t>
      </w:r>
      <w:proofErr w:type="gramEnd"/>
      <w:r w:rsidRPr="00F67728">
        <w:rPr>
          <w:rFonts w:ascii="仿宋_GB2312" w:eastAsia="仿宋_GB2312" w:hAnsi="宋体" w:hint="eastAsia"/>
          <w:color w:val="000000" w:themeColor="text1"/>
          <w:sz w:val="24"/>
          <w:szCs w:val="28"/>
        </w:rPr>
        <w:t>：人行道（含过水沟）、园路、停车场、栈道、亭、广场、桥面、桥堍、人行地道、断头路；每日的</w:t>
      </w:r>
      <w:proofErr w:type="gramStart"/>
      <w:r w:rsidRPr="00F67728">
        <w:rPr>
          <w:rFonts w:ascii="仿宋_GB2312" w:eastAsia="仿宋_GB2312" w:hAnsi="宋体" w:hint="eastAsia"/>
          <w:color w:val="000000" w:themeColor="text1"/>
          <w:sz w:val="24"/>
          <w:szCs w:val="28"/>
        </w:rPr>
        <w:t>人工普扫作业</w:t>
      </w:r>
      <w:proofErr w:type="gramEnd"/>
      <w:r w:rsidRPr="00F67728">
        <w:rPr>
          <w:rFonts w:ascii="仿宋_GB2312" w:eastAsia="仿宋_GB2312" w:hAnsi="宋体" w:hint="eastAsia"/>
          <w:color w:val="000000" w:themeColor="text1"/>
          <w:sz w:val="24"/>
          <w:szCs w:val="28"/>
        </w:rPr>
        <w:t>应在清晨8:30前结束，人行道、路面、过水沟、</w:t>
      </w:r>
      <w:proofErr w:type="gramStart"/>
      <w:r w:rsidRPr="00F67728">
        <w:rPr>
          <w:rFonts w:ascii="仿宋_GB2312" w:eastAsia="仿宋_GB2312" w:hAnsi="宋体" w:hint="eastAsia"/>
          <w:color w:val="000000" w:themeColor="text1"/>
          <w:sz w:val="24"/>
          <w:szCs w:val="28"/>
        </w:rPr>
        <w:t>雨水边井腰眼</w:t>
      </w:r>
      <w:proofErr w:type="gramEnd"/>
      <w:r w:rsidRPr="00F67728">
        <w:rPr>
          <w:rFonts w:ascii="仿宋_GB2312" w:eastAsia="仿宋_GB2312" w:hAnsi="宋体" w:hint="eastAsia"/>
          <w:color w:val="000000" w:themeColor="text1"/>
          <w:sz w:val="24"/>
          <w:szCs w:val="28"/>
        </w:rPr>
        <w:t>、树穴等</w:t>
      </w:r>
      <w:r w:rsidRPr="00F67728">
        <w:rPr>
          <w:rFonts w:ascii="仿宋_GB2312" w:eastAsia="仿宋_GB2312" w:hAnsi="宋体" w:hint="eastAsia"/>
          <w:color w:val="000000" w:themeColor="text1"/>
          <w:sz w:val="24"/>
          <w:szCs w:val="28"/>
        </w:rPr>
        <w:lastRenderedPageBreak/>
        <w:t>应整洁。</w:t>
      </w:r>
    </w:p>
    <w:p w14:paraId="2D3D9E0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3.3</w:t>
      </w:r>
      <w:proofErr w:type="gramStart"/>
      <w:r w:rsidRPr="00F67728">
        <w:rPr>
          <w:rFonts w:ascii="仿宋_GB2312" w:eastAsia="仿宋_GB2312" w:hAnsi="宋体" w:hint="eastAsia"/>
          <w:color w:val="000000" w:themeColor="text1"/>
          <w:sz w:val="24"/>
          <w:szCs w:val="28"/>
        </w:rPr>
        <w:t>普扫方法</w:t>
      </w:r>
      <w:proofErr w:type="gramEnd"/>
    </w:p>
    <w:p w14:paraId="2FE455F9"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3.4</w:t>
      </w:r>
      <w:proofErr w:type="gramStart"/>
      <w:r w:rsidRPr="00F67728">
        <w:rPr>
          <w:rFonts w:ascii="仿宋_GB2312" w:eastAsia="仿宋_GB2312" w:hAnsi="宋体" w:hint="eastAsia"/>
          <w:color w:val="000000" w:themeColor="text1"/>
          <w:sz w:val="24"/>
          <w:szCs w:val="28"/>
        </w:rPr>
        <w:t>普扫宽敞</w:t>
      </w:r>
      <w:proofErr w:type="gramEnd"/>
      <w:r w:rsidRPr="00F67728">
        <w:rPr>
          <w:rFonts w:ascii="仿宋_GB2312" w:eastAsia="仿宋_GB2312" w:hAnsi="宋体" w:hint="eastAsia"/>
          <w:color w:val="000000" w:themeColor="text1"/>
          <w:sz w:val="24"/>
          <w:szCs w:val="28"/>
        </w:rPr>
        <w:t>道路及广场时可采用两种方式：一是沿道路横向直线清扫。二是聚集式清扫，即从四周向某点聚集清扫。</w:t>
      </w:r>
    </w:p>
    <w:p w14:paraId="65C30CB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3.5</w:t>
      </w:r>
      <w:proofErr w:type="gramStart"/>
      <w:r w:rsidRPr="00F67728">
        <w:rPr>
          <w:rFonts w:ascii="仿宋_GB2312" w:eastAsia="仿宋_GB2312" w:hAnsi="宋体" w:hint="eastAsia"/>
          <w:color w:val="000000" w:themeColor="text1"/>
          <w:sz w:val="24"/>
          <w:szCs w:val="28"/>
        </w:rPr>
        <w:t>普扫时</w:t>
      </w:r>
      <w:proofErr w:type="gramEnd"/>
      <w:r w:rsidRPr="00F67728">
        <w:rPr>
          <w:rFonts w:ascii="仿宋_GB2312" w:eastAsia="仿宋_GB2312" w:hAnsi="宋体" w:hint="eastAsia"/>
          <w:color w:val="000000" w:themeColor="text1"/>
          <w:sz w:val="24"/>
          <w:szCs w:val="28"/>
        </w:rPr>
        <w:t>应避开窨井；若窨井盖腰眼有堵塞，应使用竹签疏通窨井盖腰眼。不得将任何清扫垃圾扫进绿化带、窨井、河道中。</w:t>
      </w:r>
    </w:p>
    <w:p w14:paraId="06CBD1D4"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3.6垃圾归堆后应及时将垃圾清理入步行保洁垃圾收集桶，避免受车辆、行人、风力等因素的影响。风大时应顺着风向扫，压低扫把高度。</w:t>
      </w:r>
    </w:p>
    <w:p w14:paraId="543D637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3.7严禁步行保洁作业人员将垃圾扫入或倒入绿化带、污（雨）水井、河道、空（田、林）地或企事业单位、生活小区围墙内；禁止有焚烧垃圾、树叶等杂物的行为。</w:t>
      </w:r>
    </w:p>
    <w:p w14:paraId="521DC7F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3.8</w:t>
      </w:r>
      <w:r w:rsidRPr="00F67728">
        <w:rPr>
          <w:rFonts w:ascii="仿宋_GB2312" w:eastAsia="仿宋_GB2312" w:hAnsi="宋体" w:hint="eastAsia"/>
          <w:color w:val="000000" w:themeColor="text1"/>
          <w:sz w:val="24"/>
          <w:szCs w:val="24"/>
        </w:rPr>
        <w:t>步行保洁作业人员不得进入机动车通行专用立交桥、封闭的机动车专用道和城市快速路，禁止在快车道作业。</w:t>
      </w:r>
    </w:p>
    <w:p w14:paraId="5B8C17C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3.9 步行保洁</w:t>
      </w:r>
      <w:r w:rsidRPr="00F67728">
        <w:rPr>
          <w:rFonts w:ascii="仿宋_GB2312" w:eastAsia="仿宋_GB2312" w:hAnsi="宋体" w:hint="eastAsia"/>
          <w:color w:val="000000" w:themeColor="text1"/>
          <w:sz w:val="24"/>
          <w:szCs w:val="24"/>
        </w:rPr>
        <w:t>作业人员与综合</w:t>
      </w:r>
      <w:proofErr w:type="gramStart"/>
      <w:r w:rsidRPr="00F67728">
        <w:rPr>
          <w:rFonts w:ascii="仿宋_GB2312" w:eastAsia="仿宋_GB2312" w:hAnsi="宋体" w:hint="eastAsia"/>
          <w:color w:val="000000" w:themeColor="text1"/>
          <w:sz w:val="24"/>
          <w:szCs w:val="24"/>
        </w:rPr>
        <w:t>保洁车</w:t>
      </w:r>
      <w:proofErr w:type="gramEnd"/>
      <w:r w:rsidRPr="00F67728">
        <w:rPr>
          <w:rFonts w:ascii="仿宋_GB2312" w:eastAsia="仿宋_GB2312" w:hAnsi="宋体" w:hint="eastAsia"/>
          <w:color w:val="000000" w:themeColor="text1"/>
          <w:sz w:val="24"/>
          <w:szCs w:val="24"/>
        </w:rPr>
        <w:t>作业人员在8:30前协同进行人工普扫。</w:t>
      </w:r>
    </w:p>
    <w:p w14:paraId="28783197"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4.人工步行巡拣</w:t>
      </w:r>
    </w:p>
    <w:p w14:paraId="2613259B"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4.1</w:t>
      </w:r>
      <w:r w:rsidRPr="00F67728">
        <w:rPr>
          <w:rFonts w:ascii="仿宋_GB2312" w:eastAsia="仿宋_GB2312" w:hAnsi="宋体" w:hint="eastAsia"/>
          <w:color w:val="000000" w:themeColor="text1"/>
          <w:sz w:val="24"/>
          <w:szCs w:val="24"/>
        </w:rPr>
        <w:t>作业方式：</w:t>
      </w:r>
      <w:r w:rsidRPr="00F67728">
        <w:rPr>
          <w:rFonts w:ascii="仿宋_GB2312" w:eastAsia="仿宋_GB2312" w:hAnsi="宋体" w:hint="eastAsia"/>
          <w:color w:val="000000" w:themeColor="text1"/>
          <w:sz w:val="24"/>
        </w:rPr>
        <w:t>人行道（含过水沟）、园路、停车场、栈道、亭、广场、桥面、桥堍、人行地道、断头路</w:t>
      </w:r>
      <w:r w:rsidRPr="00F67728">
        <w:rPr>
          <w:rFonts w:ascii="仿宋_GB2312" w:eastAsia="仿宋_GB2312" w:hAnsi="宋体" w:hint="eastAsia"/>
          <w:color w:val="000000" w:themeColor="text1"/>
          <w:sz w:val="24"/>
          <w:szCs w:val="24"/>
        </w:rPr>
        <w:t>、绿化带、花坛、人行天桥等进行人工</w:t>
      </w:r>
      <w:proofErr w:type="gramStart"/>
      <w:r w:rsidRPr="00F67728">
        <w:rPr>
          <w:rFonts w:ascii="仿宋_GB2312" w:eastAsia="仿宋_GB2312" w:hAnsi="宋体" w:hint="eastAsia"/>
          <w:color w:val="000000" w:themeColor="text1"/>
          <w:sz w:val="24"/>
          <w:szCs w:val="24"/>
        </w:rPr>
        <w:t>步行巡拣作业</w:t>
      </w:r>
      <w:proofErr w:type="gramEnd"/>
      <w:r w:rsidRPr="00F67728">
        <w:rPr>
          <w:rFonts w:ascii="仿宋_GB2312" w:eastAsia="仿宋_GB2312" w:hAnsi="宋体" w:hint="eastAsia"/>
          <w:color w:val="000000" w:themeColor="text1"/>
          <w:sz w:val="24"/>
          <w:szCs w:val="24"/>
        </w:rPr>
        <w:t>。</w:t>
      </w:r>
    </w:p>
    <w:p w14:paraId="4796642E"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4.2人工</w:t>
      </w:r>
      <w:proofErr w:type="gramStart"/>
      <w:r w:rsidRPr="00F67728">
        <w:rPr>
          <w:rFonts w:ascii="仿宋_GB2312" w:eastAsia="仿宋_GB2312" w:hAnsi="宋体" w:hint="eastAsia"/>
          <w:color w:val="000000" w:themeColor="text1"/>
          <w:sz w:val="24"/>
          <w:szCs w:val="28"/>
        </w:rPr>
        <w:t>步行巡拣作业</w:t>
      </w:r>
      <w:proofErr w:type="gramEnd"/>
      <w:r w:rsidRPr="00F67728">
        <w:rPr>
          <w:rFonts w:ascii="仿宋_GB2312" w:eastAsia="仿宋_GB2312" w:hAnsi="宋体" w:hint="eastAsia"/>
          <w:color w:val="000000" w:themeColor="text1"/>
          <w:sz w:val="24"/>
          <w:szCs w:val="28"/>
        </w:rPr>
        <w:t>时间</w:t>
      </w:r>
      <w:r w:rsidRPr="00F67728">
        <w:rPr>
          <w:rFonts w:ascii="仿宋_GB2312" w:eastAsia="仿宋_GB2312" w:hAnsi="宋体" w:hint="eastAsia"/>
          <w:color w:val="000000" w:themeColor="text1"/>
          <w:sz w:val="24"/>
          <w:szCs w:val="24"/>
        </w:rPr>
        <w:t>：一级：08:30-21:30；二级：08:30-19:30；三级：08:30-17:30；</w:t>
      </w:r>
    </w:p>
    <w:p w14:paraId="6F8E0D6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rPr>
        <w:t>若遇园区的重大活动，乙方应无条件服从甲方对作业时间的调整</w:t>
      </w:r>
    </w:p>
    <w:p w14:paraId="37A425D2"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4.3特例处理</w:t>
      </w:r>
    </w:p>
    <w:p w14:paraId="2F4BAC34"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4.3.1 当街占道停车点以及</w:t>
      </w:r>
      <w:proofErr w:type="gramStart"/>
      <w:r w:rsidRPr="00F67728">
        <w:rPr>
          <w:rFonts w:ascii="仿宋_GB2312" w:eastAsia="仿宋_GB2312" w:hAnsi="宋体" w:hint="eastAsia"/>
          <w:color w:val="000000" w:themeColor="text1"/>
          <w:sz w:val="24"/>
          <w:szCs w:val="24"/>
        </w:rPr>
        <w:t>普扫未</w:t>
      </w:r>
      <w:proofErr w:type="gramEnd"/>
      <w:r w:rsidRPr="00F67728">
        <w:rPr>
          <w:rFonts w:ascii="仿宋_GB2312" w:eastAsia="仿宋_GB2312" w:hAnsi="宋体" w:hint="eastAsia"/>
          <w:color w:val="000000" w:themeColor="text1"/>
          <w:sz w:val="24"/>
          <w:szCs w:val="24"/>
        </w:rPr>
        <w:t>到位的地方应适时补扫。</w:t>
      </w:r>
    </w:p>
    <w:p w14:paraId="051A023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4.3.2 遇渣土漏撒、车轮带泥等路面污染做好安全防护和清理。</w:t>
      </w:r>
    </w:p>
    <w:p w14:paraId="51D48C3E"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4.3.3 遇雨天时，应利用雨水清洗路面，洗刷沟道，汛期除外；天晴后，及时清扫灰尘。</w:t>
      </w:r>
    </w:p>
    <w:p w14:paraId="6214F532"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4.3.4 遇路面积水时，应先用扫帚赶尽积水，再依次清扫。</w:t>
      </w:r>
    </w:p>
    <w:p w14:paraId="590F74B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4.3.5 路面大面积污染需要集中清扫时，距清扫点来车方向安全距离处应分别设置醒目的反光警示牌，须有管理人员在现场指挥。</w:t>
      </w:r>
    </w:p>
    <w:p w14:paraId="40FDDD2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4.3.6人工</w:t>
      </w:r>
      <w:proofErr w:type="gramStart"/>
      <w:r w:rsidRPr="00F67728">
        <w:rPr>
          <w:rFonts w:ascii="仿宋_GB2312" w:eastAsia="仿宋_GB2312" w:hAnsi="宋体" w:hint="eastAsia"/>
          <w:color w:val="000000" w:themeColor="text1"/>
          <w:sz w:val="24"/>
          <w:szCs w:val="24"/>
        </w:rPr>
        <w:t>步行巡</w:t>
      </w:r>
      <w:r w:rsidRPr="00F67728">
        <w:rPr>
          <w:rFonts w:ascii="仿宋_GB2312" w:eastAsia="仿宋_GB2312" w:hAnsi="宋体" w:hint="eastAsia"/>
          <w:color w:val="000000" w:themeColor="text1"/>
          <w:sz w:val="24"/>
          <w:szCs w:val="28"/>
        </w:rPr>
        <w:t>拣</w:t>
      </w:r>
      <w:r w:rsidRPr="00F67728">
        <w:rPr>
          <w:rFonts w:ascii="仿宋_GB2312" w:eastAsia="仿宋_GB2312" w:hAnsi="宋体" w:hint="eastAsia"/>
          <w:color w:val="000000" w:themeColor="text1"/>
          <w:sz w:val="24"/>
          <w:szCs w:val="24"/>
        </w:rPr>
        <w:t>作业</w:t>
      </w:r>
      <w:proofErr w:type="gramEnd"/>
      <w:r w:rsidRPr="00F67728">
        <w:rPr>
          <w:rFonts w:ascii="仿宋_GB2312" w:eastAsia="仿宋_GB2312" w:hAnsi="宋体" w:hint="eastAsia"/>
          <w:color w:val="000000" w:themeColor="text1"/>
          <w:sz w:val="24"/>
          <w:szCs w:val="24"/>
        </w:rPr>
        <w:t>人员不得进入机动车通行专用立交桥、封闭的机动车专用道和城市快速路，禁止在快车道作业。</w:t>
      </w:r>
    </w:p>
    <w:p w14:paraId="661B3734"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4.4</w:t>
      </w:r>
      <w:r w:rsidRPr="00F67728">
        <w:rPr>
          <w:rFonts w:ascii="仿宋_GB2312" w:eastAsia="仿宋_GB2312" w:hAnsi="宋体" w:cs="宋体" w:hint="eastAsia"/>
          <w:color w:val="000000" w:themeColor="text1"/>
          <w:kern w:val="0"/>
          <w:sz w:val="24"/>
          <w:szCs w:val="24"/>
        </w:rPr>
        <w:t>步行保洁人工步行</w:t>
      </w:r>
      <w:proofErr w:type="gramStart"/>
      <w:r w:rsidRPr="00F67728">
        <w:rPr>
          <w:rFonts w:ascii="仿宋_GB2312" w:eastAsia="仿宋_GB2312" w:hAnsi="宋体" w:cs="宋体" w:hint="eastAsia"/>
          <w:color w:val="000000" w:themeColor="text1"/>
          <w:kern w:val="0"/>
          <w:sz w:val="24"/>
          <w:szCs w:val="24"/>
        </w:rPr>
        <w:t>巡拣产生</w:t>
      </w:r>
      <w:proofErr w:type="gramEnd"/>
      <w:r w:rsidRPr="00F67728">
        <w:rPr>
          <w:rFonts w:ascii="仿宋_GB2312" w:eastAsia="仿宋_GB2312" w:hAnsi="宋体" w:cs="宋体" w:hint="eastAsia"/>
          <w:color w:val="000000" w:themeColor="text1"/>
          <w:kern w:val="0"/>
          <w:sz w:val="24"/>
          <w:szCs w:val="24"/>
        </w:rPr>
        <w:t>的垃圾应存放在</w:t>
      </w:r>
      <w:r w:rsidRPr="00F67728">
        <w:rPr>
          <w:rFonts w:ascii="仿宋_GB2312" w:eastAsia="仿宋_GB2312" w:hAnsi="宋体" w:hint="eastAsia"/>
          <w:color w:val="000000" w:themeColor="text1"/>
          <w:sz w:val="24"/>
          <w:szCs w:val="28"/>
        </w:rPr>
        <w:t>步行保洁垃圾收集桶内或</w:t>
      </w:r>
      <w:r w:rsidRPr="00F67728">
        <w:rPr>
          <w:rFonts w:ascii="仿宋_GB2312" w:eastAsia="仿宋_GB2312" w:hAnsi="宋体" w:cs="宋体" w:hint="eastAsia"/>
          <w:color w:val="000000" w:themeColor="text1"/>
          <w:kern w:val="0"/>
          <w:sz w:val="24"/>
          <w:szCs w:val="24"/>
        </w:rPr>
        <w:t>倒入沿途果壳箱内</w:t>
      </w:r>
      <w:r w:rsidRPr="00F67728">
        <w:rPr>
          <w:rFonts w:ascii="仿宋_GB2312" w:eastAsia="仿宋_GB2312" w:hAnsi="宋体" w:hint="eastAsia"/>
          <w:color w:val="000000" w:themeColor="text1"/>
          <w:sz w:val="24"/>
          <w:szCs w:val="28"/>
        </w:rPr>
        <w:t>，不得堆放在路面上。</w:t>
      </w:r>
    </w:p>
    <w:p w14:paraId="3D21ABA5"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5.过水沟及</w:t>
      </w:r>
      <w:proofErr w:type="gramStart"/>
      <w:r w:rsidRPr="00F67728">
        <w:rPr>
          <w:rFonts w:ascii="仿宋_GB2312" w:eastAsia="仿宋_GB2312" w:hAnsi="宋体" w:hint="eastAsia"/>
          <w:b/>
          <w:color w:val="000000" w:themeColor="text1"/>
          <w:sz w:val="24"/>
          <w:szCs w:val="28"/>
        </w:rPr>
        <w:t>雨水边井腰眼</w:t>
      </w:r>
      <w:proofErr w:type="gramEnd"/>
      <w:r w:rsidRPr="00F67728">
        <w:rPr>
          <w:rFonts w:ascii="仿宋_GB2312" w:eastAsia="仿宋_GB2312" w:hAnsi="宋体" w:hint="eastAsia"/>
          <w:b/>
          <w:color w:val="000000" w:themeColor="text1"/>
          <w:sz w:val="24"/>
          <w:szCs w:val="28"/>
        </w:rPr>
        <w:t>保洁</w:t>
      </w:r>
    </w:p>
    <w:p w14:paraId="4FC2A60B" w14:textId="77777777" w:rsidR="00DA7333" w:rsidRPr="00F67728" w:rsidRDefault="001A23BA">
      <w:pPr>
        <w:spacing w:line="360" w:lineRule="auto"/>
        <w:rPr>
          <w:rFonts w:ascii="仿宋_GB2312" w:eastAsia="仿宋_GB2312" w:hAnsi="宋体"/>
          <w:color w:val="000000" w:themeColor="text1"/>
          <w:sz w:val="24"/>
          <w:szCs w:val="28"/>
        </w:rPr>
      </w:pPr>
      <w:proofErr w:type="gramStart"/>
      <w:r w:rsidRPr="00F67728">
        <w:rPr>
          <w:rFonts w:ascii="仿宋_GB2312" w:eastAsia="仿宋_GB2312" w:hAnsi="宋体" w:hint="eastAsia"/>
          <w:color w:val="000000" w:themeColor="text1"/>
          <w:sz w:val="24"/>
          <w:szCs w:val="28"/>
        </w:rPr>
        <w:t>雨水边井腰眼</w:t>
      </w:r>
      <w:proofErr w:type="gramEnd"/>
      <w:r w:rsidRPr="00F67728">
        <w:rPr>
          <w:rFonts w:ascii="仿宋_GB2312" w:eastAsia="仿宋_GB2312" w:hAnsi="宋体" w:hint="eastAsia"/>
          <w:color w:val="000000" w:themeColor="text1"/>
          <w:sz w:val="24"/>
          <w:szCs w:val="28"/>
        </w:rPr>
        <w:t>应及时疏通，过水沟中的淤泥、积灰应每天清扫，做到</w:t>
      </w:r>
      <w:proofErr w:type="gramStart"/>
      <w:r w:rsidRPr="00F67728">
        <w:rPr>
          <w:rFonts w:ascii="仿宋_GB2312" w:eastAsia="仿宋_GB2312" w:hAnsi="宋体" w:hint="eastAsia"/>
          <w:color w:val="000000" w:themeColor="text1"/>
          <w:sz w:val="24"/>
          <w:szCs w:val="28"/>
        </w:rPr>
        <w:t>雨水边井腰眼</w:t>
      </w:r>
      <w:proofErr w:type="gramEnd"/>
      <w:r w:rsidRPr="00F67728">
        <w:rPr>
          <w:rFonts w:ascii="仿宋_GB2312" w:eastAsia="仿宋_GB2312" w:hAnsi="宋体" w:hint="eastAsia"/>
          <w:color w:val="000000" w:themeColor="text1"/>
          <w:sz w:val="24"/>
          <w:szCs w:val="28"/>
        </w:rPr>
        <w:t>及过水沟内无淤泥，无杂物，保证排水畅通。</w:t>
      </w:r>
    </w:p>
    <w:p w14:paraId="7968CA4F" w14:textId="77777777" w:rsidR="00DA7333" w:rsidRPr="00F67728" w:rsidRDefault="001A23BA">
      <w:pPr>
        <w:snapToGrid w:val="0"/>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6.桥面保洁及阶梯、扶手、栏杆的清洁</w:t>
      </w:r>
    </w:p>
    <w:p w14:paraId="4426427E"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桥面包括阶梯每天清扫，扶手栏杆每天擦洗。</w:t>
      </w:r>
    </w:p>
    <w:p w14:paraId="0AD1B71D"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7.桥堍垃圾的清除</w:t>
      </w:r>
    </w:p>
    <w:p w14:paraId="2A6A971F"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桥堍每日巡查，发现垃圾及时清除。</w:t>
      </w:r>
    </w:p>
    <w:p w14:paraId="563453F5"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8.杂草清除</w:t>
      </w:r>
    </w:p>
    <w:p w14:paraId="3085B3B9"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人行道板、</w:t>
      </w:r>
      <w:proofErr w:type="gramStart"/>
      <w:r w:rsidRPr="00F67728">
        <w:rPr>
          <w:rFonts w:ascii="仿宋_GB2312" w:eastAsia="仿宋_GB2312" w:hAnsi="宋体" w:hint="eastAsia"/>
          <w:color w:val="000000" w:themeColor="text1"/>
          <w:sz w:val="24"/>
          <w:szCs w:val="28"/>
        </w:rPr>
        <w:t>平侧石</w:t>
      </w:r>
      <w:proofErr w:type="gramEnd"/>
      <w:r w:rsidRPr="00F67728">
        <w:rPr>
          <w:rFonts w:ascii="仿宋_GB2312" w:eastAsia="仿宋_GB2312" w:hAnsi="宋体" w:hint="eastAsia"/>
          <w:color w:val="000000" w:themeColor="text1"/>
          <w:sz w:val="24"/>
          <w:szCs w:val="28"/>
        </w:rPr>
        <w:t>缝隙间</w:t>
      </w:r>
      <w:proofErr w:type="gramStart"/>
      <w:r w:rsidRPr="00F67728">
        <w:rPr>
          <w:rFonts w:ascii="仿宋_GB2312" w:eastAsia="仿宋_GB2312" w:hAnsi="宋体" w:hint="eastAsia"/>
          <w:color w:val="000000" w:themeColor="text1"/>
          <w:sz w:val="24"/>
          <w:szCs w:val="28"/>
        </w:rPr>
        <w:t>等硬铺地面</w:t>
      </w:r>
      <w:proofErr w:type="gramEnd"/>
      <w:r w:rsidRPr="00F67728">
        <w:rPr>
          <w:rFonts w:ascii="仿宋_GB2312" w:eastAsia="仿宋_GB2312" w:hAnsi="宋体" w:hint="eastAsia"/>
          <w:color w:val="000000" w:themeColor="text1"/>
          <w:sz w:val="24"/>
          <w:szCs w:val="28"/>
        </w:rPr>
        <w:t>杂草、绿苔清除。</w:t>
      </w:r>
    </w:p>
    <w:p w14:paraId="144C9242"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9.雨雪</w:t>
      </w:r>
      <w:proofErr w:type="gramStart"/>
      <w:r w:rsidRPr="00F67728">
        <w:rPr>
          <w:rFonts w:ascii="仿宋_GB2312" w:eastAsia="仿宋_GB2312" w:hAnsi="宋体" w:hint="eastAsia"/>
          <w:b/>
          <w:color w:val="000000" w:themeColor="text1"/>
          <w:sz w:val="24"/>
          <w:szCs w:val="28"/>
        </w:rPr>
        <w:t>天道路</w:t>
      </w:r>
      <w:proofErr w:type="gramEnd"/>
      <w:r w:rsidRPr="00F67728">
        <w:rPr>
          <w:rFonts w:ascii="仿宋_GB2312" w:eastAsia="仿宋_GB2312" w:hAnsi="宋体" w:hint="eastAsia"/>
          <w:b/>
          <w:color w:val="000000" w:themeColor="text1"/>
          <w:sz w:val="24"/>
          <w:szCs w:val="28"/>
        </w:rPr>
        <w:t>排水和积雪清除</w:t>
      </w:r>
    </w:p>
    <w:p w14:paraId="58939D7B"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雨、雪天，保洁工人在规定时间内保洁，不得擅自离开现场。下雪天应先集中清扫和铲除积雪。下雨天应及时推水。</w:t>
      </w:r>
    </w:p>
    <w:p w14:paraId="320D57AB"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10.果壳箱、垃圾桶的清洁和清理</w:t>
      </w:r>
    </w:p>
    <w:p w14:paraId="44E908BF"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10.1果壳箱、垃圾桶内部必须放置垃圾袋，每天8：00前</w:t>
      </w:r>
      <w:proofErr w:type="gramStart"/>
      <w:r w:rsidRPr="00F67728">
        <w:rPr>
          <w:rFonts w:ascii="仿宋_GB2312" w:eastAsia="仿宋_GB2312" w:hAnsi="宋体" w:hint="eastAsia"/>
          <w:color w:val="000000" w:themeColor="text1"/>
          <w:sz w:val="24"/>
          <w:szCs w:val="28"/>
        </w:rPr>
        <w:t>完成首遍清理</w:t>
      </w:r>
      <w:proofErr w:type="gramEnd"/>
      <w:r w:rsidRPr="00F67728">
        <w:rPr>
          <w:rFonts w:ascii="仿宋_GB2312" w:eastAsia="仿宋_GB2312" w:hAnsi="宋体" w:hint="eastAsia"/>
          <w:color w:val="000000" w:themeColor="text1"/>
          <w:sz w:val="24"/>
          <w:szCs w:val="28"/>
        </w:rPr>
        <w:t>，16:00前完成第二遍清理。箱内的垃圾不得超过投放口，不得出现满溢现象，垃圾要求袋装化处理，做到日产日清。</w:t>
      </w:r>
    </w:p>
    <w:p w14:paraId="3B01681F"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10.2果壳箱体、垃圾桶</w:t>
      </w:r>
      <w:proofErr w:type="gramStart"/>
      <w:r w:rsidRPr="00F67728">
        <w:rPr>
          <w:rFonts w:ascii="仿宋_GB2312" w:eastAsia="仿宋_GB2312" w:hAnsi="宋体" w:hint="eastAsia"/>
          <w:color w:val="000000" w:themeColor="text1"/>
          <w:sz w:val="24"/>
          <w:szCs w:val="28"/>
        </w:rPr>
        <w:t>体每天</w:t>
      </w:r>
      <w:proofErr w:type="gramEnd"/>
      <w:r w:rsidRPr="00F67728">
        <w:rPr>
          <w:rFonts w:ascii="仿宋_GB2312" w:eastAsia="仿宋_GB2312" w:hAnsi="宋体" w:hint="eastAsia"/>
          <w:color w:val="000000" w:themeColor="text1"/>
          <w:sz w:val="24"/>
          <w:szCs w:val="28"/>
        </w:rPr>
        <w:t>擦洗，保证果壳箱、垃圾桶内外表干净整洁，不得有污渍、油渍。果壳箱、垃圾桶周边不得有垃圾、污水；果壳箱如有损坏及时处理。</w:t>
      </w:r>
    </w:p>
    <w:p w14:paraId="400433D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10.3每周对果壳箱、垃圾桶内外部至少冲洗一次，不得有污垢、垃圾积存。</w:t>
      </w:r>
    </w:p>
    <w:p w14:paraId="7C45C35A"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10.4 垃圾桶应无残缺、破损，封闭性好，外体干净。</w:t>
      </w:r>
    </w:p>
    <w:p w14:paraId="1B644464"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10.5 及时做好果壳箱、垃圾桶及周边消杀工作，果壳箱、垃圾桶不得有明显异味。</w:t>
      </w:r>
    </w:p>
    <w:p w14:paraId="70A06AFF" w14:textId="77777777" w:rsidR="00DA7333" w:rsidRPr="00F67728" w:rsidRDefault="001A23BA">
      <w:pPr>
        <w:spacing w:line="360" w:lineRule="auto"/>
        <w:jc w:val="left"/>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10.6 果壳箱门、垃圾桶盖须及时关闭，无满溢现象。</w:t>
      </w:r>
    </w:p>
    <w:p w14:paraId="55359B17"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11.公交站台的保洁</w:t>
      </w:r>
    </w:p>
    <w:p w14:paraId="048BB54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公交站台应每天擦洗，玻璃上不得有积灰、污渍；凳椅清洁无灰尘；站台地面每周至少刷洗一次，无污迹、斑点，无烟蒂等杂物。污染严重时应立刻冲洗。公交站台小广告及时清除。</w:t>
      </w:r>
      <w:r w:rsidRPr="00F67728">
        <w:rPr>
          <w:rFonts w:ascii="仿宋_GB2312" w:eastAsia="仿宋_GB2312" w:hAnsi="宋体" w:hint="eastAsia"/>
          <w:color w:val="000000" w:themeColor="text1"/>
          <w:sz w:val="24"/>
          <w:szCs w:val="24"/>
        </w:rPr>
        <w:t>公交站台清洗作业时，相关车辆距公交站台来车方向安全距离处应分别设置醒目的反光警示牌；恶劣天气严禁公交站台</w:t>
      </w:r>
      <w:r w:rsidRPr="00F67728">
        <w:rPr>
          <w:rFonts w:ascii="仿宋_GB2312" w:eastAsia="仿宋_GB2312" w:hAnsi="宋体" w:hint="eastAsia"/>
          <w:color w:val="000000" w:themeColor="text1"/>
          <w:sz w:val="24"/>
          <w:szCs w:val="24"/>
        </w:rPr>
        <w:lastRenderedPageBreak/>
        <w:t>清洗作业。</w:t>
      </w:r>
    </w:p>
    <w:p w14:paraId="7EB5F1D4"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12.开闭所保洁</w:t>
      </w:r>
    </w:p>
    <w:p w14:paraId="250B4316"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沿路开闭所周边5米范围内生活垃圾清理。</w:t>
      </w:r>
    </w:p>
    <w:p w14:paraId="3C195A37"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13.管理用房立面及周边保洁</w:t>
      </w:r>
    </w:p>
    <w:p w14:paraId="33A6C4CD" w14:textId="77777777" w:rsidR="00DA7333" w:rsidRPr="00F67728" w:rsidRDefault="001A23BA">
      <w:pPr>
        <w:widowControl/>
        <w:spacing w:line="360" w:lineRule="auto"/>
        <w:jc w:val="left"/>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4"/>
        </w:rPr>
        <w:t>管理用房立面：贴瓷砖等可擦洗部分可每五天用湿布自上而下整体擦洗一次，每十五天用长鸡毛</w:t>
      </w:r>
      <w:proofErr w:type="gramStart"/>
      <w:r w:rsidRPr="00F67728">
        <w:rPr>
          <w:rFonts w:ascii="仿宋_GB2312" w:eastAsia="仿宋_GB2312" w:hAnsi="宋体" w:hint="eastAsia"/>
          <w:color w:val="000000" w:themeColor="text1"/>
          <w:sz w:val="24"/>
          <w:szCs w:val="24"/>
        </w:rPr>
        <w:t>掸</w:t>
      </w:r>
      <w:proofErr w:type="gramEnd"/>
      <w:r w:rsidRPr="00F67728">
        <w:rPr>
          <w:rFonts w:ascii="仿宋_GB2312" w:eastAsia="仿宋_GB2312" w:hAnsi="宋体" w:hint="eastAsia"/>
          <w:color w:val="000000" w:themeColor="text1"/>
          <w:sz w:val="24"/>
          <w:szCs w:val="24"/>
        </w:rPr>
        <w:t>清理一次。</w:t>
      </w:r>
      <w:r w:rsidRPr="00F67728">
        <w:rPr>
          <w:rFonts w:ascii="仿宋_GB2312" w:eastAsia="仿宋_GB2312" w:hAnsi="宋体" w:hint="eastAsia"/>
          <w:color w:val="000000" w:themeColor="text1"/>
          <w:sz w:val="24"/>
          <w:szCs w:val="28"/>
        </w:rPr>
        <w:t>管理用房周边:5米范围内不得堆放杂物，不得有垃圾、种菜。用房外观整洁干净，不得有乱涂乱画。内部工具摆放整齐，不得堆放杂物，不得使用违章电器。</w:t>
      </w:r>
    </w:p>
    <w:p w14:paraId="1FD8B7A1"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14.绿地保洁</w:t>
      </w:r>
    </w:p>
    <w:p w14:paraId="58095615"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14.1 公园、小游园等绿地每日巡回保洁，确保草坪、花园、林带、水域周边绿地、硬铺地外侧2米范围内绿化带等无可见生活垃圾。</w:t>
      </w:r>
    </w:p>
    <w:p w14:paraId="79383F1D"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14.2协助配合其他保洁岗位进行集中整治。</w:t>
      </w:r>
    </w:p>
    <w:p w14:paraId="7DDA336B"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15.开放式商业街区保洁</w:t>
      </w:r>
    </w:p>
    <w:p w14:paraId="36F381B0"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15.1 保洁范围</w:t>
      </w:r>
    </w:p>
    <w:p w14:paraId="36C3137B"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范围限于商业街区的室外公共区域（不含室内区域、檐廊及下沉式广场）的路、桥、广场、停车场、沟渠、建筑小品及其他附属设施和设备, 如游乐及休闲设施、告示牌、照明及景观灯具(1.8米以下)等的保洁。</w:t>
      </w:r>
    </w:p>
    <w:p w14:paraId="74CF27A7"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15.2 作业方法及要求</w:t>
      </w:r>
    </w:p>
    <w:p w14:paraId="4A3126EE"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15.2.1 平面保洁：</w:t>
      </w:r>
    </w:p>
    <w:p w14:paraId="5AAF5CA4"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15.2.1.1停车场、广场、栈道等硬铺地保洁：每天清扫停车场、广场（周六、周日、节假日和游客高峰期应增加清扫次数），分别在8:00、14：00前完成；发现油迹、污迹，应及时擦洗干净；地面无污迹、无积泥、无积水、无油迹、无杂物。</w:t>
      </w:r>
    </w:p>
    <w:p w14:paraId="1481D3CD"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15.2.2 立面保洁：</w:t>
      </w:r>
    </w:p>
    <w:p w14:paraId="53A7193E"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15.2.2.1 标识牌、宣传牌、景观灯（1.8米以下）、座椅：每两日分批擦拭1次。清洁后检查无污渍、无积灰，不损伤被清洁物；此后至少每2小时巡检一次，尽量确保无灰黑色蛛网、无鸟粪、无其他明显污渍。</w:t>
      </w:r>
    </w:p>
    <w:p w14:paraId="4C803B16"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15.2.2.2桥面及阶梯、扶手、栏杆：桥面及阶梯常规保洁，确保无污迹、无积泥、无积水、无油迹、无青苔。扶手、栏杆每日擦拭1次，尽量确保无灰黑色蛛网、无鸟粪、无其他明显污渍。</w:t>
      </w:r>
    </w:p>
    <w:p w14:paraId="6E67937B"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lastRenderedPageBreak/>
        <w:t>15.2.2.3蛛网：每天要对易结蛛网的路灯杆、栏杆、墙角、及其他设备、设施、建筑等随时进行除蛛网处理，第一次蛛网全面清除工作应于11：00前完成（主要部位9：00前完成），此后每小时巡检一遍，尽量确保无黑、灰色及大片蛛网存在。</w:t>
      </w:r>
    </w:p>
    <w:p w14:paraId="1691C362" w14:textId="77777777" w:rsidR="00DA7333" w:rsidRPr="00F67728" w:rsidRDefault="001A23BA">
      <w:pPr>
        <w:widowControl/>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16.其他设施的保洁</w:t>
      </w:r>
    </w:p>
    <w:p w14:paraId="71013714" w14:textId="77777777" w:rsidR="00DA7333" w:rsidRPr="00F67728" w:rsidRDefault="001A23BA">
      <w:pPr>
        <w:widowControl/>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16.1 绿化隔离带、行道树</w:t>
      </w:r>
      <w:proofErr w:type="gramStart"/>
      <w:r w:rsidRPr="00F67728">
        <w:rPr>
          <w:rFonts w:ascii="仿宋_GB2312" w:eastAsia="仿宋_GB2312" w:hAnsi="宋体" w:hint="eastAsia"/>
          <w:color w:val="000000" w:themeColor="text1"/>
          <w:sz w:val="24"/>
          <w:szCs w:val="28"/>
        </w:rPr>
        <w:t>穴</w:t>
      </w:r>
      <w:proofErr w:type="gramEnd"/>
      <w:r w:rsidRPr="00F67728">
        <w:rPr>
          <w:rFonts w:ascii="仿宋_GB2312" w:eastAsia="仿宋_GB2312" w:hAnsi="宋体" w:hint="eastAsia"/>
          <w:color w:val="000000" w:themeColor="text1"/>
          <w:sz w:val="24"/>
          <w:szCs w:val="28"/>
        </w:rPr>
        <w:t>内应无可见生活垃圾。</w:t>
      </w:r>
    </w:p>
    <w:p w14:paraId="56AAE81C"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16.2 道路沿线所有市政设施1.8米以下（含路灯杆、路名牌、广告灯箱、城市家具、集控箱、雕塑等）、建筑物、围墙、地表面应保持无污迹，保洁应及时、规范。</w:t>
      </w:r>
    </w:p>
    <w:p w14:paraId="75975F19" w14:textId="77777777" w:rsidR="00DA7333" w:rsidRPr="00F67728" w:rsidRDefault="001A23BA">
      <w:pPr>
        <w:widowControl/>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16.3 桥栏杆、雕塑、</w:t>
      </w:r>
      <w:proofErr w:type="gramStart"/>
      <w:r w:rsidRPr="00F67728">
        <w:rPr>
          <w:rFonts w:ascii="仿宋_GB2312" w:eastAsia="仿宋_GB2312" w:hAnsi="宋体" w:hint="eastAsia"/>
          <w:color w:val="000000" w:themeColor="text1"/>
          <w:sz w:val="24"/>
          <w:szCs w:val="28"/>
        </w:rPr>
        <w:t>雨水边井腰眼</w:t>
      </w:r>
      <w:proofErr w:type="gramEnd"/>
      <w:r w:rsidRPr="00F67728">
        <w:rPr>
          <w:rFonts w:ascii="仿宋_GB2312" w:eastAsia="仿宋_GB2312" w:hAnsi="宋体" w:hint="eastAsia"/>
          <w:color w:val="000000" w:themeColor="text1"/>
          <w:sz w:val="24"/>
          <w:szCs w:val="28"/>
        </w:rPr>
        <w:t>应无明显污迹。</w:t>
      </w:r>
    </w:p>
    <w:p w14:paraId="4B28359F" w14:textId="77777777" w:rsidR="00DA7333" w:rsidRPr="00F67728" w:rsidRDefault="001A23BA">
      <w:pPr>
        <w:widowControl/>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 xml:space="preserve">16.4 </w:t>
      </w:r>
      <w:proofErr w:type="gramStart"/>
      <w:r w:rsidRPr="00F67728">
        <w:rPr>
          <w:rFonts w:ascii="仿宋_GB2312" w:eastAsia="仿宋_GB2312" w:hAnsi="宋体" w:hint="eastAsia"/>
          <w:color w:val="000000" w:themeColor="text1"/>
          <w:sz w:val="24"/>
          <w:szCs w:val="28"/>
        </w:rPr>
        <w:t>道路花箱隔离</w:t>
      </w:r>
      <w:proofErr w:type="gramEnd"/>
      <w:r w:rsidRPr="00F67728">
        <w:rPr>
          <w:rFonts w:ascii="仿宋_GB2312" w:eastAsia="仿宋_GB2312" w:hAnsi="宋体" w:hint="eastAsia"/>
          <w:color w:val="000000" w:themeColor="text1"/>
          <w:sz w:val="24"/>
          <w:szCs w:val="28"/>
        </w:rPr>
        <w:t>栏应无明显污迹及积灰（10天不少于一遍保洁）。</w:t>
      </w:r>
    </w:p>
    <w:p w14:paraId="609DF232" w14:textId="77777777" w:rsidR="00DA7333" w:rsidRPr="00F67728" w:rsidRDefault="001A23BA">
      <w:pPr>
        <w:widowControl/>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16.5休闲、娱乐、健身设施：健身场地、儿童游乐场地等每日清洁1次（擦拭表面灰尘、用清洁剂擦拭污渍用清水冲洗干净，用抹布抹干、清扫垃圾、擦拭座椅）；每</w:t>
      </w:r>
      <w:proofErr w:type="gramStart"/>
      <w:r w:rsidRPr="00F67728">
        <w:rPr>
          <w:rFonts w:ascii="仿宋_GB2312" w:eastAsia="仿宋_GB2312" w:hAnsi="宋体" w:hint="eastAsia"/>
          <w:color w:val="000000" w:themeColor="text1"/>
          <w:sz w:val="24"/>
          <w:szCs w:val="28"/>
        </w:rPr>
        <w:t>周彻底</w:t>
      </w:r>
      <w:proofErr w:type="gramEnd"/>
      <w:r w:rsidRPr="00F67728">
        <w:rPr>
          <w:rFonts w:ascii="仿宋_GB2312" w:eastAsia="仿宋_GB2312" w:hAnsi="宋体" w:hint="eastAsia"/>
          <w:color w:val="000000" w:themeColor="text1"/>
          <w:sz w:val="24"/>
          <w:szCs w:val="28"/>
        </w:rPr>
        <w:t>刷洗消杀1次；设施表面干净光亮，无灰尘污渍，目视游乐场内及其周围无果皮、纸屑等垃圾，及时发现设施、设备破损及其他安全隐患并报告。</w:t>
      </w:r>
    </w:p>
    <w:p w14:paraId="26615569"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16.6 管理房（工棚、工具箱）保洁：工作用房（工棚、工具箱）周边5米范围内不得堆放杂物，不得有垃圾。用房（工具箱）外观整洁干净，不得有乱涂乱画。内部工具摆放整齐，不得堆放杂物，不得使用违章电器。</w:t>
      </w:r>
    </w:p>
    <w:p w14:paraId="7F167089"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17.应急突击</w:t>
      </w:r>
    </w:p>
    <w:p w14:paraId="1AE83E5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应急突击内容包括道路突发性污染，如土方滴漏、抛洒，白色垃圾，车祸现场等。如遇重大活动，突击队应及时响应，无条件服从甲方安排，保障路线的环境整洁。</w:t>
      </w:r>
    </w:p>
    <w:p w14:paraId="5AAC7223"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18.垃圾分类</w:t>
      </w:r>
    </w:p>
    <w:p w14:paraId="24A37D16"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18.1 巡查垃圾分类标识是否出现歪斜、起翘、缺漏、鼓气泡、破损等的情况，发现问题及时处理。</w:t>
      </w:r>
    </w:p>
    <w:p w14:paraId="2F027CB3"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18.2 按照垃圾分类要求将垃圾分类装袋在分类垃圾袋，可回收物放置在绿色垃圾袋，其他垃圾放置在蓝色垃圾袋，有害垃圾放置在红色垃圾袋。</w:t>
      </w:r>
    </w:p>
    <w:p w14:paraId="0D76B25A"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18.3 分类装袋后的垃圾，须按照要求运送至指定的分类处理厂或由专业公司统一分类收运处理。</w:t>
      </w:r>
    </w:p>
    <w:p w14:paraId="1DA4D993" w14:textId="77777777" w:rsidR="00DA7333" w:rsidRPr="00F67728" w:rsidRDefault="001A23BA">
      <w:pPr>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 xml:space="preserve">18.4 </w:t>
      </w:r>
      <w:r w:rsidRPr="00F67728">
        <w:rPr>
          <w:rFonts w:ascii="仿宋_GB2312" w:eastAsia="仿宋_GB2312" w:hAnsi="宋体" w:hint="eastAsia"/>
          <w:color w:val="000000" w:themeColor="text1"/>
          <w:sz w:val="24"/>
          <w:szCs w:val="24"/>
        </w:rPr>
        <w:t>乙方须无条件服从甲方对垃圾分类新工艺、新技术的引进试点，相关费用包含在养护费中。</w:t>
      </w:r>
    </w:p>
    <w:p w14:paraId="583B9CB1" w14:textId="77777777" w:rsidR="00DA7333" w:rsidRPr="00F67728" w:rsidRDefault="001A23BA">
      <w:pPr>
        <w:snapToGrid w:val="0"/>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19.打造</w:t>
      </w:r>
      <w:r w:rsidRPr="00F67728">
        <w:rPr>
          <w:rFonts w:ascii="仿宋_GB2312" w:eastAsia="仿宋_GB2312" w:hAnsi="宋体" w:hint="cs"/>
          <w:b/>
          <w:color w:val="000000" w:themeColor="text1"/>
          <w:sz w:val="24"/>
          <w:szCs w:val="28"/>
        </w:rPr>
        <w:t>“</w:t>
      </w:r>
      <w:r w:rsidRPr="00F67728">
        <w:rPr>
          <w:rFonts w:ascii="仿宋_GB2312" w:eastAsia="仿宋_GB2312" w:hAnsi="宋体" w:hint="eastAsia"/>
          <w:b/>
          <w:color w:val="000000" w:themeColor="text1"/>
          <w:sz w:val="24"/>
          <w:szCs w:val="28"/>
        </w:rPr>
        <w:t>净美苏州</w:t>
      </w:r>
      <w:r w:rsidRPr="00F67728">
        <w:rPr>
          <w:rFonts w:ascii="仿宋_GB2312" w:eastAsia="仿宋_GB2312" w:hAnsi="宋体" w:hint="cs"/>
          <w:b/>
          <w:color w:val="000000" w:themeColor="text1"/>
          <w:sz w:val="24"/>
          <w:szCs w:val="28"/>
        </w:rPr>
        <w:t>”</w:t>
      </w:r>
      <w:r w:rsidRPr="00F67728">
        <w:rPr>
          <w:rFonts w:ascii="仿宋_GB2312" w:eastAsia="仿宋_GB2312" w:hAnsi="宋体" w:hint="eastAsia"/>
          <w:b/>
          <w:color w:val="000000" w:themeColor="text1"/>
          <w:sz w:val="24"/>
          <w:szCs w:val="28"/>
        </w:rPr>
        <w:t>品牌，擦亮</w:t>
      </w:r>
      <w:r w:rsidRPr="00F67728">
        <w:rPr>
          <w:rFonts w:ascii="仿宋_GB2312" w:eastAsia="仿宋_GB2312" w:hAnsi="宋体" w:hint="cs"/>
          <w:b/>
          <w:color w:val="000000" w:themeColor="text1"/>
          <w:sz w:val="24"/>
          <w:szCs w:val="28"/>
        </w:rPr>
        <w:t>“</w:t>
      </w:r>
      <w:r w:rsidRPr="00F67728">
        <w:rPr>
          <w:rFonts w:ascii="仿宋_GB2312" w:eastAsia="仿宋_GB2312" w:hAnsi="宋体" w:hint="eastAsia"/>
          <w:b/>
          <w:color w:val="000000" w:themeColor="text1"/>
          <w:sz w:val="24"/>
          <w:szCs w:val="28"/>
        </w:rPr>
        <w:t>品质环卫</w:t>
      </w:r>
      <w:r w:rsidRPr="00F67728">
        <w:rPr>
          <w:rFonts w:ascii="仿宋_GB2312" w:eastAsia="仿宋_GB2312" w:hAnsi="宋体" w:hint="cs"/>
          <w:b/>
          <w:color w:val="000000" w:themeColor="text1"/>
          <w:sz w:val="24"/>
          <w:szCs w:val="28"/>
        </w:rPr>
        <w:t>”</w:t>
      </w:r>
      <w:r w:rsidRPr="00F67728">
        <w:rPr>
          <w:rFonts w:ascii="仿宋_GB2312" w:eastAsia="仿宋_GB2312" w:hAnsi="宋体" w:hint="eastAsia"/>
          <w:b/>
          <w:color w:val="000000" w:themeColor="text1"/>
          <w:sz w:val="24"/>
          <w:szCs w:val="28"/>
        </w:rPr>
        <w:t>招牌。</w:t>
      </w:r>
    </w:p>
    <w:p w14:paraId="01F7064D" w14:textId="77777777" w:rsidR="00DA7333" w:rsidRPr="00F67728" w:rsidRDefault="001A23BA">
      <w:pPr>
        <w:snapToGrid w:val="0"/>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19.1</w:t>
      </w:r>
      <w:r w:rsidRPr="00F67728">
        <w:rPr>
          <w:rFonts w:ascii="仿宋_GB2312" w:eastAsia="仿宋_GB2312" w:hAnsi="宋体" w:hint="eastAsia"/>
          <w:color w:val="000000" w:themeColor="text1"/>
          <w:sz w:val="24"/>
          <w:szCs w:val="24"/>
        </w:rPr>
        <w:t>乙方须无条件服从甲方关于</w:t>
      </w:r>
      <w:r w:rsidRPr="00F67728">
        <w:rPr>
          <w:rFonts w:ascii="仿宋_GB2312" w:eastAsia="仿宋_GB2312" w:hAnsi="宋体" w:hint="eastAsia"/>
          <w:color w:val="000000" w:themeColor="text1"/>
          <w:sz w:val="24"/>
          <w:szCs w:val="28"/>
        </w:rPr>
        <w:t>优化打造</w:t>
      </w:r>
      <w:bookmarkStart w:id="0" w:name="OLE_LINK50"/>
      <w:bookmarkStart w:id="1" w:name="OLE_LINK52"/>
      <w:r w:rsidRPr="00F67728">
        <w:rPr>
          <w:rFonts w:ascii="仿宋_GB2312" w:eastAsia="仿宋_GB2312" w:hAnsi="宋体" w:hint="eastAsia"/>
          <w:color w:val="000000" w:themeColor="text1"/>
          <w:sz w:val="24"/>
          <w:szCs w:val="28"/>
        </w:rPr>
        <w:t>高标准保洁示范区</w:t>
      </w:r>
      <w:bookmarkEnd w:id="0"/>
      <w:bookmarkEnd w:id="1"/>
      <w:r w:rsidRPr="00F67728">
        <w:rPr>
          <w:rFonts w:ascii="仿宋_GB2312" w:eastAsia="仿宋_GB2312" w:hAnsi="宋体" w:hint="eastAsia"/>
          <w:color w:val="000000" w:themeColor="text1"/>
          <w:sz w:val="24"/>
          <w:szCs w:val="28"/>
        </w:rPr>
        <w:t>要求。按照</w:t>
      </w:r>
      <w:r w:rsidRPr="00F67728">
        <w:rPr>
          <w:rFonts w:ascii="仿宋_GB2312" w:eastAsia="仿宋_GB2312" w:hAnsi="宋体" w:hint="cs"/>
          <w:color w:val="000000" w:themeColor="text1"/>
          <w:sz w:val="24"/>
          <w:szCs w:val="28"/>
        </w:rPr>
        <w:t>“</w:t>
      </w:r>
      <w:r w:rsidRPr="00F67728">
        <w:rPr>
          <w:rFonts w:ascii="仿宋_GB2312" w:eastAsia="仿宋_GB2312" w:hAnsi="宋体" w:hint="eastAsia"/>
          <w:color w:val="000000" w:themeColor="text1"/>
          <w:sz w:val="24"/>
          <w:szCs w:val="28"/>
        </w:rPr>
        <w:t>一区</w:t>
      </w:r>
      <w:proofErr w:type="gramStart"/>
      <w:r w:rsidRPr="00F67728">
        <w:rPr>
          <w:rFonts w:ascii="仿宋_GB2312" w:eastAsia="仿宋_GB2312" w:hAnsi="宋体" w:hint="eastAsia"/>
          <w:color w:val="000000" w:themeColor="text1"/>
          <w:sz w:val="24"/>
          <w:szCs w:val="28"/>
        </w:rPr>
        <w:t>一</w:t>
      </w:r>
      <w:proofErr w:type="gramEnd"/>
      <w:r w:rsidRPr="00F67728">
        <w:rPr>
          <w:rFonts w:ascii="仿宋_GB2312" w:eastAsia="仿宋_GB2312" w:hAnsi="宋体" w:hint="eastAsia"/>
          <w:color w:val="000000" w:themeColor="text1"/>
          <w:sz w:val="24"/>
          <w:szCs w:val="28"/>
        </w:rPr>
        <w:t>策”、</w:t>
      </w:r>
      <w:r w:rsidRPr="00F67728">
        <w:rPr>
          <w:rFonts w:ascii="仿宋_GB2312" w:eastAsia="仿宋_GB2312" w:hAnsi="宋体"/>
          <w:color w:val="000000" w:themeColor="text1"/>
          <w:sz w:val="24"/>
          <w:szCs w:val="28"/>
        </w:rPr>
        <w:t>“</w:t>
      </w:r>
      <w:r w:rsidRPr="00F67728">
        <w:rPr>
          <w:rFonts w:ascii="仿宋_GB2312" w:eastAsia="仿宋_GB2312" w:hAnsi="宋体" w:hint="eastAsia"/>
          <w:color w:val="000000" w:themeColor="text1"/>
          <w:sz w:val="24"/>
          <w:szCs w:val="28"/>
        </w:rPr>
        <w:t>一域一案</w:t>
      </w:r>
      <w:r w:rsidRPr="00F67728">
        <w:rPr>
          <w:rFonts w:ascii="仿宋_GB2312" w:eastAsia="仿宋_GB2312" w:hAnsi="宋体" w:hint="cs"/>
          <w:color w:val="000000" w:themeColor="text1"/>
          <w:sz w:val="24"/>
          <w:szCs w:val="28"/>
        </w:rPr>
        <w:t>”</w:t>
      </w:r>
      <w:r w:rsidRPr="00F67728">
        <w:rPr>
          <w:rFonts w:ascii="仿宋_GB2312" w:eastAsia="仿宋_GB2312" w:hAnsi="宋体" w:hint="eastAsia"/>
          <w:color w:val="000000" w:themeColor="text1"/>
          <w:sz w:val="24"/>
          <w:szCs w:val="28"/>
        </w:rPr>
        <w:t>，</w:t>
      </w:r>
      <w:r w:rsidRPr="00F67728">
        <w:rPr>
          <w:rFonts w:ascii="仿宋_GB2312" w:eastAsia="仿宋_GB2312" w:hAnsi="宋体" w:hint="eastAsia"/>
          <w:color w:val="000000" w:themeColor="text1"/>
          <w:sz w:val="24"/>
          <w:szCs w:val="28"/>
        </w:rPr>
        <w:lastRenderedPageBreak/>
        <w:t>打造每处面积不少于5000平方米的高标准保洁示范区，从平面、立面、剖面三个维</w:t>
      </w:r>
      <w:proofErr w:type="gramStart"/>
      <w:r w:rsidRPr="00F67728">
        <w:rPr>
          <w:rFonts w:ascii="仿宋_GB2312" w:eastAsia="仿宋_GB2312" w:hAnsi="宋体" w:hint="eastAsia"/>
          <w:color w:val="000000" w:themeColor="text1"/>
          <w:sz w:val="24"/>
          <w:szCs w:val="28"/>
        </w:rPr>
        <w:t>度开展保洁</w:t>
      </w:r>
      <w:proofErr w:type="gramEnd"/>
      <w:r w:rsidRPr="00F67728">
        <w:rPr>
          <w:rFonts w:ascii="仿宋_GB2312" w:eastAsia="仿宋_GB2312" w:hAnsi="宋体" w:hint="eastAsia"/>
          <w:color w:val="000000" w:themeColor="text1"/>
          <w:sz w:val="24"/>
          <w:szCs w:val="28"/>
        </w:rPr>
        <w:t>作业，全面实行人机高效融合组团式保洁作业模式。通过以点带面、连线成片，持续提升整体环境卫生质量。</w:t>
      </w:r>
    </w:p>
    <w:p w14:paraId="7CB95CD6" w14:textId="77777777" w:rsidR="00DA7333" w:rsidRPr="00F67728" w:rsidRDefault="001A23BA">
      <w:pPr>
        <w:snapToGrid w:val="0"/>
        <w:spacing w:line="360" w:lineRule="auto"/>
        <w:rPr>
          <w:rFonts w:ascii="仿宋_GB2312" w:eastAsia="仿宋_GB2312" w:hAnsi="宋体"/>
          <w:b/>
          <w:color w:val="000000" w:themeColor="text1"/>
          <w:sz w:val="32"/>
          <w:szCs w:val="32"/>
        </w:rPr>
      </w:pPr>
      <w:r w:rsidRPr="00F67728">
        <w:rPr>
          <w:rFonts w:ascii="仿宋_GB2312" w:eastAsia="仿宋_GB2312" w:hAnsi="宋体" w:hint="eastAsia"/>
          <w:b/>
          <w:color w:val="000000" w:themeColor="text1"/>
          <w:sz w:val="32"/>
          <w:szCs w:val="32"/>
        </w:rPr>
        <w:t>附件五：水域保洁管理要求</w:t>
      </w:r>
    </w:p>
    <w:p w14:paraId="6E2B65AB"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1.水域保洁作业规范</w:t>
      </w:r>
    </w:p>
    <w:p w14:paraId="11E83F7E"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1.1 湖、河面：每日不间断打捞湖河面漂浮物，尽量确保湖面无垃圾、泡沫等。每月清理一次湖面水生（野生）植物及驳岸边野生杂草。娱乐项目的湖面（如游艇区）水生（野生）植物根据情况增加清除频率，确保游艇螺旋桨不会勾住水生植物。保洁船只的样式、大小必须符合规定。工人在湖、河面进行水面保洁作业时，每条</w:t>
      </w:r>
      <w:proofErr w:type="gramStart"/>
      <w:r w:rsidRPr="00F67728">
        <w:rPr>
          <w:rFonts w:ascii="仿宋_GB2312" w:eastAsia="仿宋_GB2312" w:hAnsi="宋体" w:hint="eastAsia"/>
          <w:color w:val="000000" w:themeColor="text1"/>
          <w:sz w:val="24"/>
          <w:szCs w:val="28"/>
        </w:rPr>
        <w:t>船上需</w:t>
      </w:r>
      <w:proofErr w:type="gramEnd"/>
      <w:r w:rsidRPr="00F67728">
        <w:rPr>
          <w:rFonts w:ascii="仿宋_GB2312" w:eastAsia="仿宋_GB2312" w:hAnsi="宋体" w:hint="eastAsia"/>
          <w:color w:val="000000" w:themeColor="text1"/>
          <w:sz w:val="24"/>
          <w:szCs w:val="28"/>
        </w:rPr>
        <w:t>有2名保洁员，必须穿戴救生衣。</w:t>
      </w:r>
    </w:p>
    <w:p w14:paraId="15D88DAE"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1.2 水渠、沟、水池：日常保洁水渠和水池，每两周彻底清洁一次，确保水质良好、水面清晰见底，水面无漂浮物，无异味、无油污。大雨以后应于次日对水渠进行重点保洁，必要时应马上进行放水彻底清洁。日常保持</w:t>
      </w:r>
      <w:proofErr w:type="gramStart"/>
      <w:r w:rsidRPr="00F67728">
        <w:rPr>
          <w:rFonts w:ascii="仿宋_GB2312" w:eastAsia="仿宋_GB2312" w:hAnsi="宋体" w:hint="eastAsia"/>
          <w:color w:val="000000" w:themeColor="text1"/>
          <w:sz w:val="24"/>
          <w:szCs w:val="28"/>
        </w:rPr>
        <w:t>旱溪清洁</w:t>
      </w:r>
      <w:proofErr w:type="gramEnd"/>
      <w:r w:rsidRPr="00F67728">
        <w:rPr>
          <w:rFonts w:ascii="仿宋_GB2312" w:eastAsia="仿宋_GB2312" w:hAnsi="宋体" w:hint="eastAsia"/>
          <w:color w:val="000000" w:themeColor="text1"/>
          <w:sz w:val="24"/>
          <w:szCs w:val="28"/>
        </w:rPr>
        <w:t>。</w:t>
      </w:r>
    </w:p>
    <w:p w14:paraId="2FC01BF0"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1.3 水面无漂浮物和腐败的水草；水域挡墙（包括直立式和护坡式）内无杂草和垃圾、杂物；水域内桥梁支柱、基础等干净、清洁；做好蓝藻监测、上报。水域保洁工作产生的垃圾、杂物须及时收集、清运，做到日产日清，由养护单位自行安排运输至符合要求的处置场站处置，不得随意倾倒、填埋或焚烧。保洁船只内无积存垃圾，无卫生死角和盲区。</w:t>
      </w:r>
    </w:p>
    <w:p w14:paraId="77FC83DA"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1.4 保洁作业时间之外船只按规定停放，不得随意搭建；不得在水域内有捕鱼、虾等与水面保洁无关事项；船</w:t>
      </w:r>
      <w:proofErr w:type="gramStart"/>
      <w:r w:rsidRPr="00F67728">
        <w:rPr>
          <w:rFonts w:ascii="仿宋_GB2312" w:eastAsia="仿宋_GB2312" w:hAnsi="宋体" w:hint="eastAsia"/>
          <w:color w:val="000000" w:themeColor="text1"/>
          <w:sz w:val="24"/>
          <w:szCs w:val="28"/>
        </w:rPr>
        <w:t>况</w:t>
      </w:r>
      <w:proofErr w:type="gramEnd"/>
      <w:r w:rsidRPr="00F67728">
        <w:rPr>
          <w:rFonts w:ascii="仿宋_GB2312" w:eastAsia="仿宋_GB2312" w:hAnsi="宋体" w:hint="eastAsia"/>
          <w:color w:val="000000" w:themeColor="text1"/>
          <w:sz w:val="24"/>
          <w:szCs w:val="28"/>
        </w:rPr>
        <w:t>良好，</w:t>
      </w:r>
      <w:proofErr w:type="gramStart"/>
      <w:r w:rsidRPr="00F67728">
        <w:rPr>
          <w:rFonts w:ascii="仿宋_GB2312" w:eastAsia="仿宋_GB2312" w:hAnsi="宋体" w:hint="eastAsia"/>
          <w:color w:val="000000" w:themeColor="text1"/>
          <w:sz w:val="24"/>
          <w:szCs w:val="28"/>
        </w:rPr>
        <w:t>船容整洁</w:t>
      </w:r>
      <w:proofErr w:type="gramEnd"/>
      <w:r w:rsidRPr="00F67728">
        <w:rPr>
          <w:rFonts w:ascii="仿宋_GB2312" w:eastAsia="仿宋_GB2312" w:hAnsi="宋体" w:hint="eastAsia"/>
          <w:color w:val="000000" w:themeColor="text1"/>
          <w:sz w:val="24"/>
          <w:szCs w:val="28"/>
        </w:rPr>
        <w:t>。</w:t>
      </w:r>
    </w:p>
    <w:p w14:paraId="2D5B2ED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1.5 水域保洁边界主要指公园水域与外围公共河道交界处，具体以现场实际为准。</w:t>
      </w:r>
    </w:p>
    <w:p w14:paraId="1E20D6A2"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1.6 每日8:30前需</w:t>
      </w:r>
      <w:proofErr w:type="gramStart"/>
      <w:r w:rsidRPr="00F67728">
        <w:rPr>
          <w:rFonts w:ascii="仿宋_GB2312" w:eastAsia="仿宋_GB2312" w:hAnsi="宋体" w:hint="eastAsia"/>
          <w:color w:val="000000" w:themeColor="text1"/>
          <w:sz w:val="24"/>
          <w:szCs w:val="28"/>
        </w:rPr>
        <w:t>完成首遍水域</w:t>
      </w:r>
      <w:proofErr w:type="gramEnd"/>
      <w:r w:rsidRPr="00F67728">
        <w:rPr>
          <w:rFonts w:ascii="仿宋_GB2312" w:eastAsia="仿宋_GB2312" w:hAnsi="宋体" w:hint="eastAsia"/>
          <w:color w:val="000000" w:themeColor="text1"/>
          <w:sz w:val="24"/>
          <w:szCs w:val="28"/>
        </w:rPr>
        <w:t>保洁，恶劣天气除外。</w:t>
      </w:r>
    </w:p>
    <w:p w14:paraId="6CD6C73C" w14:textId="77777777" w:rsidR="00DA7333" w:rsidRPr="00F67728" w:rsidRDefault="001A23BA">
      <w:pPr>
        <w:spacing w:line="360" w:lineRule="auto"/>
        <w:jc w:val="left"/>
        <w:outlineLvl w:val="0"/>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2.作业时间</w:t>
      </w:r>
    </w:p>
    <w:p w14:paraId="06A64675"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6:30-17:00</w:t>
      </w:r>
      <w:r w:rsidRPr="00F67728">
        <w:rPr>
          <w:rFonts w:ascii="仿宋_GB2312" w:eastAsia="仿宋_GB2312" w:hAnsi="宋体" w:hint="eastAsia"/>
          <w:color w:val="000000" w:themeColor="text1"/>
          <w:sz w:val="24"/>
          <w:szCs w:val="24"/>
        </w:rPr>
        <w:t>。</w:t>
      </w:r>
    </w:p>
    <w:p w14:paraId="33E99B25" w14:textId="77777777" w:rsidR="00DA7333" w:rsidRPr="00F67728" w:rsidRDefault="00DA7333">
      <w:pPr>
        <w:snapToGrid w:val="0"/>
        <w:spacing w:line="360" w:lineRule="auto"/>
        <w:rPr>
          <w:rFonts w:ascii="仿宋_GB2312" w:eastAsia="仿宋_GB2312" w:hAnsi="宋体"/>
          <w:b/>
          <w:color w:val="000000" w:themeColor="text1"/>
          <w:sz w:val="32"/>
          <w:szCs w:val="32"/>
        </w:rPr>
      </w:pPr>
    </w:p>
    <w:p w14:paraId="23F1AD77" w14:textId="77777777" w:rsidR="00DA7333" w:rsidRPr="00F67728" w:rsidRDefault="001A23BA">
      <w:pPr>
        <w:snapToGrid w:val="0"/>
        <w:spacing w:line="360" w:lineRule="auto"/>
        <w:rPr>
          <w:rFonts w:ascii="仿宋_GB2312" w:eastAsia="仿宋_GB2312" w:hAnsi="宋体"/>
          <w:b/>
          <w:color w:val="000000" w:themeColor="text1"/>
          <w:sz w:val="32"/>
          <w:szCs w:val="32"/>
        </w:rPr>
      </w:pPr>
      <w:r w:rsidRPr="00F67728">
        <w:rPr>
          <w:rFonts w:ascii="仿宋_GB2312" w:eastAsia="仿宋_GB2312" w:hAnsi="宋体" w:hint="eastAsia"/>
          <w:b/>
          <w:color w:val="000000" w:themeColor="text1"/>
          <w:sz w:val="32"/>
          <w:szCs w:val="32"/>
        </w:rPr>
        <w:t>附件六：快车道</w:t>
      </w:r>
      <w:proofErr w:type="gramStart"/>
      <w:r w:rsidRPr="00F67728">
        <w:rPr>
          <w:rFonts w:ascii="仿宋_GB2312" w:eastAsia="仿宋_GB2312" w:hAnsi="宋体" w:hint="eastAsia"/>
          <w:b/>
          <w:color w:val="000000" w:themeColor="text1"/>
          <w:sz w:val="32"/>
          <w:szCs w:val="32"/>
        </w:rPr>
        <w:t>清拣车</w:t>
      </w:r>
      <w:proofErr w:type="gramEnd"/>
      <w:r w:rsidRPr="00F67728">
        <w:rPr>
          <w:rFonts w:ascii="仿宋_GB2312" w:eastAsia="仿宋_GB2312" w:hAnsi="宋体" w:hint="eastAsia"/>
          <w:b/>
          <w:color w:val="000000" w:themeColor="text1"/>
          <w:sz w:val="32"/>
          <w:szCs w:val="32"/>
        </w:rPr>
        <w:t>作业管理要求</w:t>
      </w:r>
    </w:p>
    <w:p w14:paraId="09986B9A" w14:textId="77777777" w:rsidR="00DA7333" w:rsidRPr="00F67728" w:rsidRDefault="001A23BA">
      <w:pPr>
        <w:spacing w:line="360" w:lineRule="auto"/>
        <w:rPr>
          <w:rFonts w:ascii="仿宋_GB2312" w:eastAsia="仿宋_GB2312" w:hAnsi="宋体"/>
          <w:b/>
          <w:color w:val="000000" w:themeColor="text1"/>
          <w:sz w:val="24"/>
          <w:szCs w:val="24"/>
        </w:rPr>
      </w:pPr>
      <w:r w:rsidRPr="00F67728">
        <w:rPr>
          <w:rFonts w:ascii="仿宋_GB2312" w:eastAsia="仿宋_GB2312" w:hAnsi="宋体" w:cs="宋体" w:hint="eastAsia"/>
          <w:b/>
          <w:color w:val="000000" w:themeColor="text1"/>
          <w:kern w:val="0"/>
          <w:sz w:val="24"/>
          <w:szCs w:val="24"/>
        </w:rPr>
        <w:t>1.</w:t>
      </w:r>
      <w:r w:rsidRPr="00F67728">
        <w:rPr>
          <w:rFonts w:ascii="仿宋_GB2312" w:eastAsia="仿宋_GB2312" w:hAnsi="宋体" w:hint="eastAsia"/>
          <w:b/>
          <w:color w:val="000000" w:themeColor="text1"/>
          <w:sz w:val="24"/>
          <w:szCs w:val="24"/>
        </w:rPr>
        <w:t>作业方式：</w:t>
      </w:r>
    </w:p>
    <w:p w14:paraId="37649D5B" w14:textId="77777777" w:rsidR="00DA7333" w:rsidRPr="00F67728" w:rsidRDefault="001A23BA">
      <w:pPr>
        <w:spacing w:line="360" w:lineRule="auto"/>
        <w:rPr>
          <w:rFonts w:ascii="仿宋_GB2312" w:eastAsia="仿宋_GB2312" w:hAnsi="宋体" w:cs="宋体"/>
          <w:color w:val="000000" w:themeColor="text1"/>
          <w:kern w:val="0"/>
          <w:sz w:val="24"/>
          <w:szCs w:val="24"/>
        </w:rPr>
      </w:pPr>
      <w:r w:rsidRPr="00F67728">
        <w:rPr>
          <w:rFonts w:ascii="仿宋_GB2312" w:eastAsia="仿宋_GB2312" w:hAnsi="宋体" w:hint="eastAsia"/>
          <w:color w:val="000000" w:themeColor="text1"/>
          <w:sz w:val="24"/>
          <w:szCs w:val="24"/>
        </w:rPr>
        <w:t>利用快车道</w:t>
      </w:r>
      <w:proofErr w:type="gramStart"/>
      <w:r w:rsidRPr="00F67728">
        <w:rPr>
          <w:rFonts w:ascii="仿宋_GB2312" w:eastAsia="仿宋_GB2312" w:hAnsi="宋体" w:hint="eastAsia"/>
          <w:color w:val="000000" w:themeColor="text1"/>
          <w:sz w:val="24"/>
          <w:szCs w:val="24"/>
        </w:rPr>
        <w:t>清拣车</w:t>
      </w:r>
      <w:proofErr w:type="gramEnd"/>
      <w:r w:rsidRPr="00F67728">
        <w:rPr>
          <w:rFonts w:ascii="仿宋_GB2312" w:eastAsia="仿宋_GB2312" w:hAnsi="宋体" w:hint="eastAsia"/>
          <w:color w:val="000000" w:themeColor="text1"/>
          <w:sz w:val="24"/>
          <w:szCs w:val="24"/>
        </w:rPr>
        <w:t>，对快车道</w:t>
      </w:r>
      <w:proofErr w:type="gramStart"/>
      <w:r w:rsidRPr="00F67728">
        <w:rPr>
          <w:rFonts w:ascii="仿宋_GB2312" w:eastAsia="仿宋_GB2312" w:hAnsi="宋体" w:hint="eastAsia"/>
          <w:color w:val="000000" w:themeColor="text1"/>
          <w:sz w:val="24"/>
          <w:szCs w:val="24"/>
        </w:rPr>
        <w:t>进行清拣作业</w:t>
      </w:r>
      <w:proofErr w:type="gramEnd"/>
      <w:r w:rsidRPr="00F67728">
        <w:rPr>
          <w:rFonts w:ascii="仿宋_GB2312" w:eastAsia="仿宋_GB2312" w:hAnsi="宋体" w:hint="eastAsia"/>
          <w:color w:val="000000" w:themeColor="text1"/>
          <w:sz w:val="24"/>
          <w:szCs w:val="24"/>
        </w:rPr>
        <w:t>。</w:t>
      </w:r>
      <w:r w:rsidRPr="00F67728">
        <w:rPr>
          <w:rFonts w:ascii="仿宋_GB2312" w:eastAsia="仿宋_GB2312" w:hAnsi="宋体" w:cs="宋体" w:hint="eastAsia"/>
          <w:color w:val="000000" w:themeColor="text1"/>
          <w:kern w:val="0"/>
          <w:sz w:val="24"/>
          <w:szCs w:val="24"/>
        </w:rPr>
        <w:t>快车道</w:t>
      </w:r>
      <w:proofErr w:type="gramStart"/>
      <w:r w:rsidRPr="00F67728">
        <w:rPr>
          <w:rFonts w:ascii="仿宋_GB2312" w:eastAsia="仿宋_GB2312" w:hAnsi="宋体" w:cs="宋体" w:hint="eastAsia"/>
          <w:color w:val="000000" w:themeColor="text1"/>
          <w:kern w:val="0"/>
          <w:sz w:val="24"/>
          <w:szCs w:val="24"/>
        </w:rPr>
        <w:t>清拣车</w:t>
      </w:r>
      <w:proofErr w:type="gramEnd"/>
      <w:r w:rsidRPr="00F67728">
        <w:rPr>
          <w:rFonts w:ascii="仿宋_GB2312" w:eastAsia="仿宋_GB2312" w:hAnsi="宋体" w:cs="宋体" w:hint="eastAsia"/>
          <w:color w:val="000000" w:themeColor="text1"/>
          <w:kern w:val="0"/>
          <w:sz w:val="24"/>
          <w:szCs w:val="24"/>
        </w:rPr>
        <w:t>，可实现不下车垃圾清拣，</w:t>
      </w:r>
      <w:r w:rsidRPr="00F67728">
        <w:rPr>
          <w:rFonts w:ascii="仿宋_GB2312" w:eastAsia="仿宋_GB2312" w:hAnsi="宋体" w:hint="eastAsia"/>
          <w:color w:val="000000" w:themeColor="text1"/>
          <w:sz w:val="24"/>
          <w:szCs w:val="24"/>
        </w:rPr>
        <w:t>提高快速保洁及应急能力，保障工人安全；</w:t>
      </w:r>
      <w:r w:rsidRPr="00F67728">
        <w:rPr>
          <w:rFonts w:ascii="仿宋_GB2312" w:eastAsia="仿宋_GB2312" w:hAnsi="宋体" w:cs="宋体" w:hint="eastAsia"/>
          <w:color w:val="000000" w:themeColor="text1"/>
          <w:kern w:val="0"/>
          <w:sz w:val="24"/>
          <w:szCs w:val="24"/>
        </w:rPr>
        <w:t>市区高架道路已大量配备，技术相对成熟。每车每班配备驾驶员及</w:t>
      </w:r>
      <w:proofErr w:type="gramStart"/>
      <w:r w:rsidRPr="00F67728">
        <w:rPr>
          <w:rFonts w:ascii="仿宋_GB2312" w:eastAsia="仿宋_GB2312" w:hAnsi="宋体" w:cs="宋体" w:hint="eastAsia"/>
          <w:color w:val="000000" w:themeColor="text1"/>
          <w:kern w:val="0"/>
          <w:sz w:val="24"/>
          <w:szCs w:val="24"/>
        </w:rPr>
        <w:t>清拣</w:t>
      </w:r>
      <w:r w:rsidRPr="00F67728">
        <w:rPr>
          <w:rFonts w:ascii="仿宋_GB2312" w:eastAsia="仿宋_GB2312" w:hAnsi="宋体" w:cs="宋体" w:hint="eastAsia"/>
          <w:color w:val="000000" w:themeColor="text1"/>
          <w:kern w:val="0"/>
          <w:sz w:val="24"/>
          <w:szCs w:val="24"/>
        </w:rPr>
        <w:lastRenderedPageBreak/>
        <w:t>人员</w:t>
      </w:r>
      <w:proofErr w:type="gramEnd"/>
      <w:r w:rsidRPr="00F67728">
        <w:rPr>
          <w:rFonts w:ascii="仿宋_GB2312" w:eastAsia="仿宋_GB2312" w:hAnsi="宋体" w:cs="宋体" w:hint="eastAsia"/>
          <w:color w:val="000000" w:themeColor="text1"/>
          <w:kern w:val="0"/>
          <w:sz w:val="24"/>
          <w:szCs w:val="24"/>
        </w:rPr>
        <w:t>各1人，驾驶员需持有C1类及以上驾照，车上配备铁铲、大扫把、垃圾袋，车</w:t>
      </w:r>
      <w:r w:rsidRPr="00F67728">
        <w:rPr>
          <w:rFonts w:ascii="仿宋_GB2312" w:eastAsia="仿宋_GB2312" w:hAnsi="宋体" w:hint="eastAsia"/>
          <w:color w:val="000000" w:themeColor="text1"/>
          <w:sz w:val="24"/>
          <w:szCs w:val="24"/>
        </w:rPr>
        <w:t>身及车尾贴有反光标识并配备灭火器，</w:t>
      </w:r>
      <w:r w:rsidRPr="00F67728">
        <w:rPr>
          <w:rFonts w:ascii="仿宋_GB2312" w:eastAsia="仿宋_GB2312" w:hAnsi="宋体" w:cs="宋体" w:hint="eastAsia"/>
          <w:color w:val="000000" w:themeColor="text1"/>
          <w:kern w:val="0"/>
          <w:sz w:val="24"/>
          <w:szCs w:val="24"/>
        </w:rPr>
        <w:t>作业时开启警示箭头尾灯；如停车作业，车后应按照安全距离依次摆放反光警示</w:t>
      </w:r>
      <w:proofErr w:type="gramStart"/>
      <w:r w:rsidRPr="00F67728">
        <w:rPr>
          <w:rFonts w:ascii="仿宋_GB2312" w:eastAsia="仿宋_GB2312" w:hAnsi="宋体" w:cs="宋体" w:hint="eastAsia"/>
          <w:color w:val="000000" w:themeColor="text1"/>
          <w:kern w:val="0"/>
          <w:sz w:val="24"/>
          <w:szCs w:val="24"/>
        </w:rPr>
        <w:t>交通锥桶或</w:t>
      </w:r>
      <w:proofErr w:type="gramEnd"/>
      <w:r w:rsidRPr="00F67728">
        <w:rPr>
          <w:rFonts w:ascii="仿宋_GB2312" w:eastAsia="仿宋_GB2312" w:hAnsi="宋体" w:cs="宋体" w:hint="eastAsia"/>
          <w:color w:val="000000" w:themeColor="text1"/>
          <w:kern w:val="0"/>
          <w:sz w:val="24"/>
          <w:szCs w:val="24"/>
        </w:rPr>
        <w:t>反光警示牌，确保作业安全。</w:t>
      </w:r>
    </w:p>
    <w:p w14:paraId="29F57E8E"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cs="宋体" w:hint="eastAsia"/>
          <w:b/>
          <w:color w:val="000000" w:themeColor="text1"/>
          <w:kern w:val="0"/>
          <w:sz w:val="24"/>
          <w:szCs w:val="24"/>
        </w:rPr>
        <w:t>2.</w:t>
      </w:r>
      <w:r w:rsidRPr="00F67728">
        <w:rPr>
          <w:rFonts w:ascii="仿宋_GB2312" w:eastAsia="仿宋_GB2312" w:hAnsi="宋体" w:hint="eastAsia"/>
          <w:b/>
          <w:color w:val="000000" w:themeColor="text1"/>
          <w:sz w:val="24"/>
          <w:szCs w:val="24"/>
        </w:rPr>
        <w:t>作业时间：</w:t>
      </w:r>
      <w:r w:rsidRPr="00F67728">
        <w:rPr>
          <w:rFonts w:ascii="仿宋_GB2312" w:eastAsia="仿宋_GB2312" w:hAnsi="宋体" w:hint="eastAsia"/>
          <w:color w:val="000000" w:themeColor="text1"/>
          <w:sz w:val="24"/>
          <w:szCs w:val="24"/>
        </w:rPr>
        <w:t>5:30-22:30</w:t>
      </w:r>
    </w:p>
    <w:p w14:paraId="4A04E6E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rPr>
        <w:t>若遇园区的重大活动，乙方应无条件服从甲方对作业时间的调整</w:t>
      </w:r>
    </w:p>
    <w:p w14:paraId="391AF32D" w14:textId="77777777" w:rsidR="00DA7333" w:rsidRPr="00F67728" w:rsidRDefault="001A23BA">
      <w:pPr>
        <w:spacing w:line="360" w:lineRule="auto"/>
        <w:rPr>
          <w:rFonts w:ascii="仿宋_GB2312" w:eastAsia="仿宋_GB2312" w:hAnsiTheme="minorEastAsia"/>
          <w:b/>
          <w:color w:val="000000" w:themeColor="text1"/>
          <w:sz w:val="24"/>
          <w:szCs w:val="24"/>
        </w:rPr>
      </w:pPr>
      <w:r w:rsidRPr="00F67728">
        <w:rPr>
          <w:rFonts w:ascii="仿宋_GB2312" w:eastAsia="仿宋_GB2312" w:hAnsiTheme="minorEastAsia" w:hint="eastAsia"/>
          <w:b/>
          <w:color w:val="000000" w:themeColor="text1"/>
          <w:sz w:val="24"/>
          <w:szCs w:val="24"/>
        </w:rPr>
        <w:t>3.车辆年限要求：</w:t>
      </w:r>
    </w:p>
    <w:p w14:paraId="59EFD538" w14:textId="54F368DD"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Theme="minorEastAsia" w:hint="eastAsia"/>
          <w:color w:val="000000" w:themeColor="text1"/>
          <w:sz w:val="24"/>
          <w:szCs w:val="24"/>
        </w:rPr>
        <w:t>配置的快车道</w:t>
      </w:r>
      <w:proofErr w:type="gramStart"/>
      <w:r w:rsidRPr="00F67728">
        <w:rPr>
          <w:rFonts w:ascii="仿宋_GB2312" w:eastAsia="仿宋_GB2312" w:hAnsiTheme="minorEastAsia" w:hint="eastAsia"/>
          <w:color w:val="000000" w:themeColor="text1"/>
          <w:sz w:val="24"/>
          <w:szCs w:val="24"/>
        </w:rPr>
        <w:t>清拣车</w:t>
      </w:r>
      <w:proofErr w:type="gramEnd"/>
      <w:r w:rsidRPr="00F67728">
        <w:rPr>
          <w:rFonts w:ascii="仿宋_GB2312" w:eastAsia="仿宋_GB2312" w:hAnsiTheme="minorEastAsia" w:hint="eastAsia"/>
          <w:color w:val="000000" w:themeColor="text1"/>
          <w:sz w:val="24"/>
          <w:szCs w:val="24"/>
        </w:rPr>
        <w:t>的机动车登记证书初次登记日期须在2021年</w:t>
      </w:r>
      <w:r w:rsidR="00437BA3">
        <w:rPr>
          <w:rFonts w:ascii="仿宋_GB2312" w:eastAsia="仿宋_GB2312" w:hAnsiTheme="minorEastAsia"/>
          <w:color w:val="000000" w:themeColor="text1"/>
          <w:sz w:val="24"/>
          <w:szCs w:val="24"/>
        </w:rPr>
        <w:t>5</w:t>
      </w:r>
      <w:r w:rsidRPr="00F67728">
        <w:rPr>
          <w:rFonts w:ascii="仿宋_GB2312" w:eastAsia="仿宋_GB2312" w:hAnsiTheme="minorEastAsia" w:hint="eastAsia"/>
          <w:color w:val="000000" w:themeColor="text1"/>
          <w:sz w:val="24"/>
          <w:szCs w:val="24"/>
        </w:rPr>
        <w:t>月1日（含）之后，检验合格方可上路作业。因国家及地方相关法律、法规及标准调整而不符合上路要求的车辆，乙方须无条件更换。</w:t>
      </w:r>
    </w:p>
    <w:p w14:paraId="60D3B74F"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4.作业要求：</w:t>
      </w:r>
    </w:p>
    <w:p w14:paraId="352C361B"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4.1按合同规定的时间、人数安排快车道</w:t>
      </w:r>
      <w:proofErr w:type="gramStart"/>
      <w:r w:rsidRPr="00F67728">
        <w:rPr>
          <w:rFonts w:ascii="仿宋_GB2312" w:eastAsia="仿宋_GB2312" w:hAnsi="宋体" w:hint="eastAsia"/>
          <w:color w:val="000000" w:themeColor="text1"/>
          <w:sz w:val="24"/>
          <w:szCs w:val="28"/>
        </w:rPr>
        <w:t>清拣车</w:t>
      </w:r>
      <w:proofErr w:type="gramEnd"/>
      <w:r w:rsidRPr="00F67728">
        <w:rPr>
          <w:rFonts w:ascii="仿宋_GB2312" w:eastAsia="仿宋_GB2312" w:hAnsi="宋体" w:hint="eastAsia"/>
          <w:color w:val="000000" w:themeColor="text1"/>
          <w:sz w:val="24"/>
          <w:szCs w:val="28"/>
        </w:rPr>
        <w:t>作业（快车道</w:t>
      </w:r>
      <w:proofErr w:type="gramStart"/>
      <w:r w:rsidRPr="00F67728">
        <w:rPr>
          <w:rFonts w:ascii="仿宋_GB2312" w:eastAsia="仿宋_GB2312" w:hAnsi="宋体" w:hint="eastAsia"/>
          <w:color w:val="000000" w:themeColor="text1"/>
          <w:sz w:val="24"/>
          <w:szCs w:val="28"/>
        </w:rPr>
        <w:t>清拣车</w:t>
      </w:r>
      <w:proofErr w:type="gramEnd"/>
      <w:r w:rsidRPr="00F67728">
        <w:rPr>
          <w:rFonts w:ascii="仿宋_GB2312" w:eastAsia="仿宋_GB2312" w:hAnsi="宋体" w:hint="eastAsia"/>
          <w:color w:val="000000" w:themeColor="text1"/>
          <w:sz w:val="24"/>
          <w:szCs w:val="28"/>
        </w:rPr>
        <w:t>作业人员必须配备合同规定的快车道</w:t>
      </w:r>
      <w:proofErr w:type="gramStart"/>
      <w:r w:rsidRPr="00F67728">
        <w:rPr>
          <w:rFonts w:ascii="仿宋_GB2312" w:eastAsia="仿宋_GB2312" w:hAnsi="宋体" w:hint="eastAsia"/>
          <w:color w:val="000000" w:themeColor="text1"/>
          <w:sz w:val="24"/>
          <w:szCs w:val="28"/>
        </w:rPr>
        <w:t>清拣车</w:t>
      </w:r>
      <w:proofErr w:type="gramEnd"/>
      <w:r w:rsidRPr="00F67728">
        <w:rPr>
          <w:rFonts w:ascii="仿宋_GB2312" w:eastAsia="仿宋_GB2312" w:hAnsi="宋体" w:hint="eastAsia"/>
          <w:color w:val="000000" w:themeColor="text1"/>
          <w:sz w:val="24"/>
          <w:szCs w:val="28"/>
        </w:rPr>
        <w:t>、取物夹等工具），对合同规定保洁范围内的路段区域分段分区域包干、来回巡视，发现零星垃圾及时清拣，发现乱倒成堆垃圾集中清除。并清理绿化带、隔离带、行道树树穴内的垃圾、杂物，处理突发污染、果壳箱垃圾清理、垃圾短驳清运、公交站台擦拭及时处理街巷、墙面、公用设施等处的乱涂、乱贴、乱挂现象。</w:t>
      </w:r>
    </w:p>
    <w:p w14:paraId="7C246C91"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4.2 建立“机械化深度清扫+人工即时保洁”的工作机制，实现地面零星垃圾快速清理，每平方米不超过1片（果皮、纸屑、塑模等），污迹不超过1处，污水、油污、泥沙等不超过1平方米。</w:t>
      </w:r>
    </w:p>
    <w:p w14:paraId="1C65F0D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4.3 遇渣土漏撒、车轮带泥等路面污染要做好安全防护和清理。</w:t>
      </w:r>
    </w:p>
    <w:p w14:paraId="0DD4120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4.4 道路大面积污染需要集中清扫时，距清扫点来车方向安全距离处应设置醒目的反光警示牌，须有管理人员现场指挥。</w:t>
      </w:r>
    </w:p>
    <w:p w14:paraId="1BC4BF22"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4.5 快车道</w:t>
      </w:r>
      <w:proofErr w:type="gramStart"/>
      <w:r w:rsidRPr="00F67728">
        <w:rPr>
          <w:rFonts w:ascii="仿宋_GB2312" w:eastAsia="仿宋_GB2312" w:hAnsi="宋体" w:hint="eastAsia"/>
          <w:color w:val="000000" w:themeColor="text1"/>
          <w:sz w:val="24"/>
          <w:szCs w:val="24"/>
        </w:rPr>
        <w:t>清拣车</w:t>
      </w:r>
      <w:proofErr w:type="gramEnd"/>
      <w:r w:rsidRPr="00F67728">
        <w:rPr>
          <w:rFonts w:ascii="仿宋_GB2312" w:eastAsia="仿宋_GB2312" w:hAnsi="宋体" w:hint="eastAsia"/>
          <w:color w:val="000000" w:themeColor="text1"/>
          <w:sz w:val="24"/>
          <w:szCs w:val="24"/>
        </w:rPr>
        <w:t>外表应干净整洁、无杂物乱挂，</w:t>
      </w:r>
      <w:r w:rsidRPr="00F67728">
        <w:rPr>
          <w:rFonts w:ascii="仿宋_GB2312" w:eastAsia="仿宋_GB2312" w:hAnsi="宋体" w:hint="eastAsia"/>
          <w:color w:val="000000" w:themeColor="text1"/>
          <w:sz w:val="24"/>
          <w:szCs w:val="28"/>
        </w:rPr>
        <w:t>不得在驾驶室及周边堆放或悬挂拾荒物品。</w:t>
      </w:r>
    </w:p>
    <w:p w14:paraId="65E5495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4.6 所有车辆须按要求喷涂统一标识。</w:t>
      </w:r>
    </w:p>
    <w:p w14:paraId="283BDEE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4"/>
        </w:rPr>
        <w:t>4.7 电动作业车辆停靠点的充电</w:t>
      </w:r>
      <w:proofErr w:type="gramStart"/>
      <w:r w:rsidRPr="00F67728">
        <w:rPr>
          <w:rFonts w:ascii="仿宋_GB2312" w:eastAsia="仿宋_GB2312" w:hAnsi="宋体" w:hint="eastAsia"/>
          <w:color w:val="000000" w:themeColor="text1"/>
          <w:sz w:val="24"/>
          <w:szCs w:val="24"/>
        </w:rPr>
        <w:t>桩须设置</w:t>
      </w:r>
      <w:proofErr w:type="gramEnd"/>
      <w:r w:rsidRPr="00F67728">
        <w:rPr>
          <w:rFonts w:ascii="仿宋_GB2312" w:eastAsia="仿宋_GB2312" w:hAnsi="宋体" w:hint="eastAsia"/>
          <w:color w:val="000000" w:themeColor="text1"/>
          <w:sz w:val="24"/>
          <w:szCs w:val="24"/>
        </w:rPr>
        <w:t>规范，充电相关事项须满足厂家规定，</w:t>
      </w:r>
      <w:r w:rsidRPr="00F67728">
        <w:rPr>
          <w:rFonts w:ascii="仿宋_GB2312" w:eastAsia="仿宋_GB2312" w:hAnsi="宋体" w:hint="eastAsia"/>
          <w:color w:val="000000" w:themeColor="text1"/>
          <w:sz w:val="24"/>
          <w:szCs w:val="28"/>
        </w:rPr>
        <w:t>充电点须固定、规范，确保安全。</w:t>
      </w:r>
    </w:p>
    <w:p w14:paraId="1BE342A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4.8 对人流密集的地铁站、重点商业街区周边、行政中心周边等区域，快车道</w:t>
      </w:r>
      <w:proofErr w:type="gramStart"/>
      <w:r w:rsidRPr="00F67728">
        <w:rPr>
          <w:rFonts w:ascii="仿宋_GB2312" w:eastAsia="仿宋_GB2312" w:hAnsi="宋体" w:hint="eastAsia"/>
          <w:color w:val="000000" w:themeColor="text1"/>
          <w:sz w:val="24"/>
          <w:szCs w:val="24"/>
        </w:rPr>
        <w:t>清拣车</w:t>
      </w:r>
      <w:proofErr w:type="gramEnd"/>
      <w:r w:rsidRPr="00F67728">
        <w:rPr>
          <w:rFonts w:ascii="仿宋_GB2312" w:eastAsia="仿宋_GB2312" w:hAnsi="宋体" w:hint="eastAsia"/>
          <w:color w:val="000000" w:themeColor="text1"/>
          <w:sz w:val="24"/>
          <w:szCs w:val="24"/>
        </w:rPr>
        <w:t>作业应重点巡回保洁，保证保洁质量。</w:t>
      </w:r>
    </w:p>
    <w:p w14:paraId="787FAD84"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 xml:space="preserve">4.9 </w:t>
      </w:r>
      <w:proofErr w:type="gramStart"/>
      <w:r w:rsidRPr="00F67728">
        <w:rPr>
          <w:rFonts w:ascii="仿宋_GB2312" w:eastAsia="仿宋_GB2312" w:hAnsi="宋体" w:hint="eastAsia"/>
          <w:color w:val="000000" w:themeColor="text1"/>
          <w:sz w:val="24"/>
          <w:szCs w:val="24"/>
        </w:rPr>
        <w:t>清拣的</w:t>
      </w:r>
      <w:proofErr w:type="gramEnd"/>
      <w:r w:rsidRPr="00F67728">
        <w:rPr>
          <w:rFonts w:ascii="仿宋_GB2312" w:eastAsia="仿宋_GB2312" w:hAnsi="宋体" w:hint="eastAsia"/>
          <w:color w:val="000000" w:themeColor="text1"/>
          <w:sz w:val="24"/>
          <w:szCs w:val="24"/>
        </w:rPr>
        <w:t>垃圾须按分类要求存放。</w:t>
      </w:r>
    </w:p>
    <w:p w14:paraId="5530A666"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4"/>
        </w:rPr>
        <w:t xml:space="preserve">4.10 </w:t>
      </w:r>
      <w:r w:rsidRPr="00F67728">
        <w:rPr>
          <w:rFonts w:ascii="仿宋_GB2312" w:eastAsia="仿宋_GB2312" w:hAnsi="宋体" w:hint="eastAsia"/>
          <w:color w:val="000000" w:themeColor="text1"/>
          <w:sz w:val="24"/>
          <w:szCs w:val="28"/>
        </w:rPr>
        <w:t>车辆停放地点须固定、规范。</w:t>
      </w:r>
    </w:p>
    <w:p w14:paraId="466C843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4.11 务必按时出车，在规定时间内完成作业任务并开启环卫信息化系统。</w:t>
      </w:r>
    </w:p>
    <w:p w14:paraId="4C19717F" w14:textId="77777777" w:rsidR="00DA7333" w:rsidRPr="00F67728" w:rsidRDefault="00DA7333">
      <w:pPr>
        <w:spacing w:line="360" w:lineRule="auto"/>
        <w:rPr>
          <w:rFonts w:ascii="仿宋_GB2312" w:eastAsia="仿宋_GB2312" w:hAnsi="宋体"/>
          <w:color w:val="000000" w:themeColor="text1"/>
          <w:sz w:val="24"/>
          <w:szCs w:val="24"/>
        </w:rPr>
      </w:pPr>
    </w:p>
    <w:p w14:paraId="0723F978" w14:textId="77777777" w:rsidR="00DA7333" w:rsidRPr="00F67728" w:rsidRDefault="001A23BA">
      <w:pPr>
        <w:snapToGrid w:val="0"/>
        <w:spacing w:line="360" w:lineRule="auto"/>
        <w:rPr>
          <w:rFonts w:ascii="仿宋_GB2312" w:eastAsia="仿宋_GB2312" w:hAnsi="宋体"/>
          <w:b/>
          <w:color w:val="000000" w:themeColor="text1"/>
          <w:sz w:val="32"/>
          <w:szCs w:val="32"/>
        </w:rPr>
      </w:pPr>
      <w:r w:rsidRPr="00F67728">
        <w:rPr>
          <w:rFonts w:ascii="仿宋_GB2312" w:eastAsia="仿宋_GB2312" w:hAnsi="宋体" w:hint="eastAsia"/>
          <w:b/>
          <w:color w:val="000000" w:themeColor="text1"/>
          <w:sz w:val="32"/>
          <w:szCs w:val="32"/>
        </w:rPr>
        <w:t>附件七：综合</w:t>
      </w:r>
      <w:proofErr w:type="gramStart"/>
      <w:r w:rsidRPr="00F67728">
        <w:rPr>
          <w:rFonts w:ascii="仿宋_GB2312" w:eastAsia="仿宋_GB2312" w:hAnsi="宋体" w:hint="eastAsia"/>
          <w:b/>
          <w:color w:val="000000" w:themeColor="text1"/>
          <w:sz w:val="32"/>
          <w:szCs w:val="32"/>
        </w:rPr>
        <w:t>保洁车</w:t>
      </w:r>
      <w:proofErr w:type="gramEnd"/>
      <w:r w:rsidRPr="00F67728">
        <w:rPr>
          <w:rFonts w:ascii="仿宋_GB2312" w:eastAsia="仿宋_GB2312" w:hAnsi="宋体" w:hint="eastAsia"/>
          <w:b/>
          <w:color w:val="000000" w:themeColor="text1"/>
          <w:sz w:val="32"/>
          <w:szCs w:val="32"/>
        </w:rPr>
        <w:t>作业管理要求</w:t>
      </w:r>
    </w:p>
    <w:p w14:paraId="0A262C64" w14:textId="77777777" w:rsidR="00DA7333" w:rsidRPr="00F67728" w:rsidRDefault="001A23BA">
      <w:pPr>
        <w:spacing w:line="360" w:lineRule="auto"/>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1.作业方式：</w:t>
      </w:r>
    </w:p>
    <w:p w14:paraId="7581A9D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配备的综合保洁车，不得在机动车道上通行，如在未划分机动车道与非机动车道的道路上，应在道路两侧四分之一路面通行，作业人员须佩戴安全头盔，车身及车尾贴有反光标识并配备灭火器，携带反光警示牌，提高快速保洁和收集垃圾的机动性，最高时速不得超过15公里/小时，</w:t>
      </w:r>
      <w:r w:rsidRPr="00F67728">
        <w:rPr>
          <w:rFonts w:ascii="仿宋_GB2312" w:eastAsia="仿宋_GB2312" w:hAnsi="宋体" w:hint="eastAsia"/>
          <w:color w:val="000000" w:themeColor="text1"/>
          <w:sz w:val="24"/>
          <w:szCs w:val="28"/>
        </w:rPr>
        <w:t>按照交通信号通行，服从交通警察及交通协管</w:t>
      </w:r>
      <w:proofErr w:type="gramStart"/>
      <w:r w:rsidRPr="00F67728">
        <w:rPr>
          <w:rFonts w:ascii="仿宋_GB2312" w:eastAsia="仿宋_GB2312" w:hAnsi="宋体" w:hint="eastAsia"/>
          <w:color w:val="000000" w:themeColor="text1"/>
          <w:sz w:val="24"/>
          <w:szCs w:val="28"/>
        </w:rPr>
        <w:t>员指挥</w:t>
      </w:r>
      <w:proofErr w:type="gramEnd"/>
      <w:r w:rsidRPr="00F67728">
        <w:rPr>
          <w:rFonts w:ascii="仿宋_GB2312" w:eastAsia="仿宋_GB2312" w:hAnsi="宋体" w:hint="eastAsia"/>
          <w:color w:val="000000" w:themeColor="text1"/>
          <w:sz w:val="24"/>
          <w:szCs w:val="28"/>
        </w:rPr>
        <w:t>,不得逆向行驶,不得驶入高架道路</w:t>
      </w:r>
      <w:r w:rsidRPr="00F67728">
        <w:rPr>
          <w:rFonts w:ascii="仿宋_GB2312" w:eastAsia="仿宋_GB2312" w:hAnsi="宋体" w:hint="eastAsia"/>
          <w:color w:val="000000" w:themeColor="text1"/>
          <w:sz w:val="24"/>
          <w:szCs w:val="24"/>
        </w:rPr>
        <w:t>。</w:t>
      </w:r>
    </w:p>
    <w:p w14:paraId="0A5E12E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cs="宋体" w:hint="eastAsia"/>
          <w:b/>
          <w:color w:val="000000" w:themeColor="text1"/>
          <w:kern w:val="0"/>
          <w:sz w:val="24"/>
          <w:szCs w:val="24"/>
        </w:rPr>
        <w:t>2</w:t>
      </w:r>
      <w:r w:rsidRPr="00F67728">
        <w:rPr>
          <w:rFonts w:ascii="仿宋_GB2312" w:eastAsia="仿宋_GB2312" w:hAnsi="宋体" w:hint="eastAsia"/>
          <w:b/>
          <w:color w:val="000000" w:themeColor="text1"/>
          <w:sz w:val="24"/>
          <w:szCs w:val="24"/>
        </w:rPr>
        <w:t>.作业范围：</w:t>
      </w:r>
      <w:r w:rsidRPr="00F67728">
        <w:rPr>
          <w:rFonts w:ascii="仿宋_GB2312" w:eastAsia="仿宋_GB2312" w:hAnsi="宋体" w:hint="eastAsia"/>
          <w:color w:val="000000" w:themeColor="text1"/>
          <w:sz w:val="24"/>
          <w:szCs w:val="24"/>
        </w:rPr>
        <w:t>与步行保洁作业保洁范围一致</w:t>
      </w:r>
    </w:p>
    <w:p w14:paraId="5606C675"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cs="宋体" w:hint="eastAsia"/>
          <w:b/>
          <w:color w:val="000000" w:themeColor="text1"/>
          <w:kern w:val="0"/>
          <w:sz w:val="24"/>
          <w:szCs w:val="24"/>
        </w:rPr>
        <w:t>3</w:t>
      </w:r>
      <w:r w:rsidRPr="00F67728">
        <w:rPr>
          <w:rFonts w:ascii="仿宋_GB2312" w:eastAsia="仿宋_GB2312" w:hAnsi="宋体" w:hint="eastAsia"/>
          <w:b/>
          <w:color w:val="000000" w:themeColor="text1"/>
          <w:sz w:val="24"/>
          <w:szCs w:val="24"/>
        </w:rPr>
        <w:t>.作业标准：</w:t>
      </w:r>
      <w:r w:rsidRPr="00F67728">
        <w:rPr>
          <w:rFonts w:ascii="仿宋_GB2312" w:eastAsia="仿宋_GB2312" w:hAnsi="宋体" w:hint="eastAsia"/>
          <w:color w:val="000000" w:themeColor="text1"/>
          <w:sz w:val="24"/>
          <w:szCs w:val="24"/>
        </w:rPr>
        <w:t>与步行保洁作业保洁标准一致</w:t>
      </w:r>
    </w:p>
    <w:p w14:paraId="5CF8615A" w14:textId="77777777" w:rsidR="00DA7333" w:rsidRPr="00F67728" w:rsidRDefault="001A23BA">
      <w:pPr>
        <w:spacing w:line="360" w:lineRule="auto"/>
        <w:rPr>
          <w:rFonts w:ascii="仿宋_GB2312" w:eastAsia="仿宋_GB2312" w:hAnsi="宋体"/>
          <w:b/>
          <w:color w:val="000000" w:themeColor="text1"/>
          <w:sz w:val="24"/>
          <w:szCs w:val="24"/>
        </w:rPr>
      </w:pPr>
      <w:r w:rsidRPr="00F67728">
        <w:rPr>
          <w:rFonts w:ascii="仿宋_GB2312" w:eastAsia="仿宋_GB2312" w:hAnsi="宋体" w:cs="宋体" w:hint="eastAsia"/>
          <w:b/>
          <w:color w:val="000000" w:themeColor="text1"/>
          <w:kern w:val="0"/>
          <w:sz w:val="24"/>
          <w:szCs w:val="24"/>
        </w:rPr>
        <w:t>4</w:t>
      </w:r>
      <w:r w:rsidRPr="00F67728">
        <w:rPr>
          <w:rFonts w:ascii="仿宋_GB2312" w:eastAsia="仿宋_GB2312" w:hAnsi="宋体" w:hint="eastAsia"/>
          <w:b/>
          <w:color w:val="000000" w:themeColor="text1"/>
          <w:sz w:val="24"/>
          <w:szCs w:val="24"/>
        </w:rPr>
        <w:t>.作业时间：</w:t>
      </w:r>
    </w:p>
    <w:p w14:paraId="3FBB9449"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一级：05:30-22:30</w:t>
      </w:r>
    </w:p>
    <w:p w14:paraId="1A347F2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二级：05:30-21:30</w:t>
      </w:r>
    </w:p>
    <w:p w14:paraId="6AFEAB58"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三级：05:30-20:30</w:t>
      </w:r>
    </w:p>
    <w:p w14:paraId="4700474E"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rPr>
        <w:t>若遇园区的重大活动，乙方应无条件服从甲方对作业时间的调整</w:t>
      </w:r>
    </w:p>
    <w:p w14:paraId="70BC4A62"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5.作业要求：</w:t>
      </w:r>
    </w:p>
    <w:p w14:paraId="027E83A6"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5.1按合同规定的时间、人数安排综合</w:t>
      </w:r>
      <w:proofErr w:type="gramStart"/>
      <w:r w:rsidRPr="00F67728">
        <w:rPr>
          <w:rFonts w:ascii="仿宋_GB2312" w:eastAsia="仿宋_GB2312" w:hAnsi="宋体" w:hint="eastAsia"/>
          <w:color w:val="000000" w:themeColor="text1"/>
          <w:sz w:val="24"/>
          <w:szCs w:val="28"/>
        </w:rPr>
        <w:t>保洁车</w:t>
      </w:r>
      <w:proofErr w:type="gramEnd"/>
      <w:r w:rsidRPr="00F67728">
        <w:rPr>
          <w:rFonts w:ascii="仿宋_GB2312" w:eastAsia="仿宋_GB2312" w:hAnsi="宋体" w:hint="eastAsia"/>
          <w:color w:val="000000" w:themeColor="text1"/>
          <w:sz w:val="24"/>
          <w:szCs w:val="28"/>
        </w:rPr>
        <w:t>作业（综合</w:t>
      </w:r>
      <w:proofErr w:type="gramStart"/>
      <w:r w:rsidRPr="00F67728">
        <w:rPr>
          <w:rFonts w:ascii="仿宋_GB2312" w:eastAsia="仿宋_GB2312" w:hAnsi="宋体" w:hint="eastAsia"/>
          <w:color w:val="000000" w:themeColor="text1"/>
          <w:sz w:val="24"/>
          <w:szCs w:val="28"/>
        </w:rPr>
        <w:t>保洁车</w:t>
      </w:r>
      <w:proofErr w:type="gramEnd"/>
      <w:r w:rsidRPr="00F67728">
        <w:rPr>
          <w:rFonts w:ascii="仿宋_GB2312" w:eastAsia="仿宋_GB2312" w:hAnsi="宋体" w:hint="eastAsia"/>
          <w:color w:val="000000" w:themeColor="text1"/>
          <w:sz w:val="24"/>
          <w:szCs w:val="28"/>
        </w:rPr>
        <w:t>作业人员必须配备合同规定的综合保洁车、取物夹等工具），对合同规定保洁范围内的路段区域分段分区域包干、来回巡视，发现零星垃圾及时清拣，发现乱倒成堆垃圾集中清除。并清理绿化带、隔离带、行道树树穴内的垃圾、杂物，处理突发污染、果壳箱垃圾清理、垃圾短驳清运、公交站台擦拭及时处理街巷、墙面、公用设施等处的乱涂、乱贴、乱挂现象。</w:t>
      </w:r>
    </w:p>
    <w:p w14:paraId="4A8D161A"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5.2 建立“机械化深度清扫+人工即时保洁”的工作机制，实现地面零星垃圾快速清理，每平方米不超过1片（果皮、纸屑、塑模等），污迹不超过1处，污水、油污、泥沙等不超过1平方米。</w:t>
      </w:r>
    </w:p>
    <w:p w14:paraId="2195B00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 xml:space="preserve">5.3 </w:t>
      </w:r>
      <w:r w:rsidRPr="00F67728">
        <w:rPr>
          <w:rFonts w:ascii="仿宋_GB2312" w:eastAsia="仿宋_GB2312" w:hAnsi="宋体" w:hint="eastAsia"/>
          <w:color w:val="000000" w:themeColor="text1"/>
          <w:sz w:val="24"/>
          <w:szCs w:val="24"/>
        </w:rPr>
        <w:t>综合</w:t>
      </w:r>
      <w:proofErr w:type="gramStart"/>
      <w:r w:rsidRPr="00F67728">
        <w:rPr>
          <w:rFonts w:ascii="仿宋_GB2312" w:eastAsia="仿宋_GB2312" w:hAnsi="宋体" w:hint="eastAsia"/>
          <w:color w:val="000000" w:themeColor="text1"/>
          <w:sz w:val="24"/>
          <w:szCs w:val="24"/>
        </w:rPr>
        <w:t>保洁车</w:t>
      </w:r>
      <w:proofErr w:type="gramEnd"/>
      <w:r w:rsidRPr="00F67728">
        <w:rPr>
          <w:rFonts w:ascii="仿宋_GB2312" w:eastAsia="仿宋_GB2312" w:hAnsi="宋体" w:hint="eastAsia"/>
          <w:color w:val="000000" w:themeColor="text1"/>
          <w:sz w:val="24"/>
          <w:szCs w:val="24"/>
        </w:rPr>
        <w:t>作业人员与步行保洁作业人员在8:30前协同进行人工普扫。</w:t>
      </w:r>
    </w:p>
    <w:p w14:paraId="068EB91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5.4 当街占道停车点以及</w:t>
      </w:r>
      <w:proofErr w:type="gramStart"/>
      <w:r w:rsidRPr="00F67728">
        <w:rPr>
          <w:rFonts w:ascii="仿宋_GB2312" w:eastAsia="仿宋_GB2312" w:hAnsi="宋体" w:hint="eastAsia"/>
          <w:color w:val="000000" w:themeColor="text1"/>
          <w:sz w:val="24"/>
          <w:szCs w:val="24"/>
        </w:rPr>
        <w:t>普扫未</w:t>
      </w:r>
      <w:proofErr w:type="gramEnd"/>
      <w:r w:rsidRPr="00F67728">
        <w:rPr>
          <w:rFonts w:ascii="仿宋_GB2312" w:eastAsia="仿宋_GB2312" w:hAnsi="宋体" w:hint="eastAsia"/>
          <w:color w:val="000000" w:themeColor="text1"/>
          <w:sz w:val="24"/>
          <w:szCs w:val="24"/>
        </w:rPr>
        <w:t>到位的地方应适时补扫。</w:t>
      </w:r>
    </w:p>
    <w:p w14:paraId="2C5F51D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5.5 遇渣土漏撒、车轮带泥等路面污染要做好安全防护和清理。</w:t>
      </w:r>
    </w:p>
    <w:p w14:paraId="5FD37E9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5.6 遇雨天时，应利用雨水清洗路面，洗刷沟道，天晴后，及时清扫灰尘。</w:t>
      </w:r>
    </w:p>
    <w:p w14:paraId="4FAB7C3B"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5.7 遇路面积水时，应先用扫帚赶尽积水，再依次清扫。</w:t>
      </w:r>
    </w:p>
    <w:p w14:paraId="00C9D16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5.8 道路大面积污染需要集中清扫时，距清扫点来车方向安全距离处应设置醒目的反光警示牌，须有管理人员现场指挥。</w:t>
      </w:r>
    </w:p>
    <w:p w14:paraId="5974355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5.9 综合</w:t>
      </w:r>
      <w:proofErr w:type="gramStart"/>
      <w:r w:rsidRPr="00F67728">
        <w:rPr>
          <w:rFonts w:ascii="仿宋_GB2312" w:eastAsia="仿宋_GB2312" w:hAnsi="宋体" w:hint="eastAsia"/>
          <w:color w:val="000000" w:themeColor="text1"/>
          <w:sz w:val="24"/>
          <w:szCs w:val="24"/>
        </w:rPr>
        <w:t>保洁车</w:t>
      </w:r>
      <w:proofErr w:type="gramEnd"/>
      <w:r w:rsidRPr="00F67728">
        <w:rPr>
          <w:rFonts w:ascii="仿宋_GB2312" w:eastAsia="仿宋_GB2312" w:hAnsi="宋体" w:hint="eastAsia"/>
          <w:color w:val="000000" w:themeColor="text1"/>
          <w:sz w:val="24"/>
          <w:szCs w:val="24"/>
        </w:rPr>
        <w:t>外表应干净整洁、无杂物乱挂，</w:t>
      </w:r>
      <w:r w:rsidRPr="00F67728">
        <w:rPr>
          <w:rFonts w:ascii="仿宋_GB2312" w:eastAsia="仿宋_GB2312" w:hAnsi="宋体" w:hint="eastAsia"/>
          <w:color w:val="000000" w:themeColor="text1"/>
          <w:sz w:val="24"/>
          <w:szCs w:val="28"/>
        </w:rPr>
        <w:t>不得在驾驶室及周边堆放或悬挂拾荒物品。</w:t>
      </w:r>
    </w:p>
    <w:p w14:paraId="5A2E1B6C"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5.10 所有车辆须按要求喷涂统一标识。</w:t>
      </w:r>
    </w:p>
    <w:p w14:paraId="35DEEFFA"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4"/>
        </w:rPr>
        <w:t>5.11 电动作业车辆停靠点的充电</w:t>
      </w:r>
      <w:proofErr w:type="gramStart"/>
      <w:r w:rsidRPr="00F67728">
        <w:rPr>
          <w:rFonts w:ascii="仿宋_GB2312" w:eastAsia="仿宋_GB2312" w:hAnsi="宋体" w:hint="eastAsia"/>
          <w:color w:val="000000" w:themeColor="text1"/>
          <w:sz w:val="24"/>
          <w:szCs w:val="24"/>
        </w:rPr>
        <w:t>桩须设置</w:t>
      </w:r>
      <w:proofErr w:type="gramEnd"/>
      <w:r w:rsidRPr="00F67728">
        <w:rPr>
          <w:rFonts w:ascii="仿宋_GB2312" w:eastAsia="仿宋_GB2312" w:hAnsi="宋体" w:hint="eastAsia"/>
          <w:color w:val="000000" w:themeColor="text1"/>
          <w:sz w:val="24"/>
          <w:szCs w:val="24"/>
        </w:rPr>
        <w:t>规范，充电相关事项须满足厂家规定，</w:t>
      </w:r>
      <w:r w:rsidRPr="00F67728">
        <w:rPr>
          <w:rFonts w:ascii="仿宋_GB2312" w:eastAsia="仿宋_GB2312" w:hAnsi="宋体" w:hint="eastAsia"/>
          <w:color w:val="000000" w:themeColor="text1"/>
          <w:sz w:val="24"/>
          <w:szCs w:val="28"/>
        </w:rPr>
        <w:t>充电点须固定、规范，确保安全。</w:t>
      </w:r>
    </w:p>
    <w:p w14:paraId="44A91952"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5.12对人流密集的地铁站、重点商业街区周边、行政中心周边等区域，</w:t>
      </w:r>
      <w:proofErr w:type="gramStart"/>
      <w:r w:rsidRPr="00F67728">
        <w:rPr>
          <w:rFonts w:ascii="仿宋_GB2312" w:eastAsia="仿宋_GB2312" w:hAnsi="宋体" w:hint="eastAsia"/>
          <w:color w:val="000000" w:themeColor="text1"/>
          <w:sz w:val="24"/>
          <w:szCs w:val="24"/>
        </w:rPr>
        <w:t>清拣车</w:t>
      </w:r>
      <w:proofErr w:type="gramEnd"/>
      <w:r w:rsidRPr="00F67728">
        <w:rPr>
          <w:rFonts w:ascii="仿宋_GB2312" w:eastAsia="仿宋_GB2312" w:hAnsi="宋体" w:hint="eastAsia"/>
          <w:color w:val="000000" w:themeColor="text1"/>
          <w:sz w:val="24"/>
          <w:szCs w:val="24"/>
        </w:rPr>
        <w:t>保洁作业应重点巡回保洁，保证保洁质量。</w:t>
      </w:r>
    </w:p>
    <w:p w14:paraId="263D2DE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 xml:space="preserve">5.13 </w:t>
      </w:r>
      <w:proofErr w:type="gramStart"/>
      <w:r w:rsidRPr="00F67728">
        <w:rPr>
          <w:rFonts w:ascii="仿宋_GB2312" w:eastAsia="仿宋_GB2312" w:hAnsi="宋体" w:hint="eastAsia"/>
          <w:color w:val="000000" w:themeColor="text1"/>
          <w:sz w:val="24"/>
          <w:szCs w:val="24"/>
        </w:rPr>
        <w:t>清拣的</w:t>
      </w:r>
      <w:proofErr w:type="gramEnd"/>
      <w:r w:rsidRPr="00F67728">
        <w:rPr>
          <w:rFonts w:ascii="仿宋_GB2312" w:eastAsia="仿宋_GB2312" w:hAnsi="宋体" w:hint="eastAsia"/>
          <w:color w:val="000000" w:themeColor="text1"/>
          <w:sz w:val="24"/>
          <w:szCs w:val="24"/>
        </w:rPr>
        <w:t>垃圾须按分类要求存放。</w:t>
      </w:r>
    </w:p>
    <w:p w14:paraId="14173CA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4"/>
        </w:rPr>
        <w:t xml:space="preserve">5.14 </w:t>
      </w:r>
      <w:r w:rsidRPr="00F67728">
        <w:rPr>
          <w:rFonts w:ascii="仿宋_GB2312" w:eastAsia="仿宋_GB2312" w:hAnsi="宋体" w:hint="eastAsia"/>
          <w:color w:val="000000" w:themeColor="text1"/>
          <w:sz w:val="24"/>
          <w:szCs w:val="28"/>
        </w:rPr>
        <w:t>车辆停放地点须固定、规范。</w:t>
      </w:r>
    </w:p>
    <w:p w14:paraId="5A7EB9EB"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5.15 务必按时出车，在规定时间内完成作业任务并开启环卫信息化系统。</w:t>
      </w:r>
    </w:p>
    <w:p w14:paraId="4AAF51C0" w14:textId="77777777" w:rsidR="00DA7333" w:rsidRPr="00F67728" w:rsidRDefault="00DA7333">
      <w:pPr>
        <w:spacing w:line="360" w:lineRule="auto"/>
        <w:rPr>
          <w:rFonts w:ascii="仿宋_GB2312" w:eastAsia="仿宋_GB2312" w:hAnsi="宋体"/>
          <w:color w:val="000000" w:themeColor="text1"/>
          <w:sz w:val="24"/>
          <w:szCs w:val="24"/>
        </w:rPr>
      </w:pPr>
    </w:p>
    <w:p w14:paraId="42E0035F" w14:textId="77777777" w:rsidR="00DA7333" w:rsidRPr="00F67728" w:rsidRDefault="001A23BA">
      <w:pPr>
        <w:snapToGrid w:val="0"/>
        <w:spacing w:line="360" w:lineRule="auto"/>
        <w:rPr>
          <w:rFonts w:ascii="仿宋_GB2312" w:eastAsia="仿宋_GB2312" w:hAnsi="宋体"/>
          <w:b/>
          <w:color w:val="000000" w:themeColor="text1"/>
          <w:sz w:val="32"/>
          <w:szCs w:val="32"/>
        </w:rPr>
      </w:pPr>
      <w:r w:rsidRPr="00F67728">
        <w:rPr>
          <w:rFonts w:ascii="仿宋_GB2312" w:eastAsia="仿宋_GB2312" w:hAnsi="宋体" w:hint="eastAsia"/>
          <w:b/>
          <w:color w:val="000000" w:themeColor="text1"/>
          <w:sz w:val="32"/>
          <w:szCs w:val="32"/>
        </w:rPr>
        <w:t>附件八：人行道快速冲洗及深度清洗管理要求</w:t>
      </w:r>
    </w:p>
    <w:p w14:paraId="26EE3E7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cs="宋体" w:hint="eastAsia"/>
          <w:color w:val="000000" w:themeColor="text1"/>
          <w:kern w:val="0"/>
          <w:sz w:val="24"/>
          <w:szCs w:val="24"/>
        </w:rPr>
        <w:t>1.</w:t>
      </w:r>
      <w:r w:rsidRPr="00F67728">
        <w:rPr>
          <w:rFonts w:ascii="仿宋_GB2312" w:eastAsia="仿宋_GB2312" w:hAnsi="宋体" w:hint="eastAsia"/>
          <w:color w:val="000000" w:themeColor="text1"/>
          <w:sz w:val="24"/>
          <w:szCs w:val="24"/>
        </w:rPr>
        <w:t>作业方式：利用三轮高压冲洗设备车身底部分体式交叉冲洗装置、</w:t>
      </w:r>
      <w:r w:rsidRPr="00F67728">
        <w:rPr>
          <w:rFonts w:ascii="仿宋_GB2312" w:eastAsia="仿宋_GB2312" w:hAnsi="宋体" w:cs="宋体" w:hint="eastAsia"/>
          <w:color w:val="000000" w:themeColor="text1"/>
          <w:kern w:val="0"/>
          <w:sz w:val="24"/>
          <w:szCs w:val="24"/>
        </w:rPr>
        <w:t>喷水架</w:t>
      </w:r>
      <w:r w:rsidRPr="00F67728">
        <w:rPr>
          <w:rFonts w:ascii="仿宋_GB2312" w:eastAsia="仿宋_GB2312" w:hAnsi="宋体" w:hint="eastAsia"/>
          <w:color w:val="000000" w:themeColor="text1"/>
          <w:sz w:val="24"/>
          <w:szCs w:val="24"/>
        </w:rPr>
        <w:t>，对人行道进行</w:t>
      </w:r>
      <w:r w:rsidRPr="00F67728">
        <w:rPr>
          <w:rFonts w:ascii="仿宋_GB2312" w:eastAsia="仿宋_GB2312" w:hAnsi="宋体" w:cs="宋体" w:hint="eastAsia"/>
          <w:color w:val="000000" w:themeColor="text1"/>
          <w:kern w:val="0"/>
          <w:sz w:val="24"/>
          <w:szCs w:val="24"/>
        </w:rPr>
        <w:t>快速冲洗</w:t>
      </w:r>
      <w:r w:rsidRPr="00F67728">
        <w:rPr>
          <w:rFonts w:ascii="仿宋_GB2312" w:eastAsia="仿宋_GB2312" w:hAnsi="宋体" w:hint="eastAsia"/>
          <w:color w:val="000000" w:themeColor="text1"/>
          <w:sz w:val="24"/>
          <w:szCs w:val="24"/>
        </w:rPr>
        <w:t>作业；利用三轮高压冲洗设备高压冲洗枪、洗地圆盘，对人行道进行深度清洗作业。</w:t>
      </w:r>
    </w:p>
    <w:p w14:paraId="1CDE09E2" w14:textId="77777777" w:rsidR="00DA7333" w:rsidRPr="00F67728" w:rsidRDefault="001A23BA">
      <w:pPr>
        <w:spacing w:line="360" w:lineRule="auto"/>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2.驾驶员配备：每车每班配备驾驶员（操作员）1人。</w:t>
      </w:r>
    </w:p>
    <w:p w14:paraId="0D2DE99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cs="宋体" w:hint="eastAsia"/>
          <w:color w:val="000000" w:themeColor="text1"/>
          <w:kern w:val="0"/>
          <w:sz w:val="24"/>
          <w:szCs w:val="24"/>
        </w:rPr>
        <w:t>3.</w:t>
      </w:r>
      <w:r w:rsidRPr="00F67728">
        <w:rPr>
          <w:rFonts w:ascii="仿宋_GB2312" w:eastAsia="仿宋_GB2312" w:hAnsi="宋体" w:hint="eastAsia"/>
          <w:color w:val="000000" w:themeColor="text1"/>
          <w:sz w:val="24"/>
          <w:szCs w:val="24"/>
        </w:rPr>
        <w:t>作业时间：9:00-17:00（</w:t>
      </w:r>
      <w:r w:rsidRPr="00F67728">
        <w:rPr>
          <w:rFonts w:ascii="仿宋_GB2312" w:eastAsia="仿宋_GB2312" w:hAnsi="宋体" w:hint="eastAsia"/>
          <w:color w:val="000000" w:themeColor="text1"/>
          <w:sz w:val="24"/>
        </w:rPr>
        <w:t>若遇园区的重大活动，乙方应无条件服从甲方对作业时间的调整</w:t>
      </w:r>
      <w:r w:rsidRPr="00F67728">
        <w:rPr>
          <w:rFonts w:ascii="仿宋_GB2312" w:eastAsia="仿宋_GB2312" w:hAnsi="宋体" w:hint="eastAsia"/>
          <w:color w:val="000000" w:themeColor="text1"/>
          <w:sz w:val="24"/>
          <w:szCs w:val="24"/>
        </w:rPr>
        <w:t>）。</w:t>
      </w:r>
    </w:p>
    <w:p w14:paraId="3567DC97"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cs="宋体" w:hint="eastAsia"/>
          <w:color w:val="000000" w:themeColor="text1"/>
          <w:kern w:val="0"/>
          <w:sz w:val="24"/>
          <w:szCs w:val="24"/>
        </w:rPr>
        <w:t>4.</w:t>
      </w:r>
      <w:r w:rsidRPr="00F67728">
        <w:rPr>
          <w:rFonts w:ascii="仿宋_GB2312" w:eastAsia="仿宋_GB2312" w:hAnsi="宋体" w:hint="eastAsia"/>
          <w:color w:val="000000" w:themeColor="text1"/>
          <w:sz w:val="24"/>
          <w:szCs w:val="24"/>
        </w:rPr>
        <w:t>作业频次：</w:t>
      </w:r>
      <w:r w:rsidRPr="00F67728">
        <w:rPr>
          <w:rFonts w:ascii="仿宋_GB2312" w:eastAsia="仿宋_GB2312" w:hAnsi="宋体" w:cs="宋体" w:hint="eastAsia"/>
          <w:color w:val="000000" w:themeColor="text1"/>
          <w:kern w:val="0"/>
          <w:sz w:val="24"/>
          <w:szCs w:val="24"/>
        </w:rPr>
        <w:t>每三天对标段内所有人行道板快速冲洗一次</w:t>
      </w:r>
      <w:r w:rsidRPr="00F67728">
        <w:rPr>
          <w:rFonts w:ascii="仿宋_GB2312" w:eastAsia="仿宋_GB2312" w:hAnsi="宋体" w:hint="eastAsia"/>
          <w:color w:val="000000" w:themeColor="text1"/>
          <w:sz w:val="24"/>
          <w:szCs w:val="28"/>
        </w:rPr>
        <w:t>；</w:t>
      </w:r>
      <w:r w:rsidRPr="00F67728">
        <w:rPr>
          <w:rFonts w:ascii="仿宋_GB2312" w:eastAsia="仿宋_GB2312" w:hAnsi="宋体" w:cs="宋体" w:hint="eastAsia"/>
          <w:color w:val="000000" w:themeColor="text1"/>
          <w:kern w:val="0"/>
          <w:sz w:val="24"/>
          <w:szCs w:val="24"/>
        </w:rPr>
        <w:t>每三个月对标段内所有人行道板深度清洗一次</w:t>
      </w:r>
      <w:r w:rsidRPr="00F67728">
        <w:rPr>
          <w:rFonts w:ascii="仿宋_GB2312" w:eastAsia="仿宋_GB2312" w:hAnsi="宋体" w:hint="eastAsia"/>
          <w:color w:val="000000" w:themeColor="text1"/>
          <w:sz w:val="24"/>
          <w:szCs w:val="28"/>
        </w:rPr>
        <w:t>。</w:t>
      </w:r>
    </w:p>
    <w:p w14:paraId="6C865B4E"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cs="宋体" w:hint="eastAsia"/>
          <w:color w:val="000000" w:themeColor="text1"/>
          <w:kern w:val="0"/>
          <w:sz w:val="24"/>
          <w:szCs w:val="24"/>
        </w:rPr>
        <w:t>5.</w:t>
      </w:r>
      <w:r w:rsidRPr="00F67728">
        <w:rPr>
          <w:rFonts w:ascii="仿宋_GB2312" w:eastAsia="仿宋_GB2312" w:hAnsi="宋体" w:hint="eastAsia"/>
          <w:color w:val="000000" w:themeColor="text1"/>
          <w:sz w:val="24"/>
          <w:szCs w:val="24"/>
        </w:rPr>
        <w:t>务必按时出车，在规定时间内完成作业任务并开启环卫信息化系统。</w:t>
      </w:r>
    </w:p>
    <w:p w14:paraId="79699FFE"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cs="宋体" w:hint="eastAsia"/>
          <w:color w:val="000000" w:themeColor="text1"/>
          <w:kern w:val="0"/>
          <w:sz w:val="24"/>
          <w:szCs w:val="24"/>
        </w:rPr>
        <w:t>6.</w:t>
      </w:r>
      <w:r w:rsidRPr="00F67728">
        <w:rPr>
          <w:rFonts w:ascii="仿宋_GB2312" w:eastAsia="仿宋_GB2312" w:hAnsi="宋体" w:hint="eastAsia"/>
          <w:color w:val="000000" w:themeColor="text1"/>
          <w:sz w:val="24"/>
          <w:szCs w:val="28"/>
        </w:rPr>
        <w:t>清洗</w:t>
      </w:r>
      <w:r w:rsidRPr="00F67728">
        <w:rPr>
          <w:rFonts w:ascii="仿宋_GB2312" w:eastAsia="仿宋_GB2312" w:hAnsi="宋体" w:hint="eastAsia"/>
          <w:color w:val="000000" w:themeColor="text1"/>
          <w:sz w:val="24"/>
          <w:szCs w:val="24"/>
        </w:rPr>
        <w:t>作业时注意避让过往行人；注意控制冲洗角度，避免造成道板损坏。</w:t>
      </w:r>
    </w:p>
    <w:p w14:paraId="642BB96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cs="宋体" w:hint="eastAsia"/>
          <w:color w:val="000000" w:themeColor="text1"/>
          <w:kern w:val="0"/>
          <w:sz w:val="24"/>
          <w:szCs w:val="24"/>
        </w:rPr>
        <w:t>7.</w:t>
      </w:r>
      <w:r w:rsidRPr="00F67728">
        <w:rPr>
          <w:rFonts w:ascii="仿宋_GB2312" w:eastAsia="仿宋_GB2312" w:hAnsi="宋体" w:hint="eastAsia"/>
          <w:color w:val="000000" w:themeColor="text1"/>
          <w:sz w:val="24"/>
          <w:szCs w:val="24"/>
        </w:rPr>
        <w:t>所有车辆须按要求喷涂统一标识。</w:t>
      </w:r>
    </w:p>
    <w:p w14:paraId="7C746E12"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cs="宋体" w:hint="eastAsia"/>
          <w:color w:val="000000" w:themeColor="text1"/>
          <w:kern w:val="0"/>
          <w:sz w:val="24"/>
          <w:szCs w:val="24"/>
        </w:rPr>
        <w:t>8.</w:t>
      </w:r>
      <w:r w:rsidRPr="00F67728">
        <w:rPr>
          <w:rFonts w:ascii="仿宋_GB2312" w:eastAsia="仿宋_GB2312" w:hAnsi="宋体" w:hint="eastAsia"/>
          <w:color w:val="000000" w:themeColor="text1"/>
          <w:sz w:val="24"/>
          <w:szCs w:val="24"/>
        </w:rPr>
        <w:t>配备的设备</w:t>
      </w:r>
      <w:r w:rsidRPr="00F67728">
        <w:rPr>
          <w:rFonts w:ascii="仿宋_GB2312" w:eastAsia="仿宋_GB2312" w:hAnsi="宋体" w:hint="eastAsia"/>
          <w:color w:val="000000" w:themeColor="text1"/>
          <w:sz w:val="24"/>
          <w:szCs w:val="28"/>
        </w:rPr>
        <w:t>停放地点、充电点须固定、规范，确保安全。</w:t>
      </w:r>
    </w:p>
    <w:p w14:paraId="19AF9796"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cs="宋体" w:hint="eastAsia"/>
          <w:color w:val="000000" w:themeColor="text1"/>
          <w:kern w:val="0"/>
          <w:sz w:val="24"/>
          <w:szCs w:val="24"/>
        </w:rPr>
        <w:t>9.</w:t>
      </w:r>
      <w:r w:rsidRPr="00F67728">
        <w:rPr>
          <w:rFonts w:ascii="仿宋_GB2312" w:eastAsia="仿宋_GB2312" w:hAnsi="宋体" w:hint="eastAsia"/>
          <w:color w:val="000000" w:themeColor="text1"/>
          <w:sz w:val="24"/>
          <w:szCs w:val="28"/>
        </w:rPr>
        <w:t>因车辆故障或正常保养不能按时作业的需提前报备。</w:t>
      </w:r>
    </w:p>
    <w:p w14:paraId="00571077"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cs="宋体" w:hint="eastAsia"/>
          <w:color w:val="000000" w:themeColor="text1"/>
          <w:kern w:val="0"/>
          <w:sz w:val="24"/>
          <w:szCs w:val="24"/>
        </w:rPr>
        <w:t>10.</w:t>
      </w:r>
      <w:r w:rsidRPr="00F67728">
        <w:rPr>
          <w:rFonts w:ascii="仿宋_GB2312" w:eastAsia="仿宋_GB2312" w:hAnsi="宋体" w:hint="eastAsia"/>
          <w:color w:val="000000" w:themeColor="text1"/>
          <w:sz w:val="24"/>
          <w:szCs w:val="24"/>
        </w:rPr>
        <w:t>配备的三轮高压冲洗设备，不得在机动车道上通行，如在未划分机动车道与非机动车道的道路上，应在道路两侧四分之一路面通行，作业人员须佩戴安全头盔，车身及车尾贴有反光标识并配备灭火器，</w:t>
      </w:r>
      <w:r w:rsidRPr="00F67728">
        <w:rPr>
          <w:rFonts w:ascii="仿宋_GB2312" w:eastAsia="仿宋_GB2312" w:hAnsi="宋体" w:hint="eastAsia"/>
          <w:color w:val="000000" w:themeColor="text1"/>
          <w:sz w:val="24"/>
          <w:szCs w:val="24"/>
        </w:rPr>
        <w:lastRenderedPageBreak/>
        <w:t>携带反光警示牌，最高时速不得超过15公里/小时，</w:t>
      </w:r>
      <w:r w:rsidRPr="00F67728">
        <w:rPr>
          <w:rFonts w:ascii="仿宋_GB2312" w:eastAsia="仿宋_GB2312" w:hAnsi="宋体" w:hint="eastAsia"/>
          <w:color w:val="000000" w:themeColor="text1"/>
          <w:sz w:val="24"/>
          <w:szCs w:val="28"/>
        </w:rPr>
        <w:t>按照交通信号通行，服从交通警察及交通协管</w:t>
      </w:r>
      <w:proofErr w:type="gramStart"/>
      <w:r w:rsidRPr="00F67728">
        <w:rPr>
          <w:rFonts w:ascii="仿宋_GB2312" w:eastAsia="仿宋_GB2312" w:hAnsi="宋体" w:hint="eastAsia"/>
          <w:color w:val="000000" w:themeColor="text1"/>
          <w:sz w:val="24"/>
          <w:szCs w:val="28"/>
        </w:rPr>
        <w:t>员指挥</w:t>
      </w:r>
      <w:proofErr w:type="gramEnd"/>
      <w:r w:rsidRPr="00F67728">
        <w:rPr>
          <w:rFonts w:ascii="仿宋_GB2312" w:eastAsia="仿宋_GB2312" w:hAnsi="宋体" w:hint="eastAsia"/>
          <w:color w:val="000000" w:themeColor="text1"/>
          <w:sz w:val="24"/>
          <w:szCs w:val="28"/>
        </w:rPr>
        <w:t>,不得逆向行驶,不得驶入高架道路</w:t>
      </w:r>
    </w:p>
    <w:p w14:paraId="271F56D6" w14:textId="77777777" w:rsidR="00DA7333" w:rsidRPr="00F67728" w:rsidRDefault="00DA7333">
      <w:pPr>
        <w:spacing w:line="360" w:lineRule="auto"/>
        <w:rPr>
          <w:rFonts w:ascii="仿宋_GB2312" w:eastAsia="仿宋_GB2312" w:hAnsi="宋体"/>
          <w:color w:val="000000" w:themeColor="text1"/>
          <w:sz w:val="24"/>
          <w:szCs w:val="28"/>
        </w:rPr>
      </w:pPr>
    </w:p>
    <w:p w14:paraId="78530CA8" w14:textId="77777777" w:rsidR="00DA7333" w:rsidRPr="00F67728" w:rsidRDefault="001A23BA">
      <w:pPr>
        <w:snapToGrid w:val="0"/>
        <w:spacing w:line="360" w:lineRule="auto"/>
        <w:rPr>
          <w:rFonts w:ascii="仿宋_GB2312" w:eastAsia="仿宋_GB2312" w:hAnsi="宋体"/>
          <w:b/>
          <w:color w:val="000000" w:themeColor="text1"/>
          <w:sz w:val="32"/>
          <w:szCs w:val="32"/>
        </w:rPr>
      </w:pPr>
      <w:r w:rsidRPr="00F67728">
        <w:rPr>
          <w:rFonts w:ascii="仿宋_GB2312" w:eastAsia="仿宋_GB2312" w:hAnsi="宋体" w:hint="eastAsia"/>
          <w:b/>
          <w:color w:val="000000" w:themeColor="text1"/>
          <w:sz w:val="32"/>
          <w:szCs w:val="32"/>
        </w:rPr>
        <w:t>附件九：小广告及油污清理技术要求</w:t>
      </w:r>
    </w:p>
    <w:p w14:paraId="25198B1C" w14:textId="77777777" w:rsidR="00DA7333" w:rsidRPr="00F67728" w:rsidRDefault="001A23BA">
      <w:pPr>
        <w:snapToGrid w:val="0"/>
        <w:spacing w:line="360" w:lineRule="auto"/>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1.清理原则：</w:t>
      </w:r>
      <w:r w:rsidRPr="00F67728">
        <w:rPr>
          <w:rFonts w:ascii="仿宋_GB2312" w:eastAsia="仿宋_GB2312" w:hint="eastAsia"/>
          <w:color w:val="000000" w:themeColor="text1"/>
          <w:sz w:val="24"/>
          <w:szCs w:val="24"/>
        </w:rPr>
        <w:t>严格遵守管理部门管理要求，建立健</w:t>
      </w:r>
      <w:r w:rsidRPr="00F67728">
        <w:rPr>
          <w:rFonts w:ascii="仿宋_GB2312" w:eastAsia="仿宋_GB2312" w:hAnsi="宋体" w:hint="eastAsia"/>
          <w:color w:val="000000" w:themeColor="text1"/>
          <w:sz w:val="24"/>
          <w:szCs w:val="24"/>
        </w:rPr>
        <w:t>全相关小广告、油污清理管理制度，落实</w:t>
      </w:r>
      <w:r w:rsidRPr="00F67728">
        <w:rPr>
          <w:rFonts w:ascii="仿宋_GB2312" w:eastAsia="仿宋_GB2312" w:hint="eastAsia"/>
          <w:color w:val="000000" w:themeColor="text1"/>
          <w:sz w:val="24"/>
          <w:szCs w:val="24"/>
        </w:rPr>
        <w:t>到位，</w:t>
      </w:r>
      <w:r w:rsidRPr="00F67728">
        <w:rPr>
          <w:rFonts w:ascii="仿宋_GB2312" w:eastAsia="仿宋_GB2312" w:hAnsi="宋体" w:hint="eastAsia"/>
          <w:color w:val="000000" w:themeColor="text1"/>
          <w:sz w:val="24"/>
          <w:szCs w:val="24"/>
        </w:rPr>
        <w:t>按规范技术要求安全、文明、及时、有效地清理养护范围内（</w:t>
      </w:r>
      <w:proofErr w:type="gramStart"/>
      <w:r w:rsidRPr="00F67728">
        <w:rPr>
          <w:rFonts w:ascii="仿宋_GB2312" w:eastAsia="仿宋_GB2312" w:hAnsi="宋体" w:hint="eastAsia"/>
          <w:color w:val="000000" w:themeColor="text1"/>
          <w:sz w:val="24"/>
          <w:szCs w:val="24"/>
        </w:rPr>
        <w:t>含道路</w:t>
      </w:r>
      <w:proofErr w:type="gramEnd"/>
      <w:r w:rsidRPr="00F67728">
        <w:rPr>
          <w:rFonts w:ascii="仿宋_GB2312" w:eastAsia="仿宋_GB2312" w:hAnsi="宋体" w:hint="eastAsia"/>
          <w:color w:val="000000" w:themeColor="text1"/>
          <w:sz w:val="24"/>
          <w:szCs w:val="24"/>
        </w:rPr>
        <w:t>沿线范围内）</w:t>
      </w:r>
      <w:r w:rsidRPr="00F67728">
        <w:rPr>
          <w:rFonts w:ascii="仿宋_GB2312" w:eastAsia="仿宋_GB2312" w:hAnsi="宋体" w:hint="eastAsia"/>
          <w:color w:val="000000" w:themeColor="text1"/>
          <w:sz w:val="24"/>
          <w:szCs w:val="28"/>
        </w:rPr>
        <w:t>高度在1.8米以下</w:t>
      </w:r>
      <w:r w:rsidRPr="00F67728">
        <w:rPr>
          <w:rFonts w:ascii="仿宋_GB2312" w:eastAsia="仿宋_GB2312" w:hAnsi="宋体" w:hint="eastAsia"/>
          <w:color w:val="000000" w:themeColor="text1"/>
          <w:sz w:val="24"/>
          <w:szCs w:val="24"/>
        </w:rPr>
        <w:t>所有市政设施、建筑物、围墙、地表面等乱张贴、涂写及养护范围内市政设施、建筑物、围墙、地表面油污，清理作业尽量避免损伤清除表面为主原则,在所有清理方法都无法避免损伤表面下,需按规范技术要求对表面做相应的处理不得留下粘贴、涂画、油污痕迹。</w:t>
      </w:r>
    </w:p>
    <w:p w14:paraId="5FFA713C"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 悬挂类（如收烟广告等）：人工或借助工具的方法将悬挂物清理。</w:t>
      </w:r>
    </w:p>
    <w:p w14:paraId="25D6F04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1.2 粘贴类：手工直接清理，</w:t>
      </w:r>
      <w:proofErr w:type="gramStart"/>
      <w:r w:rsidRPr="00F67728">
        <w:rPr>
          <w:rFonts w:ascii="仿宋_GB2312" w:eastAsia="仿宋_GB2312" w:hAnsi="宋体" w:hint="eastAsia"/>
          <w:color w:val="000000" w:themeColor="text1"/>
          <w:sz w:val="24"/>
          <w:szCs w:val="24"/>
        </w:rPr>
        <w:t>若清理</w:t>
      </w:r>
      <w:proofErr w:type="gramEnd"/>
      <w:r w:rsidRPr="00F67728">
        <w:rPr>
          <w:rFonts w:ascii="仿宋_GB2312" w:eastAsia="仿宋_GB2312" w:hAnsi="宋体" w:hint="eastAsia"/>
          <w:color w:val="000000" w:themeColor="text1"/>
          <w:sz w:val="24"/>
          <w:szCs w:val="24"/>
        </w:rPr>
        <w:t>不掉或留有残余物时，用喷枪、铲刀、湿抹布、化学清洗剂（符合标准）等辅助工具进行清理，清理后及时清水擦洗干净。</w:t>
      </w:r>
    </w:p>
    <w:p w14:paraId="41CB9ED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1.3 涂画类：用高压水枪冲洗，若仍有痕迹，钢丝刷、化学清洗剂（符合标准）清理，清理后及时清水擦洗干净。清理难度大，用颜色相同（相近）的涂料（油漆）覆盖及其他有效措施处理。</w:t>
      </w:r>
    </w:p>
    <w:p w14:paraId="3B9984E8"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1.4 油污类：高温高压水枪冲洗，若仍有痕迹，钢丝刷、化学清洗剂（符合标准）、高温高压水枪组合清理，清理后及时清水清洗干净；抛洒、交通事故等油污，先进行沙子覆盖吸附清理，再进行钢丝刷、化学清洗剂（符合标准）、高温高压水枪组合清理。</w:t>
      </w:r>
    </w:p>
    <w:p w14:paraId="0B8C9A3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1.5 注意事项：清理作业时做好各项安全防范、避免影响市民安全出行，在使用清洗剂时，人员需按使用说明正确使用。</w:t>
      </w:r>
    </w:p>
    <w:p w14:paraId="2C04F2F8" w14:textId="77777777" w:rsidR="00DA7333" w:rsidRPr="00F67728" w:rsidRDefault="001A23BA">
      <w:pPr>
        <w:spacing w:line="360" w:lineRule="auto"/>
        <w:rPr>
          <w:rFonts w:ascii="仿宋_GB2312" w:eastAsia="仿宋_GB2312" w:hAnsi="宋体"/>
          <w:b/>
          <w:color w:val="000000" w:themeColor="text1"/>
          <w:sz w:val="24"/>
        </w:rPr>
      </w:pPr>
      <w:r w:rsidRPr="00F67728">
        <w:rPr>
          <w:rFonts w:ascii="仿宋_GB2312" w:eastAsia="仿宋_GB2312" w:hAnsi="宋体" w:hint="eastAsia"/>
          <w:b/>
          <w:color w:val="000000" w:themeColor="text1"/>
          <w:sz w:val="24"/>
        </w:rPr>
        <w:t>2.清理作业时间</w:t>
      </w:r>
    </w:p>
    <w:p w14:paraId="54E9D668" w14:textId="77777777" w:rsidR="00DA7333" w:rsidRPr="00F67728" w:rsidRDefault="001A23BA">
      <w:pPr>
        <w:spacing w:line="360" w:lineRule="auto"/>
        <w:rPr>
          <w:rFonts w:ascii="仿宋_GB2312" w:eastAsia="仿宋_GB2312" w:hAnsi="宋体"/>
          <w:color w:val="000000" w:themeColor="text1"/>
          <w:sz w:val="24"/>
        </w:rPr>
      </w:pPr>
      <w:r w:rsidRPr="00F67728">
        <w:rPr>
          <w:rFonts w:ascii="仿宋_GB2312" w:eastAsia="仿宋_GB2312" w:hAnsi="宋体" w:hint="eastAsia"/>
          <w:color w:val="000000" w:themeColor="text1"/>
          <w:sz w:val="24"/>
        </w:rPr>
        <w:t>2.1作业时间：</w:t>
      </w:r>
      <w:r w:rsidRPr="00F67728">
        <w:rPr>
          <w:rFonts w:ascii="仿宋_GB2312" w:eastAsia="仿宋_GB2312" w:hAnsi="宋体" w:hint="eastAsia"/>
          <w:color w:val="000000" w:themeColor="text1"/>
          <w:sz w:val="24"/>
          <w:szCs w:val="24"/>
        </w:rPr>
        <w:t>06:00-17:30</w:t>
      </w:r>
    </w:p>
    <w:p w14:paraId="29D3241B" w14:textId="77777777" w:rsidR="00DA7333" w:rsidRPr="00F67728" w:rsidRDefault="001A23BA">
      <w:pPr>
        <w:spacing w:line="360" w:lineRule="auto"/>
        <w:rPr>
          <w:rFonts w:ascii="仿宋_GB2312" w:eastAsia="仿宋_GB2312" w:hAnsi="宋体"/>
          <w:color w:val="000000" w:themeColor="text1"/>
          <w:sz w:val="24"/>
        </w:rPr>
      </w:pPr>
      <w:r w:rsidRPr="00F67728">
        <w:rPr>
          <w:rFonts w:ascii="仿宋_GB2312" w:eastAsia="仿宋_GB2312" w:hAnsi="宋体" w:hint="eastAsia"/>
          <w:color w:val="000000" w:themeColor="text1"/>
          <w:sz w:val="24"/>
        </w:rPr>
        <w:t>2.2清理范围内小广告、油污不得过夜，工作时间段内不得超过2小时。</w:t>
      </w:r>
    </w:p>
    <w:p w14:paraId="241CEEDC" w14:textId="77777777" w:rsidR="00DA7333" w:rsidRPr="00F67728" w:rsidRDefault="001A23BA">
      <w:pPr>
        <w:spacing w:line="360" w:lineRule="auto"/>
        <w:rPr>
          <w:rFonts w:ascii="仿宋_GB2312" w:eastAsia="仿宋_GB2312" w:hAnsi="宋体"/>
          <w:color w:val="000000" w:themeColor="text1"/>
          <w:sz w:val="24"/>
        </w:rPr>
      </w:pPr>
      <w:r w:rsidRPr="00F67728">
        <w:rPr>
          <w:rFonts w:ascii="仿宋_GB2312" w:eastAsia="仿宋_GB2312" w:hAnsi="宋体" w:hint="eastAsia"/>
          <w:color w:val="000000" w:themeColor="text1"/>
          <w:sz w:val="24"/>
        </w:rPr>
        <w:t>2.3 若遇园区的重大活动，乙方应无条件服从甲方对作业时间的调整。</w:t>
      </w:r>
    </w:p>
    <w:p w14:paraId="0504399A" w14:textId="77777777" w:rsidR="00DA7333" w:rsidRPr="00F67728" w:rsidRDefault="001A23BA">
      <w:pPr>
        <w:spacing w:line="360" w:lineRule="auto"/>
        <w:rPr>
          <w:rFonts w:ascii="仿宋_GB2312" w:eastAsia="仿宋_GB2312" w:hAnsi="宋体" w:cs="宋体"/>
          <w:color w:val="000000" w:themeColor="text1"/>
          <w:kern w:val="0"/>
          <w:sz w:val="24"/>
          <w:szCs w:val="24"/>
        </w:rPr>
      </w:pPr>
      <w:r w:rsidRPr="00F67728">
        <w:rPr>
          <w:rFonts w:ascii="仿宋_GB2312" w:eastAsia="仿宋_GB2312" w:hAnsi="宋体" w:cs="宋体" w:hint="eastAsia"/>
          <w:b/>
          <w:color w:val="000000" w:themeColor="text1"/>
          <w:kern w:val="0"/>
          <w:sz w:val="24"/>
          <w:szCs w:val="24"/>
        </w:rPr>
        <w:t>3.设备工具配备</w:t>
      </w:r>
    </w:p>
    <w:p w14:paraId="0E228DF5" w14:textId="77777777" w:rsidR="00DA7333" w:rsidRPr="00F67728" w:rsidRDefault="001A23BA">
      <w:pPr>
        <w:spacing w:line="360" w:lineRule="auto"/>
        <w:rPr>
          <w:rFonts w:ascii="仿宋_GB2312" w:eastAsia="仿宋_GB2312" w:hAnsi="宋体" w:cs="宋体"/>
          <w:b/>
          <w:color w:val="000000" w:themeColor="text1"/>
          <w:kern w:val="0"/>
          <w:sz w:val="24"/>
          <w:szCs w:val="24"/>
        </w:rPr>
      </w:pPr>
      <w:r w:rsidRPr="00F67728">
        <w:rPr>
          <w:rFonts w:ascii="仿宋_GB2312" w:eastAsia="仿宋_GB2312" w:hAnsi="宋体" w:hint="eastAsia"/>
          <w:color w:val="000000" w:themeColor="text1"/>
          <w:sz w:val="24"/>
          <w:szCs w:val="24"/>
        </w:rPr>
        <w:t>三轮高压冲洗设备、四轮油污冲洗设备及</w:t>
      </w:r>
      <w:r w:rsidRPr="00F67728">
        <w:rPr>
          <w:rFonts w:ascii="仿宋_GB2312" w:eastAsia="仿宋_GB2312" w:hAnsi="宋体" w:cs="宋体" w:hint="eastAsia"/>
          <w:color w:val="000000" w:themeColor="text1"/>
          <w:kern w:val="0"/>
          <w:sz w:val="24"/>
          <w:szCs w:val="24"/>
        </w:rPr>
        <w:t>小广告清理工具等</w:t>
      </w:r>
    </w:p>
    <w:p w14:paraId="5EACAEA4" w14:textId="77777777" w:rsidR="00DA7333" w:rsidRPr="00F67728" w:rsidRDefault="001A23BA">
      <w:pPr>
        <w:spacing w:line="360" w:lineRule="auto"/>
        <w:rPr>
          <w:rFonts w:ascii="仿宋_GB2312" w:eastAsia="仿宋_GB2312" w:hAnsi="宋体" w:cs="宋体"/>
          <w:color w:val="000000" w:themeColor="text1"/>
          <w:kern w:val="0"/>
          <w:sz w:val="24"/>
          <w:szCs w:val="24"/>
        </w:rPr>
      </w:pPr>
      <w:r w:rsidRPr="00F67728">
        <w:rPr>
          <w:rFonts w:ascii="仿宋_GB2312" w:eastAsia="仿宋_GB2312" w:hAnsi="宋体" w:cs="宋体" w:hint="eastAsia"/>
          <w:b/>
          <w:color w:val="000000" w:themeColor="text1"/>
          <w:kern w:val="0"/>
          <w:sz w:val="24"/>
          <w:szCs w:val="24"/>
        </w:rPr>
        <w:t>4.驾驶员配备</w:t>
      </w:r>
    </w:p>
    <w:p w14:paraId="21B4C417" w14:textId="77777777" w:rsidR="00DA7333" w:rsidRPr="00F67728" w:rsidRDefault="001A23BA">
      <w:pPr>
        <w:spacing w:line="360" w:lineRule="auto"/>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每辆</w:t>
      </w:r>
      <w:r w:rsidRPr="00F67728">
        <w:rPr>
          <w:rFonts w:ascii="仿宋_GB2312" w:eastAsia="仿宋_GB2312" w:hAnsi="宋体" w:hint="eastAsia"/>
          <w:color w:val="000000" w:themeColor="text1"/>
          <w:sz w:val="24"/>
          <w:szCs w:val="24"/>
        </w:rPr>
        <w:t>三轮高压冲洗设备、四轮油污冲洗设备</w:t>
      </w:r>
      <w:r w:rsidRPr="00F67728">
        <w:rPr>
          <w:rFonts w:ascii="仿宋_GB2312" w:eastAsia="仿宋_GB2312" w:hAnsi="宋体" w:cs="宋体" w:hint="eastAsia"/>
          <w:color w:val="000000" w:themeColor="text1"/>
          <w:kern w:val="0"/>
          <w:sz w:val="24"/>
          <w:szCs w:val="24"/>
        </w:rPr>
        <w:t>每车每班配备驾驶员（操作员）1人。</w:t>
      </w:r>
    </w:p>
    <w:p w14:paraId="2ED35929" w14:textId="77777777" w:rsidR="00DA7333" w:rsidRPr="00F67728" w:rsidRDefault="001A23BA">
      <w:pPr>
        <w:spacing w:line="360" w:lineRule="auto"/>
        <w:rPr>
          <w:rFonts w:ascii="仿宋_GB2312" w:eastAsia="仿宋_GB2312" w:hAnsi="宋体" w:cs="宋体"/>
          <w:color w:val="000000" w:themeColor="text1"/>
          <w:kern w:val="0"/>
          <w:sz w:val="24"/>
          <w:szCs w:val="24"/>
        </w:rPr>
      </w:pPr>
      <w:r w:rsidRPr="00F67728">
        <w:rPr>
          <w:rFonts w:ascii="仿宋_GB2312" w:eastAsia="仿宋_GB2312" w:hAnsi="宋体" w:cs="宋体" w:hint="eastAsia"/>
          <w:b/>
          <w:color w:val="000000" w:themeColor="text1"/>
          <w:kern w:val="0"/>
          <w:sz w:val="24"/>
          <w:szCs w:val="24"/>
        </w:rPr>
        <w:lastRenderedPageBreak/>
        <w:t>5.其他要求</w:t>
      </w:r>
    </w:p>
    <w:p w14:paraId="7D103336" w14:textId="77777777" w:rsidR="00DA7333" w:rsidRPr="00F67728" w:rsidRDefault="001A23BA">
      <w:pPr>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5.1配备的三轮高压冲洗设备、四轮油污冲洗设备，不得在机动车道上通行，如在未划分机动车道与非机动车道的道路上，应在道路两侧四分之一路面通行，作业人员须佩戴安全头盔，车身及车尾贴有反光标识并配备灭火器，携带反光警示牌，最高时速不得超过15公里/小时，</w:t>
      </w:r>
      <w:r w:rsidRPr="00F67728">
        <w:rPr>
          <w:rFonts w:ascii="仿宋_GB2312" w:eastAsia="仿宋_GB2312" w:hAnsi="宋体" w:hint="eastAsia"/>
          <w:color w:val="000000" w:themeColor="text1"/>
          <w:sz w:val="24"/>
          <w:szCs w:val="28"/>
        </w:rPr>
        <w:t>按照交通信号通行，服从交通警察及交通协管</w:t>
      </w:r>
      <w:proofErr w:type="gramStart"/>
      <w:r w:rsidRPr="00F67728">
        <w:rPr>
          <w:rFonts w:ascii="仿宋_GB2312" w:eastAsia="仿宋_GB2312" w:hAnsi="宋体" w:hint="eastAsia"/>
          <w:color w:val="000000" w:themeColor="text1"/>
          <w:sz w:val="24"/>
          <w:szCs w:val="28"/>
        </w:rPr>
        <w:t>员指挥</w:t>
      </w:r>
      <w:proofErr w:type="gramEnd"/>
      <w:r w:rsidRPr="00F67728">
        <w:rPr>
          <w:rFonts w:ascii="仿宋_GB2312" w:eastAsia="仿宋_GB2312" w:hAnsi="宋体" w:hint="eastAsia"/>
          <w:color w:val="000000" w:themeColor="text1"/>
          <w:sz w:val="24"/>
          <w:szCs w:val="28"/>
        </w:rPr>
        <w:t>,不得逆向行驶,不得驶入高架道路。</w:t>
      </w:r>
      <w:r w:rsidRPr="00F67728">
        <w:rPr>
          <w:rFonts w:ascii="仿宋_GB2312" w:eastAsia="仿宋_GB2312" w:hAnsi="宋体" w:hint="eastAsia"/>
          <w:color w:val="000000" w:themeColor="text1"/>
          <w:sz w:val="24"/>
          <w:szCs w:val="24"/>
        </w:rPr>
        <w:t>所有车辆须按甲方要求喷涂统一标识。</w:t>
      </w:r>
    </w:p>
    <w:p w14:paraId="71899D1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cs="宋体" w:hint="eastAsia"/>
          <w:color w:val="000000" w:themeColor="text1"/>
          <w:kern w:val="0"/>
          <w:sz w:val="24"/>
          <w:szCs w:val="24"/>
        </w:rPr>
        <w:t>5.2</w:t>
      </w:r>
      <w:r w:rsidRPr="00F67728">
        <w:rPr>
          <w:rFonts w:ascii="仿宋_GB2312" w:eastAsia="仿宋_GB2312" w:hAnsi="宋体" w:hint="eastAsia"/>
          <w:color w:val="000000" w:themeColor="text1"/>
          <w:sz w:val="24"/>
          <w:szCs w:val="24"/>
        </w:rPr>
        <w:t>配备的设备</w:t>
      </w:r>
      <w:r w:rsidRPr="00F67728">
        <w:rPr>
          <w:rFonts w:ascii="仿宋_GB2312" w:eastAsia="仿宋_GB2312" w:hAnsi="宋体" w:hint="eastAsia"/>
          <w:color w:val="000000" w:themeColor="text1"/>
          <w:sz w:val="24"/>
          <w:szCs w:val="28"/>
        </w:rPr>
        <w:t>停放地点、充电点须固定、规范，确保安全。</w:t>
      </w:r>
    </w:p>
    <w:p w14:paraId="475C92EF"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cs="宋体" w:hint="eastAsia"/>
          <w:color w:val="000000" w:themeColor="text1"/>
          <w:kern w:val="0"/>
          <w:sz w:val="24"/>
          <w:szCs w:val="24"/>
        </w:rPr>
        <w:t>5.3</w:t>
      </w:r>
      <w:r w:rsidRPr="00F67728">
        <w:rPr>
          <w:rFonts w:ascii="仿宋_GB2312" w:eastAsia="仿宋_GB2312" w:hAnsi="宋体" w:hint="eastAsia"/>
          <w:color w:val="000000" w:themeColor="text1"/>
          <w:sz w:val="24"/>
          <w:szCs w:val="24"/>
        </w:rPr>
        <w:t>务必按时出车，在规定时间内完成作业任务并开启环卫信息化系统。</w:t>
      </w:r>
    </w:p>
    <w:p w14:paraId="457DC659" w14:textId="77777777" w:rsidR="00DA7333" w:rsidRPr="00F67728" w:rsidRDefault="00DA7333">
      <w:pPr>
        <w:spacing w:line="360" w:lineRule="auto"/>
        <w:rPr>
          <w:rFonts w:ascii="仿宋_GB2312" w:eastAsia="仿宋_GB2312" w:hAnsi="宋体"/>
          <w:color w:val="000000" w:themeColor="text1"/>
          <w:sz w:val="24"/>
          <w:szCs w:val="28"/>
        </w:rPr>
      </w:pPr>
    </w:p>
    <w:p w14:paraId="052F10EA" w14:textId="77777777" w:rsidR="00DA7333" w:rsidRPr="00F67728" w:rsidRDefault="001A23BA">
      <w:pPr>
        <w:tabs>
          <w:tab w:val="left" w:pos="4253"/>
        </w:tabs>
        <w:snapToGrid w:val="0"/>
        <w:spacing w:line="360" w:lineRule="auto"/>
        <w:rPr>
          <w:rFonts w:ascii="仿宋_GB2312" w:eastAsia="仿宋_GB2312" w:hAnsi="宋体"/>
          <w:b/>
          <w:color w:val="000000" w:themeColor="text1"/>
          <w:sz w:val="32"/>
          <w:szCs w:val="32"/>
        </w:rPr>
      </w:pPr>
      <w:r w:rsidRPr="00F67728">
        <w:rPr>
          <w:rFonts w:ascii="仿宋_GB2312" w:eastAsia="仿宋_GB2312" w:hAnsi="宋体" w:hint="eastAsia"/>
          <w:b/>
          <w:color w:val="000000" w:themeColor="text1"/>
          <w:sz w:val="32"/>
          <w:szCs w:val="32"/>
        </w:rPr>
        <w:t>附件十：公厕保洁管理要求</w:t>
      </w:r>
      <w:r w:rsidRPr="00F67728">
        <w:rPr>
          <w:rFonts w:ascii="仿宋_GB2312" w:eastAsia="仿宋_GB2312" w:hAnsi="宋体" w:hint="eastAsia"/>
          <w:b/>
          <w:color w:val="000000" w:themeColor="text1"/>
          <w:sz w:val="32"/>
          <w:szCs w:val="32"/>
        </w:rPr>
        <w:tab/>
      </w:r>
    </w:p>
    <w:p w14:paraId="79A8868B" w14:textId="77777777" w:rsidR="00DA7333" w:rsidRPr="00F67728" w:rsidRDefault="001A23BA">
      <w:pPr>
        <w:widowControl/>
        <w:snapToGrid w:val="0"/>
        <w:spacing w:line="360" w:lineRule="auto"/>
        <w:jc w:val="left"/>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1.公厕保洁作业规范</w:t>
      </w:r>
    </w:p>
    <w:p w14:paraId="513E82C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道路公厕男女分开保洁，公园重点公厕实行男女分开保洁，</w:t>
      </w:r>
      <w:proofErr w:type="gramStart"/>
      <w:r w:rsidRPr="00F67728">
        <w:rPr>
          <w:rFonts w:ascii="仿宋_GB2312" w:eastAsia="仿宋_GB2312" w:hAnsi="宋体" w:hint="eastAsia"/>
          <w:color w:val="000000" w:themeColor="text1"/>
          <w:sz w:val="24"/>
          <w:szCs w:val="24"/>
        </w:rPr>
        <w:t>一</w:t>
      </w:r>
      <w:proofErr w:type="gramEnd"/>
      <w:r w:rsidRPr="00F67728">
        <w:rPr>
          <w:rFonts w:ascii="仿宋_GB2312" w:eastAsia="仿宋_GB2312" w:hAnsi="宋体" w:hint="eastAsia"/>
          <w:color w:val="000000" w:themeColor="text1"/>
          <w:sz w:val="24"/>
          <w:szCs w:val="24"/>
        </w:rPr>
        <w:t>客</w:t>
      </w:r>
      <w:proofErr w:type="gramStart"/>
      <w:r w:rsidRPr="00F67728">
        <w:rPr>
          <w:rFonts w:ascii="仿宋_GB2312" w:eastAsia="仿宋_GB2312" w:hAnsi="宋体" w:hint="eastAsia"/>
          <w:color w:val="000000" w:themeColor="text1"/>
          <w:sz w:val="24"/>
          <w:szCs w:val="24"/>
        </w:rPr>
        <w:t>一</w:t>
      </w:r>
      <w:proofErr w:type="gramEnd"/>
      <w:r w:rsidRPr="00F67728">
        <w:rPr>
          <w:rFonts w:ascii="仿宋_GB2312" w:eastAsia="仿宋_GB2312" w:hAnsi="宋体" w:hint="eastAsia"/>
          <w:color w:val="000000" w:themeColor="text1"/>
          <w:sz w:val="24"/>
          <w:szCs w:val="24"/>
        </w:rPr>
        <w:t>保洁。（特殊需求除外）</w:t>
      </w:r>
    </w:p>
    <w:p w14:paraId="662BBE91" w14:textId="77777777" w:rsidR="00DA7333" w:rsidRPr="00F67728" w:rsidRDefault="001A23BA">
      <w:pPr>
        <w:widowControl/>
        <w:snapToGrid w:val="0"/>
        <w:spacing w:line="360" w:lineRule="auto"/>
        <w:jc w:val="left"/>
        <w:outlineLvl w:val="0"/>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 公厕内部</w:t>
      </w:r>
    </w:p>
    <w:p w14:paraId="373ABC4F" w14:textId="77777777" w:rsidR="00DA7333" w:rsidRPr="00F67728" w:rsidRDefault="001A23BA">
      <w:pPr>
        <w:widowControl/>
        <w:snapToGrid w:val="0"/>
        <w:spacing w:line="360" w:lineRule="auto"/>
        <w:jc w:val="left"/>
        <w:rPr>
          <w:rFonts w:ascii="仿宋_GB2312" w:eastAsia="仿宋_GB2312" w:hAnsi="宋体"/>
          <w:b/>
          <w:color w:val="000000" w:themeColor="text1"/>
          <w:sz w:val="24"/>
          <w:szCs w:val="24"/>
        </w:rPr>
      </w:pPr>
      <w:r w:rsidRPr="00F67728">
        <w:rPr>
          <w:rFonts w:ascii="仿宋_GB2312" w:eastAsia="仿宋_GB2312" w:hAnsi="宋体" w:hint="eastAsia"/>
          <w:color w:val="000000" w:themeColor="text1"/>
          <w:sz w:val="24"/>
          <w:szCs w:val="24"/>
        </w:rPr>
        <w:t>1.1.1 地面：湿拖布彻底擦洗一次，开窗通风吹干。每隔1小时保洁一次，并保持地面整洁。配备地面风干机的公厕，地面潮湿时，需保持地面风干机开启，确保地面干燥不湿滑，特殊情况增加保洁频次。</w:t>
      </w:r>
    </w:p>
    <w:p w14:paraId="6356F14C"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1.1.2 墙壁：瓷砖到顶的公厕，每3日自上而下彻底清理，对于2米以下（包括2米）的瓷砖，每隔4小时，用拧干的湿布擦洗一次。</w:t>
      </w:r>
    </w:p>
    <w:p w14:paraId="1973DF35"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1.1.3 顶、灯、拉盒、换气扇，每</w:t>
      </w:r>
      <w:proofErr w:type="gramStart"/>
      <w:r w:rsidRPr="00F67728">
        <w:rPr>
          <w:rFonts w:ascii="仿宋_GB2312" w:eastAsia="仿宋_GB2312" w:hAnsi="宋体" w:hint="eastAsia"/>
          <w:color w:val="000000" w:themeColor="text1"/>
          <w:sz w:val="24"/>
          <w:szCs w:val="24"/>
        </w:rPr>
        <w:t>周清理</w:t>
      </w:r>
      <w:proofErr w:type="gramEnd"/>
      <w:r w:rsidRPr="00F67728">
        <w:rPr>
          <w:rFonts w:ascii="仿宋_GB2312" w:eastAsia="仿宋_GB2312" w:hAnsi="宋体" w:hint="eastAsia"/>
          <w:color w:val="000000" w:themeColor="text1"/>
          <w:sz w:val="24"/>
          <w:szCs w:val="24"/>
        </w:rPr>
        <w:t>一次。</w:t>
      </w:r>
    </w:p>
    <w:p w14:paraId="0D46ABA1"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1.1.4 大便器、小便器、坐便器，每日班前、班后，深度清洁各一次。</w:t>
      </w:r>
    </w:p>
    <w:p w14:paraId="6B32FBE1"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1.1.5 洗手池、台面、各种手动阀门、高水位水箱外部及拉蝇、烘干器，每日班前、班后，彻底清洁各一次。</w:t>
      </w:r>
    </w:p>
    <w:p w14:paraId="1DF5D004"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1.1.6  隔板、厕内门、户门、防盗门（包括衣帽钩、插销、拉手、玻璃等），每日班前、班后，深度清洁各一次。</w:t>
      </w:r>
    </w:p>
    <w:p w14:paraId="7A39E4DE"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1.1.7乱写乱画（悬挂、粘贴、涂画小广告），随时发现随时清理，避免损伤清理表面，无乱写乱画痕迹。</w:t>
      </w:r>
    </w:p>
    <w:p w14:paraId="1A0E1A6D"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1.1.8  拖布池、地漏，每日班前、班后，深度清洁各一次。</w:t>
      </w:r>
    </w:p>
    <w:p w14:paraId="2A189227"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1.1.9  管道、工作人员用桌、椅，每日班后用湿布擦洗一次，管道无法下手处用清水冲洗干净。</w:t>
      </w:r>
    </w:p>
    <w:p w14:paraId="0BABB1BF"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1.1.10 高水位水箱内部、坐便器水箱内部、贮水箱的水箱的内部每月深度清洁一次水碱。</w:t>
      </w:r>
    </w:p>
    <w:p w14:paraId="54CE9C1D"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1.1.11 窗户（纱窗、玻璃、框）防护栏、铝合金卷闸，每周深度清洁一次。</w:t>
      </w:r>
    </w:p>
    <w:p w14:paraId="1547F96D"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1.1.12 按要求规范安全及时有效开展消毒、灭蚊蝇消杀、灭鼠活动，消毒、消杀、灭鼠作业时，要穿戴工作衣、帽、佩戴口罩、胶皮（橡胶）防护手套，做好安全防护；消杀作业每日上午下午各进行一次。</w:t>
      </w:r>
    </w:p>
    <w:p w14:paraId="05388BDD"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1.1.13 工具</w:t>
      </w:r>
      <w:proofErr w:type="gramStart"/>
      <w:r w:rsidRPr="00F67728">
        <w:rPr>
          <w:rFonts w:ascii="仿宋_GB2312" w:eastAsia="仿宋_GB2312" w:hAnsi="宋体" w:hint="eastAsia"/>
          <w:color w:val="000000" w:themeColor="text1"/>
          <w:sz w:val="24"/>
          <w:szCs w:val="24"/>
        </w:rPr>
        <w:t>间工具</w:t>
      </w:r>
      <w:proofErr w:type="gramEnd"/>
      <w:r w:rsidRPr="00F67728">
        <w:rPr>
          <w:rFonts w:ascii="仿宋_GB2312" w:eastAsia="仿宋_GB2312" w:hAnsi="宋体" w:hint="eastAsia"/>
          <w:color w:val="000000" w:themeColor="text1"/>
          <w:sz w:val="24"/>
          <w:szCs w:val="24"/>
        </w:rPr>
        <w:t>及其他相关物品，每周清洁一次，要干净、整洁，无尘土。</w:t>
      </w:r>
    </w:p>
    <w:p w14:paraId="655A58C7"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1.1.14 小便器内放置樟脑球、小便斗滤网，并及时更换；公厕内保持熏香不间断使用，确保无异味。</w:t>
      </w:r>
      <w:proofErr w:type="gramStart"/>
      <w:r w:rsidRPr="00F67728">
        <w:rPr>
          <w:rFonts w:ascii="仿宋_GB2312" w:eastAsia="仿宋_GB2312" w:hAnsi="宋体" w:hint="eastAsia"/>
          <w:color w:val="000000" w:themeColor="text1"/>
          <w:sz w:val="24"/>
          <w:szCs w:val="24"/>
        </w:rPr>
        <w:t>安装液喷除臭</w:t>
      </w:r>
      <w:proofErr w:type="gramEnd"/>
      <w:r w:rsidRPr="00F67728">
        <w:rPr>
          <w:rFonts w:ascii="仿宋_GB2312" w:eastAsia="仿宋_GB2312" w:hAnsi="宋体" w:hint="eastAsia"/>
          <w:color w:val="000000" w:themeColor="text1"/>
          <w:sz w:val="24"/>
          <w:szCs w:val="24"/>
        </w:rPr>
        <w:t>设备的公厕需定期更换喷液。公厕内防滑垫、警示牌、警示条、灭火器设置规范到位，做好安全防范措施。</w:t>
      </w:r>
    </w:p>
    <w:p w14:paraId="560CACAC"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1.1.15公厕管理用房配备组合家具，配套组合柜，款式由甲方指定，管理间折叠床、餐桌白天按规定复位，且复位后床上无杂物堆放。</w:t>
      </w:r>
    </w:p>
    <w:p w14:paraId="3F492F48"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1.1.16</w:t>
      </w:r>
      <w:proofErr w:type="gramStart"/>
      <w:r w:rsidRPr="00F67728">
        <w:rPr>
          <w:rFonts w:ascii="仿宋_GB2312" w:eastAsia="仿宋_GB2312" w:hAnsi="宋体" w:hint="eastAsia"/>
          <w:color w:val="000000" w:themeColor="text1"/>
          <w:sz w:val="24"/>
          <w:szCs w:val="24"/>
        </w:rPr>
        <w:t>各</w:t>
      </w:r>
      <w:bookmarkStart w:id="2" w:name="OLE_LINK66"/>
      <w:bookmarkStart w:id="3" w:name="OLE_LINK65"/>
      <w:proofErr w:type="gramEnd"/>
      <w:r w:rsidRPr="00F67728">
        <w:rPr>
          <w:rFonts w:ascii="仿宋_GB2312" w:eastAsia="仿宋_GB2312" w:hAnsi="宋体" w:hint="eastAsia"/>
          <w:color w:val="000000" w:themeColor="text1"/>
          <w:sz w:val="24"/>
          <w:szCs w:val="24"/>
        </w:rPr>
        <w:t>公厕</w:t>
      </w:r>
      <w:bookmarkEnd w:id="2"/>
      <w:bookmarkEnd w:id="3"/>
      <w:r w:rsidRPr="00F67728">
        <w:rPr>
          <w:rFonts w:ascii="仿宋_GB2312" w:eastAsia="仿宋_GB2312" w:hAnsi="宋体" w:hint="eastAsia"/>
          <w:color w:val="000000" w:themeColor="text1"/>
          <w:sz w:val="24"/>
          <w:szCs w:val="24"/>
        </w:rPr>
        <w:t>需配置公共卫生间公示牌、苏州工业园区公共卫生间保洁规范、苏州工业园区公共卫生间管理章程，在公厕外墙醒目位置固定，材质为亚克力，进场时全新。</w:t>
      </w:r>
    </w:p>
    <w:p w14:paraId="75A7AD1A"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 xml:space="preserve">1.1.17 </w:t>
      </w:r>
      <w:bookmarkStart w:id="4" w:name="OLE_LINK64"/>
      <w:bookmarkStart w:id="5" w:name="OLE_LINK63"/>
      <w:r w:rsidRPr="00F67728">
        <w:rPr>
          <w:rFonts w:ascii="仿宋_GB2312" w:eastAsia="仿宋_GB2312" w:hAnsi="宋体" w:hint="eastAsia"/>
          <w:color w:val="000000" w:themeColor="text1"/>
          <w:sz w:val="24"/>
          <w:szCs w:val="24"/>
        </w:rPr>
        <w:t>各公厕需配置</w:t>
      </w:r>
      <w:bookmarkEnd w:id="4"/>
      <w:bookmarkEnd w:id="5"/>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（支持手机支付和硬币支付），由各保洁作业企业负责安装、日常使用、维护等工作。人脸识别免费供</w:t>
      </w:r>
      <w:proofErr w:type="gramStart"/>
      <w:r w:rsidRPr="00F67728">
        <w:rPr>
          <w:rFonts w:ascii="仿宋_GB2312" w:eastAsia="仿宋_GB2312" w:hAnsi="宋体" w:hint="eastAsia"/>
          <w:color w:val="000000" w:themeColor="text1"/>
          <w:sz w:val="24"/>
          <w:szCs w:val="24"/>
        </w:rPr>
        <w:t>纸设备</w:t>
      </w:r>
      <w:proofErr w:type="gramEnd"/>
      <w:r w:rsidRPr="00F67728">
        <w:rPr>
          <w:rFonts w:ascii="仿宋_GB2312" w:eastAsia="仿宋_GB2312" w:hAnsi="宋体" w:hint="eastAsia"/>
          <w:color w:val="000000" w:themeColor="text1"/>
          <w:sz w:val="24"/>
          <w:szCs w:val="24"/>
        </w:rPr>
        <w:t>由甲方提供，各保洁作业企业负责日常维护（换纸、断电、简单卡纸、断纸）处理、提供大盘卷纸并及时更换、工作异常或损坏时应根据流程及时报修和及时提醒市民游客。</w:t>
      </w:r>
    </w:p>
    <w:p w14:paraId="3CA8B761"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 xml:space="preserve">1.1.17.1 </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的安装位置由管理部门到现场查看后确定，位置选择应保持与整体布局协调统一，美观大方，其他单位及个人无权变更其安装位置。</w:t>
      </w:r>
    </w:p>
    <w:p w14:paraId="2F8FE4AC"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 xml:space="preserve">1.1.17.2 </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型号、规格、标准由管理部门确定，所购</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应符合国家及行业相关安全标准。</w:t>
      </w:r>
    </w:p>
    <w:p w14:paraId="3E446B8F"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1.1.17.3 各保洁作业企业需明确</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的管理人员并将其名单上报管理部门。</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在安装后，</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管理员负责其日常使用的维护及手帕纸增添等工作，无故不得停用；如</w:t>
      </w:r>
      <w:proofErr w:type="gramStart"/>
      <w:r w:rsidRPr="00F67728">
        <w:rPr>
          <w:rFonts w:ascii="仿宋_GB2312" w:eastAsia="仿宋_GB2312" w:hAnsi="宋体" w:hint="eastAsia"/>
          <w:color w:val="000000" w:themeColor="text1"/>
          <w:sz w:val="24"/>
          <w:szCs w:val="24"/>
        </w:rPr>
        <w:t>遇设备</w:t>
      </w:r>
      <w:proofErr w:type="gramEnd"/>
      <w:r w:rsidRPr="00F67728">
        <w:rPr>
          <w:rFonts w:ascii="仿宋_GB2312" w:eastAsia="仿宋_GB2312" w:hAnsi="宋体" w:hint="eastAsia"/>
          <w:color w:val="000000" w:themeColor="text1"/>
          <w:sz w:val="24"/>
          <w:szCs w:val="24"/>
        </w:rPr>
        <w:t>损坏应根据流程及时报修，保证</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的正常有序运转。</w:t>
      </w:r>
    </w:p>
    <w:p w14:paraId="61DF14F4"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 xml:space="preserve">1.1.17.4 </w:t>
      </w:r>
      <w:proofErr w:type="gramStart"/>
      <w:r w:rsidRPr="00F67728">
        <w:rPr>
          <w:rFonts w:ascii="仿宋_GB2312" w:eastAsia="仿宋_GB2312" w:hAnsi="宋体" w:hint="eastAsia"/>
          <w:color w:val="000000" w:themeColor="text1"/>
          <w:sz w:val="24"/>
          <w:szCs w:val="24"/>
        </w:rPr>
        <w:t>自动售纸机内手帕纸应优先</w:t>
      </w:r>
      <w:proofErr w:type="gramEnd"/>
      <w:r w:rsidRPr="00F67728">
        <w:rPr>
          <w:rFonts w:ascii="仿宋_GB2312" w:eastAsia="仿宋_GB2312" w:hAnsi="宋体" w:hint="eastAsia"/>
          <w:color w:val="000000" w:themeColor="text1"/>
          <w:sz w:val="24"/>
          <w:szCs w:val="24"/>
        </w:rPr>
        <w:t>选用市场内美誉度较高的产品，纸张应满足市民的正常使用需求，不得以次充好；手帕纸规格应符合</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的尺寸要求，同时，每包手帕纸内纸张数不少于（含）10 张，每张纸巾不少于（含）3 层；各公司在选取纸巾后，及时将相关产品及其信息上报管理部门备案，如遇更改，应及时更新信息；</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每包纸巾的价钱不超过1元。</w:t>
      </w:r>
    </w:p>
    <w:p w14:paraId="4633C3D6"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1.1.17.5人脸识别免费供</w:t>
      </w:r>
      <w:proofErr w:type="gramStart"/>
      <w:r w:rsidRPr="00F67728">
        <w:rPr>
          <w:rFonts w:ascii="仿宋_GB2312" w:eastAsia="仿宋_GB2312" w:hAnsi="宋体" w:hint="eastAsia"/>
          <w:color w:val="000000" w:themeColor="text1"/>
          <w:sz w:val="24"/>
          <w:szCs w:val="24"/>
        </w:rPr>
        <w:t>纸设备</w:t>
      </w:r>
      <w:proofErr w:type="gramEnd"/>
      <w:r w:rsidRPr="00F67728">
        <w:rPr>
          <w:rFonts w:ascii="仿宋_GB2312" w:eastAsia="仿宋_GB2312" w:hAnsi="宋体" w:hint="eastAsia"/>
          <w:color w:val="000000" w:themeColor="text1"/>
          <w:sz w:val="24"/>
          <w:szCs w:val="24"/>
        </w:rPr>
        <w:t>大盘卷纸应优先选用市场内美誉度较高的产品，纸张应满足市民的正常使用需求，不得以次充好；各公司在选取卷纸后，及时将相关产品及其信息上报管理部门备案，如遇更改，应及时更新信息；统一设定出纸间隔和出纸长度免费提供给市民使用（两小时内免费出纸两次，每次90CM），纸张费用包含在保洁养护费中。</w:t>
      </w:r>
    </w:p>
    <w:p w14:paraId="4AECB17F"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 xml:space="preserve">1.1.17.6 </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、人脸识别免费供纸设备管理员应帮助、指导市民正确使用</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、人脸识别免费供纸设备，并对因机器造成的相关问题进行解决处理。</w:t>
      </w:r>
    </w:p>
    <w:p w14:paraId="75623D49"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 xml:space="preserve">1.1.17.7 </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在安装完成并交付使用后，各保洁作业企业系其使用、维护的第一责任人，因</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损坏、缺失等因素而造成</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无法正常使用，由各保洁作业企业自行按照原型号及时恢复原状，不得无故拖延、推诿。</w:t>
      </w:r>
    </w:p>
    <w:p w14:paraId="54D605CA"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1.1.17.8 各保洁作业企业应根据自身情况制定</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、人脸识别免费供</w:t>
      </w:r>
      <w:proofErr w:type="gramStart"/>
      <w:r w:rsidRPr="00F67728">
        <w:rPr>
          <w:rFonts w:ascii="仿宋_GB2312" w:eastAsia="仿宋_GB2312" w:hAnsi="宋体" w:hint="eastAsia"/>
          <w:color w:val="000000" w:themeColor="text1"/>
          <w:sz w:val="24"/>
          <w:szCs w:val="24"/>
        </w:rPr>
        <w:t>纸设备</w:t>
      </w:r>
      <w:proofErr w:type="gramEnd"/>
      <w:r w:rsidRPr="00F67728">
        <w:rPr>
          <w:rFonts w:ascii="仿宋_GB2312" w:eastAsia="仿宋_GB2312" w:hAnsi="宋体" w:hint="eastAsia"/>
          <w:color w:val="000000" w:themeColor="text1"/>
          <w:sz w:val="24"/>
          <w:szCs w:val="24"/>
        </w:rPr>
        <w:t>相关条款，明确奖惩，主动协调处理好各种在使用</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、人脸识别免费供</w:t>
      </w:r>
      <w:proofErr w:type="gramStart"/>
      <w:r w:rsidRPr="00F67728">
        <w:rPr>
          <w:rFonts w:ascii="仿宋_GB2312" w:eastAsia="仿宋_GB2312" w:hAnsi="宋体" w:hint="eastAsia"/>
          <w:color w:val="000000" w:themeColor="text1"/>
          <w:sz w:val="24"/>
          <w:szCs w:val="24"/>
        </w:rPr>
        <w:t>纸设备</w:t>
      </w:r>
      <w:proofErr w:type="gramEnd"/>
      <w:r w:rsidRPr="00F67728">
        <w:rPr>
          <w:rFonts w:ascii="仿宋_GB2312" w:eastAsia="仿宋_GB2312" w:hAnsi="宋体" w:hint="eastAsia"/>
          <w:color w:val="000000" w:themeColor="text1"/>
          <w:sz w:val="24"/>
          <w:szCs w:val="24"/>
        </w:rPr>
        <w:t>过程中发生的矛盾冲突；如因矛盾冲突造成恶劣影响的，将追究相关企业的管理责任。</w:t>
      </w:r>
    </w:p>
    <w:p w14:paraId="31A9025B"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1.1.17.9 市、区环卫管理部门将对</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、人脸识别免费供</w:t>
      </w:r>
      <w:proofErr w:type="gramStart"/>
      <w:r w:rsidRPr="00F67728">
        <w:rPr>
          <w:rFonts w:ascii="仿宋_GB2312" w:eastAsia="仿宋_GB2312" w:hAnsi="宋体" w:hint="eastAsia"/>
          <w:color w:val="000000" w:themeColor="text1"/>
          <w:sz w:val="24"/>
          <w:szCs w:val="24"/>
        </w:rPr>
        <w:t>纸设备</w:t>
      </w:r>
      <w:proofErr w:type="gramEnd"/>
      <w:r w:rsidRPr="00F67728">
        <w:rPr>
          <w:rFonts w:ascii="仿宋_GB2312" w:eastAsia="仿宋_GB2312" w:hAnsi="宋体" w:hint="eastAsia"/>
          <w:color w:val="000000" w:themeColor="text1"/>
          <w:sz w:val="24"/>
          <w:szCs w:val="24"/>
        </w:rPr>
        <w:t>的完好情况、手帕纸（大盘卷纸）质量、管理人员服务情况、手帕纸（大盘卷纸）补充及时性等纳入到公厕日常管理考核中，各保洁作业企业及人员应配合考核人员开展日常检查。</w:t>
      </w:r>
    </w:p>
    <w:p w14:paraId="3BCC2D15"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1.1.18 须免费为市民提供厕纸（每次不少于三张，满足市民游客如厕需求）。</w:t>
      </w:r>
    </w:p>
    <w:p w14:paraId="22EA582C"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1.1.19 烟灰缸、废纸篓、洗手盆台面、便器等游客使用后的洁具，游客离开后及时保洁。</w:t>
      </w:r>
    </w:p>
    <w:p w14:paraId="134545C9"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1.1.20 保持厕内光线良好，保证正常用水，有使用故障需及时报修并于现场做好告示。</w:t>
      </w:r>
    </w:p>
    <w:p w14:paraId="6392F387"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1.1.21 厕内无私拉、乱拉电线，规范使用各类电器，设施设备齐全完好，拖把箱、换气扇、烘手器、除臭等设施设备确保正常使用，有使用故障需及时维修或报修并于现场做好告示。</w:t>
      </w:r>
    </w:p>
    <w:p w14:paraId="17957523"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1.1.22 主通道、残疾通道等需保持畅通，方便游客通行。</w:t>
      </w:r>
    </w:p>
    <w:p w14:paraId="5BBB7330"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1.1.23 清水池有水，无杂物，粪池有盖，</w:t>
      </w:r>
      <w:proofErr w:type="gramStart"/>
      <w:r w:rsidRPr="00F67728">
        <w:rPr>
          <w:rFonts w:ascii="仿宋_GB2312" w:eastAsia="仿宋_GB2312" w:hAnsi="宋体" w:hint="eastAsia"/>
          <w:color w:val="000000" w:themeColor="text1"/>
          <w:sz w:val="24"/>
          <w:szCs w:val="24"/>
        </w:rPr>
        <w:t>不</w:t>
      </w:r>
      <w:proofErr w:type="gramEnd"/>
      <w:r w:rsidRPr="00F67728">
        <w:rPr>
          <w:rFonts w:ascii="仿宋_GB2312" w:eastAsia="仿宋_GB2312" w:hAnsi="宋体" w:hint="eastAsia"/>
          <w:color w:val="000000" w:themeColor="text1"/>
          <w:sz w:val="24"/>
          <w:szCs w:val="24"/>
        </w:rPr>
        <w:t>漫溢，倒粪口无污物。</w:t>
      </w:r>
    </w:p>
    <w:p w14:paraId="413EF079" w14:textId="77777777" w:rsidR="00DA7333" w:rsidRPr="00F67728" w:rsidRDefault="001A23BA">
      <w:pPr>
        <w:widowControl/>
        <w:snapToGrid w:val="0"/>
        <w:spacing w:line="360" w:lineRule="auto"/>
        <w:jc w:val="left"/>
        <w:outlineLvl w:val="0"/>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1.2公厕外部</w:t>
      </w:r>
    </w:p>
    <w:p w14:paraId="269C2B59"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1.2.1 按周边5米范围进行清扫保洁，保持周边卫生状况良好，室外无杂物，无桌椅板凳、无乱搭乱建、无厨房用具、无种植瓜果蔬菜、无养宠物家禽等；</w:t>
      </w:r>
    </w:p>
    <w:p w14:paraId="5037C38E"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1.2.2 外墙：公厕贴瓷砖部分每五天用湿布自上而下整体擦洗一次，每十五天用长鸡毛</w:t>
      </w:r>
      <w:proofErr w:type="gramStart"/>
      <w:r w:rsidRPr="00F67728">
        <w:rPr>
          <w:rFonts w:ascii="仿宋_GB2312" w:eastAsia="仿宋_GB2312" w:hAnsi="宋体" w:hint="eastAsia"/>
          <w:color w:val="000000" w:themeColor="text1"/>
          <w:sz w:val="24"/>
          <w:szCs w:val="24"/>
        </w:rPr>
        <w:t>掸</w:t>
      </w:r>
      <w:proofErr w:type="gramEnd"/>
      <w:r w:rsidRPr="00F67728">
        <w:rPr>
          <w:rFonts w:ascii="仿宋_GB2312" w:eastAsia="仿宋_GB2312" w:hAnsi="宋体" w:hint="eastAsia"/>
          <w:color w:val="000000" w:themeColor="text1"/>
          <w:sz w:val="24"/>
          <w:szCs w:val="24"/>
        </w:rPr>
        <w:t>清理一次；发现乱贴乱画要及时清理，避免损伤清理表面，无乱写乱画痕迹。</w:t>
      </w:r>
    </w:p>
    <w:p w14:paraId="065610B5"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1.2.3 外部标识牌：指路牌、编号牌等、油漆字体，应每天用湿布擦洗一次，再用干布擦净。</w:t>
      </w:r>
    </w:p>
    <w:p w14:paraId="2ECB955F" w14:textId="77777777" w:rsidR="00DA7333" w:rsidRPr="00F67728" w:rsidRDefault="001A23BA">
      <w:pPr>
        <w:spacing w:line="360" w:lineRule="auto"/>
        <w:jc w:val="left"/>
        <w:outlineLvl w:val="0"/>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lastRenderedPageBreak/>
        <w:t>2.公厕保洁人员的服务规范</w:t>
      </w:r>
    </w:p>
    <w:p w14:paraId="532E1808" w14:textId="77777777" w:rsidR="00DA7333" w:rsidRPr="00F67728" w:rsidRDefault="001A23BA">
      <w:pPr>
        <w:spacing w:line="360" w:lineRule="auto"/>
        <w:jc w:val="left"/>
        <w:outlineLvl w:val="0"/>
        <w:rPr>
          <w:rFonts w:ascii="仿宋_GB2312" w:eastAsia="仿宋_GB2312" w:hAnsi="宋体"/>
          <w:b/>
          <w:color w:val="000000" w:themeColor="text1"/>
          <w:sz w:val="24"/>
          <w:szCs w:val="24"/>
        </w:rPr>
      </w:pPr>
      <w:r w:rsidRPr="00F67728">
        <w:rPr>
          <w:rFonts w:ascii="仿宋_GB2312" w:eastAsia="仿宋_GB2312" w:hAnsi="宋体" w:hint="eastAsia"/>
          <w:color w:val="000000" w:themeColor="text1"/>
          <w:sz w:val="24"/>
          <w:szCs w:val="24"/>
        </w:rPr>
        <w:t>文明服务，礼貌待人，遵章守纪，按规范及相关技术要求使用设施设备工具，按规定穿着统一工作服并保持衣着整洁，佩戴环卫人员信息卡及信息化设备，安全、文明、及时、有效作业。</w:t>
      </w:r>
    </w:p>
    <w:p w14:paraId="2A5CBF6D" w14:textId="77777777" w:rsidR="00DA7333" w:rsidRPr="00F67728" w:rsidRDefault="001A23BA">
      <w:pPr>
        <w:spacing w:line="360" w:lineRule="auto"/>
        <w:jc w:val="left"/>
        <w:outlineLvl w:val="0"/>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2.1 保洁人员负责公厕保洁服务、设施设备看管、维护、保养及安全等管理工作，公厕干净整洁有序，设施设备有效运行。</w:t>
      </w:r>
    </w:p>
    <w:p w14:paraId="43288E3E" w14:textId="77777777" w:rsidR="00DA7333" w:rsidRPr="00F67728" w:rsidRDefault="001A23BA">
      <w:pPr>
        <w:widowControl/>
        <w:spacing w:line="360" w:lineRule="auto"/>
        <w:jc w:val="left"/>
        <w:outlineLvl w:val="0"/>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2.2 服装统一整洁，佩戴胸卡（人员信息卡）及信息化设备</w:t>
      </w:r>
      <w:r w:rsidRPr="00F67728">
        <w:rPr>
          <w:rFonts w:ascii="仿宋_GB2312" w:eastAsia="仿宋_GB2312" w:hAnsi="宋体" w:hint="eastAsia"/>
          <w:b/>
          <w:color w:val="000000" w:themeColor="text1"/>
          <w:sz w:val="24"/>
          <w:szCs w:val="24"/>
        </w:rPr>
        <w:t>。</w:t>
      </w:r>
    </w:p>
    <w:p w14:paraId="05E5AB9B"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2.3 文明作业，礼貌待人及应急求助的帮助，发现求助信号，应在保障安全的前提下及时给予帮助。</w:t>
      </w:r>
    </w:p>
    <w:p w14:paraId="56F50CEF"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2.4 提供的</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纸巾、人脸识别免费供</w:t>
      </w:r>
      <w:proofErr w:type="gramStart"/>
      <w:r w:rsidRPr="00F67728">
        <w:rPr>
          <w:rFonts w:ascii="仿宋_GB2312" w:eastAsia="仿宋_GB2312" w:hAnsi="宋体" w:hint="eastAsia"/>
          <w:color w:val="000000" w:themeColor="text1"/>
          <w:sz w:val="24"/>
          <w:szCs w:val="24"/>
        </w:rPr>
        <w:t>纸设备</w:t>
      </w:r>
      <w:proofErr w:type="gramEnd"/>
      <w:r w:rsidRPr="00F67728">
        <w:rPr>
          <w:rFonts w:ascii="仿宋_GB2312" w:eastAsia="仿宋_GB2312" w:hAnsi="宋体" w:hint="eastAsia"/>
          <w:color w:val="000000" w:themeColor="text1"/>
          <w:sz w:val="24"/>
          <w:szCs w:val="24"/>
        </w:rPr>
        <w:t>大盘卷纸、洗手</w:t>
      </w:r>
      <w:proofErr w:type="gramStart"/>
      <w:r w:rsidRPr="00F67728">
        <w:rPr>
          <w:rFonts w:ascii="仿宋_GB2312" w:eastAsia="仿宋_GB2312" w:hAnsi="宋体" w:hint="eastAsia"/>
          <w:color w:val="000000" w:themeColor="text1"/>
          <w:sz w:val="24"/>
          <w:szCs w:val="24"/>
        </w:rPr>
        <w:t>液盒洗手液及时</w:t>
      </w:r>
      <w:proofErr w:type="gramEnd"/>
      <w:r w:rsidRPr="00F67728">
        <w:rPr>
          <w:rFonts w:ascii="仿宋_GB2312" w:eastAsia="仿宋_GB2312" w:hAnsi="宋体" w:hint="eastAsia"/>
          <w:color w:val="000000" w:themeColor="text1"/>
          <w:sz w:val="24"/>
          <w:szCs w:val="24"/>
        </w:rPr>
        <w:t>补充，洗手</w:t>
      </w:r>
      <w:proofErr w:type="gramStart"/>
      <w:r w:rsidRPr="00F67728">
        <w:rPr>
          <w:rFonts w:ascii="仿宋_GB2312" w:eastAsia="仿宋_GB2312" w:hAnsi="宋体" w:hint="eastAsia"/>
          <w:color w:val="000000" w:themeColor="text1"/>
          <w:sz w:val="24"/>
          <w:szCs w:val="24"/>
        </w:rPr>
        <w:t>液不得</w:t>
      </w:r>
      <w:proofErr w:type="gramEnd"/>
      <w:r w:rsidRPr="00F67728">
        <w:rPr>
          <w:rFonts w:ascii="仿宋_GB2312" w:eastAsia="仿宋_GB2312" w:hAnsi="宋体" w:hint="eastAsia"/>
          <w:color w:val="000000" w:themeColor="text1"/>
          <w:sz w:val="24"/>
          <w:szCs w:val="24"/>
        </w:rPr>
        <w:t>兑水。</w:t>
      </w:r>
    </w:p>
    <w:p w14:paraId="11FE0C70"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2.5 熟悉公厕设备的使用和日常维护及保养，主动介绍公厕设施的正确使用方法；及时报修，填写报修记录并于现场做好告示。</w:t>
      </w:r>
    </w:p>
    <w:p w14:paraId="5A2FCF78" w14:textId="77777777" w:rsidR="00DA7333" w:rsidRPr="00F67728" w:rsidRDefault="001A23BA">
      <w:pPr>
        <w:widowControl/>
        <w:spacing w:line="360" w:lineRule="auto"/>
        <w:jc w:val="left"/>
        <w:outlineLvl w:val="0"/>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2.6 工作期间，在职在岗，严禁带病上岗，严禁在公厕内吸烟，严禁饮酒、玩牌、睡觉、看视频（电视、电脑、手机）、玩游戏（电子设备）、带小孩等其他与保洁无关的事项，保洁员不得从事与保洁服务工作无关的工作。</w:t>
      </w:r>
    </w:p>
    <w:p w14:paraId="773723EE"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2.7 对破坏、损坏设施的行为，有劝阻、报告的义务；并协助公安部门做好维护社会秩序等工作。</w:t>
      </w:r>
    </w:p>
    <w:p w14:paraId="196A4C89"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2.8 公厕保洁人员信息、保洁（消杀）记录、投诉电话等在公示牌内公示，接受社会监督。</w:t>
      </w:r>
    </w:p>
    <w:p w14:paraId="1E06ECFA"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2.9 管理间内不能有闲杂人员，厕内外禁止寄养宠物、家禽等。</w:t>
      </w:r>
    </w:p>
    <w:p w14:paraId="0ABDF80F"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2.10 公厕内外保洁工具等规范摆放，晾晒衣服不得影响市民通行及公厕美观。</w:t>
      </w:r>
    </w:p>
    <w:p w14:paraId="34E204A2"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2.11 公厕内不得销售各类商品（</w:t>
      </w: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除外），不得利用公厕从事其他经营活动或摆摊设点。</w:t>
      </w:r>
    </w:p>
    <w:p w14:paraId="5DD882A2"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w:t>
      </w:r>
      <w:r w:rsidRPr="00F67728">
        <w:rPr>
          <w:rFonts w:ascii="仿宋_GB2312" w:eastAsia="仿宋_GB2312" w:hAnsi="宋体"/>
          <w:color w:val="000000" w:themeColor="text1"/>
          <w:sz w:val="24"/>
          <w:szCs w:val="24"/>
        </w:rPr>
        <w:t xml:space="preserve">.12 </w:t>
      </w:r>
      <w:r w:rsidRPr="00F67728">
        <w:rPr>
          <w:rFonts w:ascii="仿宋_GB2312" w:eastAsia="仿宋_GB2312" w:hAnsi="宋体" w:hint="eastAsia"/>
          <w:color w:val="000000" w:themeColor="text1"/>
          <w:sz w:val="24"/>
          <w:szCs w:val="24"/>
        </w:rPr>
        <w:t>各公厕须按照苏州市相关文件要求，逐步完成“撤居行动”。</w:t>
      </w:r>
    </w:p>
    <w:p w14:paraId="56185B24" w14:textId="77777777" w:rsidR="00DA7333" w:rsidRPr="00F67728" w:rsidRDefault="001A23BA">
      <w:pPr>
        <w:spacing w:line="360" w:lineRule="auto"/>
        <w:jc w:val="left"/>
        <w:outlineLvl w:val="0"/>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3.作业时间及开放时间</w:t>
      </w:r>
    </w:p>
    <w:p w14:paraId="7F6D4931" w14:textId="77777777" w:rsidR="00DA7333" w:rsidRPr="00F67728" w:rsidRDefault="001A23BA">
      <w:pPr>
        <w:widowControl/>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3.1 道路公厕作业时间：白天作业时间为7:00～18:00；晚上作业时间为18:00～22:30，保洁员不得在22:30之前睡觉。（特殊规定的除外）。</w:t>
      </w:r>
    </w:p>
    <w:p w14:paraId="1E9DEA31"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4"/>
        </w:rPr>
        <w:t>3.2 公园公厕作业时间：</w:t>
      </w:r>
      <w:r w:rsidRPr="00F67728">
        <w:rPr>
          <w:rFonts w:ascii="仿宋_GB2312" w:eastAsia="仿宋_GB2312" w:hAnsi="宋体" w:hint="eastAsia"/>
          <w:color w:val="000000" w:themeColor="text1"/>
          <w:sz w:val="24"/>
          <w:szCs w:val="28"/>
        </w:rPr>
        <w:t>一级公园：6:30-21:30；二级公园：6:30-19:30；三级公园：6:30-17:30。</w:t>
      </w:r>
      <w:r w:rsidRPr="00F67728">
        <w:rPr>
          <w:rFonts w:ascii="仿宋_GB2312" w:eastAsia="仿宋_GB2312" w:hAnsi="宋体" w:hint="eastAsia"/>
          <w:color w:val="000000" w:themeColor="text1"/>
          <w:sz w:val="24"/>
          <w:szCs w:val="24"/>
        </w:rPr>
        <w:t>（特殊规定的除外）。</w:t>
      </w:r>
    </w:p>
    <w:p w14:paraId="2B2E2A5A" w14:textId="77777777" w:rsidR="00DA7333" w:rsidRPr="00F67728" w:rsidRDefault="001A23BA">
      <w:pPr>
        <w:widowControl/>
        <w:spacing w:line="360" w:lineRule="auto"/>
        <w:jc w:val="left"/>
        <w:outlineLvl w:val="0"/>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3.3 公厕开放时间：24小时免费开放（特殊规定的除外）。</w:t>
      </w:r>
    </w:p>
    <w:p w14:paraId="251B7C4A" w14:textId="77777777" w:rsidR="00DA7333" w:rsidRPr="00F67728" w:rsidRDefault="00DA7333">
      <w:pPr>
        <w:widowControl/>
        <w:spacing w:line="360" w:lineRule="auto"/>
        <w:jc w:val="left"/>
        <w:outlineLvl w:val="0"/>
        <w:rPr>
          <w:rFonts w:ascii="仿宋_GB2312" w:eastAsia="仿宋_GB2312" w:hAnsi="宋体"/>
          <w:color w:val="000000" w:themeColor="text1"/>
          <w:sz w:val="24"/>
          <w:szCs w:val="24"/>
        </w:rPr>
      </w:pPr>
    </w:p>
    <w:p w14:paraId="2A7BE233" w14:textId="77777777" w:rsidR="00DA7333" w:rsidRPr="00F67728" w:rsidRDefault="001A23BA">
      <w:pPr>
        <w:snapToGrid w:val="0"/>
        <w:spacing w:line="360" w:lineRule="auto"/>
        <w:rPr>
          <w:rFonts w:ascii="仿宋_GB2312" w:eastAsia="仿宋_GB2312" w:hAnsi="宋体"/>
          <w:b/>
          <w:color w:val="000000" w:themeColor="text1"/>
          <w:sz w:val="32"/>
          <w:szCs w:val="32"/>
        </w:rPr>
      </w:pPr>
      <w:r w:rsidRPr="00F67728">
        <w:rPr>
          <w:rFonts w:ascii="仿宋_GB2312" w:eastAsia="仿宋_GB2312" w:hAnsi="宋体" w:hint="eastAsia"/>
          <w:b/>
          <w:color w:val="000000" w:themeColor="text1"/>
          <w:sz w:val="32"/>
          <w:szCs w:val="32"/>
        </w:rPr>
        <w:lastRenderedPageBreak/>
        <w:t>附件十一：垃圾收运管理要求</w:t>
      </w:r>
    </w:p>
    <w:p w14:paraId="6DA184A8" w14:textId="77777777" w:rsidR="00DA7333" w:rsidRPr="00F67728" w:rsidRDefault="001A23BA">
      <w:pPr>
        <w:widowControl/>
        <w:snapToGrid w:val="0"/>
        <w:spacing w:line="360" w:lineRule="auto"/>
        <w:jc w:val="left"/>
        <w:rPr>
          <w:rFonts w:ascii="仿宋_GB2312" w:eastAsia="仿宋_GB2312"/>
          <w:b/>
          <w:color w:val="000000" w:themeColor="text1"/>
          <w:sz w:val="24"/>
          <w:szCs w:val="24"/>
        </w:rPr>
      </w:pPr>
      <w:r w:rsidRPr="00F67728">
        <w:rPr>
          <w:rFonts w:ascii="仿宋_GB2312" w:eastAsia="仿宋_GB2312" w:hint="eastAsia"/>
          <w:b/>
          <w:color w:val="000000" w:themeColor="text1"/>
          <w:sz w:val="24"/>
          <w:szCs w:val="24"/>
        </w:rPr>
        <w:t>1.垃圾收运规范：</w:t>
      </w:r>
    </w:p>
    <w:p w14:paraId="686B21D5"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int="eastAsia"/>
          <w:color w:val="000000" w:themeColor="text1"/>
          <w:sz w:val="24"/>
          <w:szCs w:val="24"/>
        </w:rPr>
        <w:t>1.1严格遵守生活垃圾分类相关要求、管理部门及处置场站垃圾收运管理要求，建立健全垃圾收运相关管理制度，落实到位，</w:t>
      </w:r>
      <w:r w:rsidRPr="00F67728">
        <w:rPr>
          <w:rFonts w:ascii="仿宋_GB2312" w:eastAsia="仿宋_GB2312" w:hAnsi="宋体" w:hint="eastAsia"/>
          <w:color w:val="000000" w:themeColor="text1"/>
          <w:sz w:val="24"/>
          <w:szCs w:val="24"/>
        </w:rPr>
        <w:t>工作人员安全教育宣传防护到位，</w:t>
      </w:r>
      <w:r w:rsidRPr="00F67728">
        <w:rPr>
          <w:rFonts w:ascii="仿宋_GB2312" w:eastAsia="仿宋_GB2312" w:hint="eastAsia"/>
          <w:color w:val="000000" w:themeColor="text1"/>
          <w:sz w:val="24"/>
          <w:szCs w:val="24"/>
        </w:rPr>
        <w:t>收运</w:t>
      </w:r>
      <w:r w:rsidRPr="00F67728">
        <w:rPr>
          <w:rFonts w:ascii="仿宋_GB2312" w:eastAsia="仿宋_GB2312" w:hAnsi="宋体" w:hint="eastAsia"/>
          <w:color w:val="000000" w:themeColor="text1"/>
          <w:sz w:val="24"/>
          <w:szCs w:val="24"/>
        </w:rPr>
        <w:t>管</w:t>
      </w:r>
      <w:proofErr w:type="gramStart"/>
      <w:r w:rsidRPr="00F67728">
        <w:rPr>
          <w:rFonts w:ascii="仿宋_GB2312" w:eastAsia="仿宋_GB2312" w:hAnsi="宋体" w:hint="eastAsia"/>
          <w:color w:val="000000" w:themeColor="text1"/>
          <w:sz w:val="24"/>
          <w:szCs w:val="24"/>
        </w:rPr>
        <w:t>养范围</w:t>
      </w:r>
      <w:proofErr w:type="gramEnd"/>
      <w:r w:rsidRPr="00F67728">
        <w:rPr>
          <w:rFonts w:ascii="仿宋_GB2312" w:eastAsia="仿宋_GB2312" w:hAnsi="宋体" w:hint="eastAsia"/>
          <w:color w:val="000000" w:themeColor="text1"/>
          <w:sz w:val="24"/>
          <w:szCs w:val="24"/>
        </w:rPr>
        <w:t>内及</w:t>
      </w:r>
      <w:r w:rsidRPr="00F67728">
        <w:rPr>
          <w:rFonts w:ascii="仿宋_GB2312" w:eastAsia="仿宋_GB2312" w:hint="eastAsia"/>
          <w:color w:val="000000" w:themeColor="text1"/>
          <w:sz w:val="24"/>
          <w:szCs w:val="24"/>
        </w:rPr>
        <w:t>管理部门许可的</w:t>
      </w:r>
      <w:r w:rsidRPr="00F67728">
        <w:rPr>
          <w:rFonts w:ascii="仿宋_GB2312" w:eastAsia="仿宋_GB2312" w:hAnsi="宋体" w:hint="eastAsia"/>
          <w:color w:val="000000" w:themeColor="text1"/>
          <w:sz w:val="24"/>
          <w:szCs w:val="24"/>
        </w:rPr>
        <w:t>生活垃圾密闭、分类、安全、文明、及时、有效收运，日产日清，环境整洁。</w:t>
      </w:r>
    </w:p>
    <w:p w14:paraId="70FDCB82" w14:textId="77777777" w:rsidR="00DA7333" w:rsidRPr="00F67728" w:rsidRDefault="001A23BA">
      <w:pPr>
        <w:pStyle w:val="11"/>
        <w:spacing w:line="360" w:lineRule="auto"/>
        <w:ind w:firstLineChars="0" w:firstLine="0"/>
        <w:rPr>
          <w:rFonts w:ascii="仿宋_GB2312" w:eastAsia="仿宋_GB2312"/>
          <w:color w:val="000000" w:themeColor="text1"/>
          <w:sz w:val="24"/>
          <w:szCs w:val="24"/>
        </w:rPr>
      </w:pPr>
      <w:r w:rsidRPr="00F67728">
        <w:rPr>
          <w:rFonts w:ascii="仿宋_GB2312" w:eastAsia="仿宋_GB2312" w:hAnsi="宋体" w:hint="eastAsia"/>
          <w:color w:val="000000" w:themeColor="text1"/>
          <w:sz w:val="24"/>
          <w:szCs w:val="28"/>
        </w:rPr>
        <w:t>1.2</w:t>
      </w:r>
      <w:r w:rsidRPr="00F67728">
        <w:rPr>
          <w:rFonts w:ascii="仿宋_GB2312" w:eastAsia="仿宋_GB2312" w:hint="eastAsia"/>
          <w:color w:val="000000" w:themeColor="text1"/>
          <w:sz w:val="24"/>
          <w:szCs w:val="24"/>
        </w:rPr>
        <w:t>保洁作业单位需加强收集、收运管理，收集、收运车辆及作业人员符合要求，</w:t>
      </w:r>
      <w:r w:rsidRPr="00F67728">
        <w:rPr>
          <w:rFonts w:ascii="仿宋_GB2312" w:eastAsia="仿宋_GB2312" w:hAnsi="宋体" w:hint="eastAsia"/>
          <w:color w:val="000000" w:themeColor="text1"/>
          <w:sz w:val="24"/>
          <w:szCs w:val="24"/>
        </w:rPr>
        <w:t>作业人员应统一着装，严格按操作规范</w:t>
      </w:r>
      <w:r w:rsidRPr="00F67728">
        <w:rPr>
          <w:rFonts w:ascii="仿宋_GB2312" w:eastAsia="仿宋_GB2312" w:hint="eastAsia"/>
          <w:color w:val="000000" w:themeColor="text1"/>
          <w:sz w:val="24"/>
          <w:szCs w:val="24"/>
        </w:rPr>
        <w:t>安全文明</w:t>
      </w:r>
      <w:r w:rsidRPr="00F67728">
        <w:rPr>
          <w:rFonts w:ascii="仿宋_GB2312" w:eastAsia="仿宋_GB2312" w:hAnsi="宋体" w:hint="eastAsia"/>
          <w:color w:val="000000" w:themeColor="text1"/>
          <w:sz w:val="24"/>
          <w:szCs w:val="24"/>
        </w:rPr>
        <w:t>有序作业，</w:t>
      </w:r>
      <w:r w:rsidRPr="00F67728">
        <w:rPr>
          <w:rFonts w:ascii="仿宋_GB2312" w:eastAsia="仿宋_GB2312" w:hint="eastAsia"/>
          <w:color w:val="000000" w:themeColor="text1"/>
          <w:sz w:val="24"/>
          <w:szCs w:val="24"/>
        </w:rPr>
        <w:t>车辆手续、灭火器、作业配套工具等齐全有效，遵守交通法规文明行驶（</w:t>
      </w:r>
      <w:r w:rsidRPr="00F67728">
        <w:rPr>
          <w:rFonts w:ascii="仿宋_GB2312" w:eastAsia="仿宋_GB2312" w:hAnsi="宋体" w:hint="eastAsia"/>
          <w:color w:val="000000" w:themeColor="text1"/>
          <w:sz w:val="24"/>
          <w:szCs w:val="28"/>
        </w:rPr>
        <w:t>服从交通警察及交通协管</w:t>
      </w:r>
      <w:proofErr w:type="gramStart"/>
      <w:r w:rsidRPr="00F67728">
        <w:rPr>
          <w:rFonts w:ascii="仿宋_GB2312" w:eastAsia="仿宋_GB2312" w:hAnsi="宋体" w:hint="eastAsia"/>
          <w:color w:val="000000" w:themeColor="text1"/>
          <w:sz w:val="24"/>
          <w:szCs w:val="28"/>
        </w:rPr>
        <w:t>员指挥</w:t>
      </w:r>
      <w:proofErr w:type="gramEnd"/>
      <w:r w:rsidRPr="00F67728">
        <w:rPr>
          <w:rFonts w:ascii="仿宋_GB2312" w:eastAsia="仿宋_GB2312" w:hAnsi="宋体" w:hint="eastAsia"/>
          <w:color w:val="000000" w:themeColor="text1"/>
          <w:sz w:val="24"/>
          <w:szCs w:val="28"/>
        </w:rPr>
        <w:t>,不得逆向行驶,不得驶入高架道路</w:t>
      </w:r>
      <w:r w:rsidRPr="00F67728">
        <w:rPr>
          <w:rFonts w:ascii="仿宋_GB2312" w:eastAsia="仿宋_GB2312" w:hint="eastAsia"/>
          <w:color w:val="000000" w:themeColor="text1"/>
          <w:sz w:val="24"/>
          <w:szCs w:val="24"/>
        </w:rPr>
        <w:t>），专车专用，定人定车，</w:t>
      </w:r>
      <w:r w:rsidRPr="00F67728">
        <w:rPr>
          <w:rFonts w:ascii="仿宋_GB2312" w:eastAsia="仿宋_GB2312" w:hAnsi="宋体" w:hint="eastAsia"/>
          <w:color w:val="000000" w:themeColor="text1"/>
          <w:sz w:val="24"/>
          <w:szCs w:val="24"/>
        </w:rPr>
        <w:t>不得从事经营性货运、客运活动</w:t>
      </w:r>
      <w:r w:rsidRPr="00F67728">
        <w:rPr>
          <w:rFonts w:ascii="仿宋_GB2312" w:eastAsia="仿宋_GB2312" w:hint="eastAsia"/>
          <w:color w:val="000000" w:themeColor="text1"/>
          <w:sz w:val="24"/>
          <w:szCs w:val="24"/>
        </w:rPr>
        <w:t>。</w:t>
      </w:r>
    </w:p>
    <w:p w14:paraId="53751FFA" w14:textId="77777777" w:rsidR="00DA7333" w:rsidRPr="00F67728" w:rsidRDefault="001A23BA">
      <w:pPr>
        <w:pStyle w:val="11"/>
        <w:spacing w:line="360" w:lineRule="auto"/>
        <w:ind w:firstLineChars="0" w:firstLine="0"/>
        <w:rPr>
          <w:rFonts w:ascii="仿宋_GB2312" w:eastAsia="仿宋_GB2312" w:hAnsi="宋体"/>
          <w:color w:val="000000" w:themeColor="text1"/>
          <w:sz w:val="24"/>
          <w:szCs w:val="24"/>
        </w:rPr>
      </w:pPr>
      <w:r w:rsidRPr="00F67728">
        <w:rPr>
          <w:rFonts w:ascii="仿宋_GB2312" w:eastAsia="仿宋_GB2312" w:hint="eastAsia"/>
          <w:color w:val="000000" w:themeColor="text1"/>
          <w:sz w:val="24"/>
          <w:szCs w:val="24"/>
        </w:rPr>
        <w:t>1.3</w:t>
      </w:r>
      <w:r w:rsidRPr="00F67728">
        <w:rPr>
          <w:rFonts w:ascii="仿宋_GB2312" w:eastAsia="仿宋_GB2312" w:hAnsi="宋体" w:hint="eastAsia"/>
          <w:color w:val="000000" w:themeColor="text1"/>
          <w:sz w:val="24"/>
          <w:szCs w:val="24"/>
        </w:rPr>
        <w:t>收集、收运车辆：渗漏</w:t>
      </w:r>
      <w:proofErr w:type="gramStart"/>
      <w:r w:rsidRPr="00F67728">
        <w:rPr>
          <w:rFonts w:ascii="仿宋_GB2312" w:eastAsia="仿宋_GB2312" w:hAnsi="宋体" w:hint="eastAsia"/>
          <w:color w:val="000000" w:themeColor="text1"/>
          <w:sz w:val="24"/>
          <w:szCs w:val="24"/>
        </w:rPr>
        <w:t>液规范</w:t>
      </w:r>
      <w:proofErr w:type="gramEnd"/>
      <w:r w:rsidRPr="00F67728">
        <w:rPr>
          <w:rFonts w:ascii="仿宋_GB2312" w:eastAsia="仿宋_GB2312" w:hAnsi="宋体" w:hint="eastAsia"/>
          <w:color w:val="000000" w:themeColor="text1"/>
          <w:sz w:val="24"/>
          <w:szCs w:val="24"/>
        </w:rPr>
        <w:t>排放，</w:t>
      </w:r>
      <w:r w:rsidRPr="00F67728">
        <w:rPr>
          <w:rFonts w:ascii="仿宋_GB2312" w:eastAsia="仿宋_GB2312" w:hint="eastAsia"/>
          <w:color w:val="000000" w:themeColor="text1"/>
          <w:sz w:val="24"/>
          <w:szCs w:val="24"/>
        </w:rPr>
        <w:t>车辆车况良好，</w:t>
      </w:r>
      <w:r w:rsidRPr="00F67728">
        <w:rPr>
          <w:rFonts w:ascii="仿宋_GB2312" w:eastAsia="仿宋_GB2312" w:hAnsi="宋体" w:hint="eastAsia"/>
          <w:color w:val="000000" w:themeColor="text1"/>
          <w:sz w:val="24"/>
          <w:szCs w:val="28"/>
        </w:rPr>
        <w:t>严禁带病作业</w:t>
      </w:r>
      <w:r w:rsidRPr="00F67728">
        <w:rPr>
          <w:rFonts w:ascii="仿宋_GB2312" w:eastAsia="仿宋_GB2312" w:hint="eastAsia"/>
          <w:color w:val="000000" w:themeColor="text1"/>
          <w:sz w:val="24"/>
          <w:szCs w:val="24"/>
        </w:rPr>
        <w:t>。车辆车身按要求喷涂，</w:t>
      </w:r>
      <w:r w:rsidRPr="00F67728">
        <w:rPr>
          <w:rFonts w:ascii="仿宋_GB2312" w:eastAsia="仿宋_GB2312" w:hAnsi="宋体" w:hint="eastAsia"/>
          <w:color w:val="000000" w:themeColor="text1"/>
          <w:sz w:val="24"/>
          <w:szCs w:val="28"/>
        </w:rPr>
        <w:t>车容车貌干净整洁，分类密闭收集收运，</w:t>
      </w:r>
      <w:r w:rsidRPr="00F67728">
        <w:rPr>
          <w:rFonts w:ascii="仿宋_GB2312" w:eastAsia="仿宋_GB2312" w:hint="eastAsia"/>
          <w:color w:val="000000" w:themeColor="text1"/>
          <w:sz w:val="24"/>
          <w:szCs w:val="24"/>
        </w:rPr>
        <w:t>严禁</w:t>
      </w:r>
      <w:r w:rsidRPr="00F67728">
        <w:rPr>
          <w:rFonts w:ascii="仿宋_GB2312" w:eastAsia="仿宋_GB2312" w:hAnsi="宋体" w:hint="eastAsia"/>
          <w:color w:val="000000" w:themeColor="text1"/>
          <w:sz w:val="24"/>
          <w:szCs w:val="28"/>
        </w:rPr>
        <w:t>跑冒滴漏，</w:t>
      </w:r>
      <w:r w:rsidRPr="00F67728">
        <w:rPr>
          <w:rFonts w:ascii="仿宋_GB2312" w:eastAsia="仿宋_GB2312" w:hint="eastAsia"/>
          <w:color w:val="000000" w:themeColor="text1"/>
          <w:sz w:val="24"/>
          <w:szCs w:val="24"/>
        </w:rPr>
        <w:t>杜绝二次污染，</w:t>
      </w:r>
      <w:r w:rsidRPr="00F67728">
        <w:rPr>
          <w:rFonts w:ascii="仿宋_GB2312" w:eastAsia="仿宋_GB2312" w:hAnsi="宋体" w:hint="eastAsia"/>
          <w:color w:val="000000" w:themeColor="text1"/>
          <w:sz w:val="24"/>
          <w:szCs w:val="28"/>
        </w:rPr>
        <w:t>车体外部无污物、无外挂、无灰垢，标志清晰，收集、收运车辆作业时做好安全警示，做好车辆清洗和消杀，特殊情况增加清洗、消杀频次。</w:t>
      </w:r>
    </w:p>
    <w:p w14:paraId="4F58AD6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cs="宋体" w:hint="eastAsia"/>
          <w:color w:val="000000" w:themeColor="text1"/>
          <w:kern w:val="0"/>
          <w:sz w:val="24"/>
          <w:szCs w:val="24"/>
        </w:rPr>
        <w:t>1.4</w:t>
      </w:r>
      <w:r w:rsidRPr="00F67728">
        <w:rPr>
          <w:rFonts w:ascii="仿宋_GB2312" w:eastAsia="仿宋_GB2312" w:hAnsi="宋体" w:hint="eastAsia"/>
          <w:color w:val="000000" w:themeColor="text1"/>
          <w:sz w:val="24"/>
          <w:szCs w:val="24"/>
        </w:rPr>
        <w:t>收集收运人员：身体状况良好、无毒</w:t>
      </w:r>
      <w:proofErr w:type="gramStart"/>
      <w:r w:rsidRPr="00F67728">
        <w:rPr>
          <w:rFonts w:ascii="仿宋_GB2312" w:eastAsia="仿宋_GB2312" w:hAnsi="宋体" w:hint="eastAsia"/>
          <w:color w:val="000000" w:themeColor="text1"/>
          <w:sz w:val="24"/>
          <w:szCs w:val="24"/>
        </w:rPr>
        <w:t>驾酒驾</w:t>
      </w:r>
      <w:proofErr w:type="gramEnd"/>
      <w:r w:rsidRPr="00F67728">
        <w:rPr>
          <w:rFonts w:ascii="仿宋_GB2312" w:eastAsia="仿宋_GB2312" w:hAnsi="宋体" w:hint="eastAsia"/>
          <w:color w:val="000000" w:themeColor="text1"/>
          <w:sz w:val="24"/>
          <w:szCs w:val="24"/>
        </w:rPr>
        <w:t>及带病作业，安全教育宣传防护到位，收集、收运、消毒（消杀）作业佩戴防护用品。</w:t>
      </w:r>
    </w:p>
    <w:p w14:paraId="18025F95" w14:textId="77777777" w:rsidR="00DA7333" w:rsidRPr="00F67728" w:rsidRDefault="001A23BA">
      <w:pPr>
        <w:spacing w:line="360" w:lineRule="auto"/>
        <w:jc w:val="left"/>
        <w:rPr>
          <w:rFonts w:ascii="仿宋_GB2312" w:eastAsia="仿宋_GB2312" w:hAnsi="宋体" w:cs="宋体"/>
          <w:color w:val="000000" w:themeColor="text1"/>
          <w:kern w:val="0"/>
          <w:sz w:val="24"/>
          <w:szCs w:val="24"/>
        </w:rPr>
      </w:pPr>
      <w:r w:rsidRPr="00F67728">
        <w:rPr>
          <w:rFonts w:ascii="仿宋_GB2312" w:eastAsia="仿宋_GB2312" w:hAnsi="宋体" w:hint="eastAsia"/>
          <w:color w:val="000000" w:themeColor="text1"/>
          <w:sz w:val="24"/>
          <w:szCs w:val="24"/>
        </w:rPr>
        <w:t>1.5 燃油/电动大型洗扫车、燃油/电动中型洗扫车、燃油/电动轻型扫路车、多功能轻型扫路车、燃油/电动小型洗扫车</w:t>
      </w:r>
      <w:r w:rsidRPr="00F67728">
        <w:rPr>
          <w:rFonts w:ascii="仿宋_GB2312" w:eastAsia="仿宋_GB2312" w:hAnsi="宋体" w:cs="宋体" w:hint="eastAsia"/>
          <w:color w:val="000000" w:themeColor="text1"/>
          <w:kern w:val="0"/>
          <w:sz w:val="24"/>
          <w:szCs w:val="24"/>
        </w:rPr>
        <w:t>污水及时排放、垃圾及时收运倾倒处置，严禁跑冒滴漏、偷排乱倒，污水在规定的排污井排污；</w:t>
      </w:r>
      <w:r w:rsidRPr="00F67728">
        <w:rPr>
          <w:rFonts w:ascii="仿宋_GB2312" w:eastAsia="仿宋_GB2312" w:hAnsi="宋体" w:hint="eastAsia"/>
          <w:color w:val="000000" w:themeColor="text1"/>
          <w:sz w:val="24"/>
          <w:szCs w:val="24"/>
        </w:rPr>
        <w:t>燃油/电动大型洗扫车、燃油/电动中型洗扫车、燃油/电动轻型扫路车、多功能轻型扫路车、燃油/电动小型洗扫车</w:t>
      </w:r>
      <w:r w:rsidRPr="00F67728">
        <w:rPr>
          <w:rFonts w:ascii="仿宋_GB2312" w:eastAsia="仿宋_GB2312" w:hAnsi="宋体" w:cs="宋体" w:hint="eastAsia"/>
          <w:color w:val="000000" w:themeColor="text1"/>
          <w:kern w:val="0"/>
          <w:sz w:val="24"/>
          <w:szCs w:val="24"/>
        </w:rPr>
        <w:t>垃圾由养护单位自行收运至符合要求的处置</w:t>
      </w:r>
      <w:r w:rsidRPr="00F67728">
        <w:rPr>
          <w:rFonts w:ascii="仿宋_GB2312" w:eastAsia="仿宋_GB2312" w:hint="eastAsia"/>
          <w:color w:val="000000" w:themeColor="text1"/>
          <w:sz w:val="24"/>
          <w:szCs w:val="24"/>
        </w:rPr>
        <w:t>场站</w:t>
      </w:r>
      <w:r w:rsidRPr="00F67728">
        <w:rPr>
          <w:rFonts w:ascii="仿宋_GB2312" w:eastAsia="仿宋_GB2312" w:hAnsi="宋体" w:cs="宋体" w:hint="eastAsia"/>
          <w:color w:val="000000" w:themeColor="text1"/>
          <w:kern w:val="0"/>
          <w:sz w:val="24"/>
          <w:szCs w:val="24"/>
        </w:rPr>
        <w:t>处置。</w:t>
      </w:r>
    </w:p>
    <w:p w14:paraId="2E198BF4"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 xml:space="preserve">1.6 </w:t>
      </w:r>
      <w:r w:rsidRPr="00F67728">
        <w:rPr>
          <w:rFonts w:ascii="仿宋_GB2312" w:eastAsia="仿宋_GB2312" w:hAnsi="宋体" w:hint="eastAsia"/>
          <w:color w:val="000000" w:themeColor="text1"/>
          <w:sz w:val="24"/>
          <w:szCs w:val="24"/>
        </w:rPr>
        <w:t>3吨智能全自动后装压缩式垃圾车</w:t>
      </w:r>
      <w:r w:rsidRPr="00F67728">
        <w:rPr>
          <w:rFonts w:ascii="仿宋_GB2312" w:eastAsia="仿宋_GB2312" w:hAnsi="宋体" w:hint="eastAsia"/>
          <w:color w:val="000000" w:themeColor="text1"/>
          <w:sz w:val="24"/>
          <w:szCs w:val="28"/>
        </w:rPr>
        <w:t>须规范排放渗漏液。</w:t>
      </w:r>
    </w:p>
    <w:p w14:paraId="251AEBA8"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1.7</w:t>
      </w:r>
      <w:r w:rsidRPr="00F67728">
        <w:rPr>
          <w:rFonts w:ascii="仿宋_GB2312" w:eastAsia="仿宋_GB2312" w:hAnsi="宋体" w:cs="宋体" w:hint="eastAsia"/>
          <w:color w:val="000000" w:themeColor="text1"/>
          <w:kern w:val="0"/>
          <w:sz w:val="24"/>
          <w:szCs w:val="24"/>
        </w:rPr>
        <w:t>步行保洁人工步行</w:t>
      </w:r>
      <w:proofErr w:type="gramStart"/>
      <w:r w:rsidRPr="00F67728">
        <w:rPr>
          <w:rFonts w:ascii="仿宋_GB2312" w:eastAsia="仿宋_GB2312" w:hAnsi="宋体" w:cs="宋体" w:hint="eastAsia"/>
          <w:color w:val="000000" w:themeColor="text1"/>
          <w:kern w:val="0"/>
          <w:sz w:val="24"/>
          <w:szCs w:val="24"/>
        </w:rPr>
        <w:t>巡拣产生</w:t>
      </w:r>
      <w:proofErr w:type="gramEnd"/>
      <w:r w:rsidRPr="00F67728">
        <w:rPr>
          <w:rFonts w:ascii="仿宋_GB2312" w:eastAsia="仿宋_GB2312" w:hAnsi="宋体" w:cs="宋体" w:hint="eastAsia"/>
          <w:color w:val="000000" w:themeColor="text1"/>
          <w:kern w:val="0"/>
          <w:sz w:val="24"/>
          <w:szCs w:val="24"/>
        </w:rPr>
        <w:t>的垃圾应存放在</w:t>
      </w:r>
      <w:r w:rsidRPr="00F67728">
        <w:rPr>
          <w:rFonts w:ascii="仿宋_GB2312" w:eastAsia="仿宋_GB2312" w:hAnsi="宋体" w:hint="eastAsia"/>
          <w:color w:val="000000" w:themeColor="text1"/>
          <w:sz w:val="24"/>
          <w:szCs w:val="28"/>
        </w:rPr>
        <w:t>步行保洁垃圾收集桶内或</w:t>
      </w:r>
      <w:r w:rsidRPr="00F67728">
        <w:rPr>
          <w:rFonts w:ascii="仿宋_GB2312" w:eastAsia="仿宋_GB2312" w:hAnsi="宋体" w:cs="宋体" w:hint="eastAsia"/>
          <w:color w:val="000000" w:themeColor="text1"/>
          <w:kern w:val="0"/>
          <w:sz w:val="24"/>
          <w:szCs w:val="24"/>
        </w:rPr>
        <w:t>倒入沿途果壳箱内</w:t>
      </w:r>
      <w:r w:rsidRPr="00F67728">
        <w:rPr>
          <w:rFonts w:ascii="仿宋_GB2312" w:eastAsia="仿宋_GB2312" w:hAnsi="宋体" w:hint="eastAsia"/>
          <w:color w:val="000000" w:themeColor="text1"/>
          <w:sz w:val="24"/>
          <w:szCs w:val="28"/>
        </w:rPr>
        <w:t>。每日7：00前</w:t>
      </w:r>
      <w:proofErr w:type="gramStart"/>
      <w:r w:rsidRPr="00F67728">
        <w:rPr>
          <w:rFonts w:ascii="仿宋_GB2312" w:eastAsia="仿宋_GB2312" w:hAnsi="宋体" w:hint="eastAsia"/>
          <w:color w:val="000000" w:themeColor="text1"/>
          <w:sz w:val="24"/>
          <w:szCs w:val="28"/>
        </w:rPr>
        <w:t>完成首遍收集</w:t>
      </w:r>
      <w:proofErr w:type="gramEnd"/>
      <w:r w:rsidRPr="00F67728">
        <w:rPr>
          <w:rFonts w:ascii="仿宋_GB2312" w:eastAsia="仿宋_GB2312" w:hAnsi="宋体" w:hint="eastAsia"/>
          <w:color w:val="000000" w:themeColor="text1"/>
          <w:sz w:val="24"/>
          <w:szCs w:val="28"/>
        </w:rPr>
        <w:t>和运输，不遗漏，不得堆放在路边。7：00过后，道路上出现的袋装垃圾</w:t>
      </w:r>
      <w:proofErr w:type="gramStart"/>
      <w:r w:rsidRPr="00F67728">
        <w:rPr>
          <w:rFonts w:ascii="仿宋_GB2312" w:eastAsia="仿宋_GB2312" w:hAnsi="宋体" w:hint="eastAsia"/>
          <w:color w:val="000000" w:themeColor="text1"/>
          <w:sz w:val="24"/>
          <w:szCs w:val="28"/>
        </w:rPr>
        <w:t>和堆状垃圾</w:t>
      </w:r>
      <w:proofErr w:type="gramEnd"/>
      <w:r w:rsidRPr="00F67728">
        <w:rPr>
          <w:rFonts w:ascii="仿宋_GB2312" w:eastAsia="仿宋_GB2312" w:hAnsi="宋体" w:hint="eastAsia"/>
          <w:color w:val="000000" w:themeColor="text1"/>
          <w:sz w:val="24"/>
          <w:szCs w:val="28"/>
        </w:rPr>
        <w:t>需随时发现随时清理，</w:t>
      </w:r>
      <w:r w:rsidRPr="00F67728">
        <w:rPr>
          <w:rFonts w:ascii="仿宋_GB2312" w:eastAsia="仿宋_GB2312" w:hAnsi="宋体" w:hint="eastAsia"/>
          <w:color w:val="000000" w:themeColor="text1"/>
          <w:sz w:val="24"/>
        </w:rPr>
        <w:t>工作时间段内出现的</w:t>
      </w:r>
      <w:r w:rsidRPr="00F67728">
        <w:rPr>
          <w:rFonts w:ascii="仿宋_GB2312" w:eastAsia="仿宋_GB2312" w:hAnsi="宋体" w:hint="eastAsia"/>
          <w:color w:val="000000" w:themeColor="text1"/>
          <w:sz w:val="24"/>
          <w:szCs w:val="28"/>
        </w:rPr>
        <w:t>袋装垃圾</w:t>
      </w:r>
      <w:proofErr w:type="gramStart"/>
      <w:r w:rsidRPr="00F67728">
        <w:rPr>
          <w:rFonts w:ascii="仿宋_GB2312" w:eastAsia="仿宋_GB2312" w:hAnsi="宋体" w:hint="eastAsia"/>
          <w:color w:val="000000" w:themeColor="text1"/>
          <w:sz w:val="24"/>
          <w:szCs w:val="28"/>
        </w:rPr>
        <w:t>和堆状垃圾</w:t>
      </w:r>
      <w:proofErr w:type="gramEnd"/>
      <w:r w:rsidRPr="00F67728">
        <w:rPr>
          <w:rFonts w:ascii="仿宋_GB2312" w:eastAsia="仿宋_GB2312" w:hAnsi="宋体" w:hint="eastAsia"/>
          <w:color w:val="000000" w:themeColor="text1"/>
          <w:sz w:val="24"/>
        </w:rPr>
        <w:t>不得过夜</w:t>
      </w:r>
      <w:r w:rsidRPr="00F67728">
        <w:rPr>
          <w:rFonts w:ascii="仿宋_GB2312" w:eastAsia="仿宋_GB2312" w:hAnsi="宋体" w:hint="eastAsia"/>
          <w:color w:val="000000" w:themeColor="text1"/>
          <w:sz w:val="24"/>
          <w:szCs w:val="28"/>
        </w:rPr>
        <w:t>。</w:t>
      </w:r>
    </w:p>
    <w:p w14:paraId="14CF419C"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1.8 按生活垃圾分类相关要求收运，垃圾</w:t>
      </w:r>
      <w:r w:rsidRPr="00F67728">
        <w:rPr>
          <w:rFonts w:ascii="仿宋_GB2312" w:eastAsia="仿宋_GB2312" w:hAnsi="宋体" w:cs="宋体" w:hint="eastAsia"/>
          <w:color w:val="000000" w:themeColor="text1"/>
          <w:kern w:val="0"/>
          <w:sz w:val="24"/>
          <w:szCs w:val="24"/>
        </w:rPr>
        <w:t>分类袋装收集，快车道</w:t>
      </w:r>
      <w:proofErr w:type="gramStart"/>
      <w:r w:rsidRPr="00F67728">
        <w:rPr>
          <w:rFonts w:ascii="仿宋_GB2312" w:eastAsia="仿宋_GB2312" w:hAnsi="宋体" w:cs="宋体" w:hint="eastAsia"/>
          <w:color w:val="000000" w:themeColor="text1"/>
          <w:kern w:val="0"/>
          <w:sz w:val="24"/>
          <w:szCs w:val="24"/>
        </w:rPr>
        <w:t>清拣车</w:t>
      </w:r>
      <w:proofErr w:type="gramEnd"/>
      <w:r w:rsidRPr="00F67728">
        <w:rPr>
          <w:rFonts w:ascii="仿宋_GB2312" w:eastAsia="仿宋_GB2312" w:hAnsi="宋体" w:cs="宋体" w:hint="eastAsia"/>
          <w:color w:val="000000" w:themeColor="text1"/>
          <w:kern w:val="0"/>
          <w:sz w:val="24"/>
          <w:szCs w:val="24"/>
        </w:rPr>
        <w:t>、综合保洁车、专项保洁车、</w:t>
      </w:r>
      <w:r w:rsidRPr="00F67728">
        <w:rPr>
          <w:rFonts w:ascii="仿宋_GB2312" w:eastAsia="仿宋_GB2312" w:hAnsi="宋体" w:hint="eastAsia"/>
          <w:color w:val="000000" w:themeColor="text1"/>
          <w:sz w:val="24"/>
          <w:szCs w:val="24"/>
        </w:rPr>
        <w:t>燃油/电动垃圾桶收集运输车收集的垃圾经</w:t>
      </w:r>
      <w:r w:rsidRPr="00F67728">
        <w:rPr>
          <w:rFonts w:ascii="仿宋_GB2312" w:eastAsia="仿宋_GB2312" w:hAnsi="宋体" w:cs="宋体" w:hint="eastAsia"/>
          <w:color w:val="000000" w:themeColor="text1"/>
          <w:kern w:val="0"/>
          <w:sz w:val="24"/>
          <w:szCs w:val="24"/>
        </w:rPr>
        <w:t>分类后，</w:t>
      </w:r>
      <w:proofErr w:type="gramStart"/>
      <w:r w:rsidRPr="00F67728">
        <w:rPr>
          <w:rFonts w:ascii="仿宋_GB2312" w:eastAsia="仿宋_GB2312" w:hAnsi="宋体" w:cs="宋体" w:hint="eastAsia"/>
          <w:color w:val="000000" w:themeColor="text1"/>
          <w:kern w:val="0"/>
          <w:sz w:val="24"/>
          <w:szCs w:val="24"/>
        </w:rPr>
        <w:t>短驳至</w:t>
      </w:r>
      <w:r w:rsidRPr="00F67728">
        <w:rPr>
          <w:rFonts w:ascii="仿宋_GB2312" w:eastAsia="仿宋_GB2312" w:hAnsi="宋体" w:hint="eastAsia"/>
          <w:color w:val="000000" w:themeColor="text1"/>
          <w:sz w:val="24"/>
          <w:szCs w:val="24"/>
        </w:rPr>
        <w:t>3吨</w:t>
      </w:r>
      <w:proofErr w:type="gramEnd"/>
      <w:r w:rsidRPr="00F67728">
        <w:rPr>
          <w:rFonts w:ascii="仿宋_GB2312" w:eastAsia="仿宋_GB2312" w:hAnsi="宋体" w:hint="eastAsia"/>
          <w:color w:val="000000" w:themeColor="text1"/>
          <w:sz w:val="24"/>
          <w:szCs w:val="24"/>
        </w:rPr>
        <w:t>智能全自动后装压缩式垃圾车</w:t>
      </w:r>
      <w:r w:rsidRPr="00F67728">
        <w:rPr>
          <w:rFonts w:ascii="仿宋_GB2312" w:eastAsia="仿宋_GB2312" w:hAnsi="宋体" w:cs="宋体" w:hint="eastAsia"/>
          <w:color w:val="000000" w:themeColor="text1"/>
          <w:kern w:val="0"/>
          <w:sz w:val="24"/>
          <w:szCs w:val="24"/>
        </w:rPr>
        <w:t>，</w:t>
      </w:r>
      <w:r w:rsidRPr="00F67728">
        <w:rPr>
          <w:rFonts w:ascii="仿宋_GB2312" w:eastAsia="仿宋_GB2312" w:hAnsi="宋体" w:hint="eastAsia"/>
          <w:color w:val="000000" w:themeColor="text1"/>
          <w:sz w:val="24"/>
          <w:szCs w:val="24"/>
        </w:rPr>
        <w:t>3吨智能全自动后装压缩式垃圾车</w:t>
      </w:r>
      <w:r w:rsidRPr="00F67728">
        <w:rPr>
          <w:rFonts w:ascii="仿宋_GB2312" w:eastAsia="仿宋_GB2312" w:hAnsi="宋体" w:cs="宋体" w:hint="eastAsia"/>
          <w:color w:val="000000" w:themeColor="text1"/>
          <w:kern w:val="0"/>
          <w:sz w:val="24"/>
          <w:szCs w:val="24"/>
        </w:rPr>
        <w:t>运至管理部门许可的中转站处置</w:t>
      </w:r>
      <w:r w:rsidRPr="00F67728">
        <w:rPr>
          <w:rFonts w:ascii="仿宋_GB2312" w:eastAsia="仿宋_GB2312" w:hAnsi="宋体" w:hint="eastAsia"/>
          <w:color w:val="000000" w:themeColor="text1"/>
          <w:sz w:val="24"/>
          <w:szCs w:val="24"/>
        </w:rPr>
        <w:t>；可回收物、有害垃圾、绿化垃圾、大件垃圾按相关规定及时处置。</w:t>
      </w:r>
    </w:p>
    <w:p w14:paraId="6E14AC46"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lastRenderedPageBreak/>
        <w:t xml:space="preserve">1.9 </w:t>
      </w:r>
      <w:r w:rsidRPr="00F67728">
        <w:rPr>
          <w:rFonts w:ascii="仿宋_GB2312" w:eastAsia="仿宋_GB2312" w:hAnsi="宋体" w:hint="eastAsia"/>
          <w:color w:val="000000" w:themeColor="text1"/>
          <w:sz w:val="24"/>
          <w:szCs w:val="24"/>
        </w:rPr>
        <w:t>3吨智能全自动后装压缩式垃圾车、燃油/电动垃圾桶收集运输车须规范停放，并保持周边干净整洁</w:t>
      </w:r>
      <w:r w:rsidRPr="00F67728">
        <w:rPr>
          <w:rFonts w:ascii="仿宋_GB2312" w:eastAsia="仿宋_GB2312" w:hAnsi="宋体" w:hint="eastAsia"/>
          <w:color w:val="000000" w:themeColor="text1"/>
          <w:sz w:val="24"/>
          <w:szCs w:val="28"/>
        </w:rPr>
        <w:t>。</w:t>
      </w:r>
    </w:p>
    <w:p w14:paraId="2A21F8E2"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 xml:space="preserve">1.10 </w:t>
      </w:r>
      <w:r w:rsidRPr="00F67728">
        <w:rPr>
          <w:rFonts w:ascii="仿宋_GB2312" w:eastAsia="仿宋_GB2312" w:hAnsi="宋体" w:hint="eastAsia"/>
          <w:color w:val="000000" w:themeColor="text1"/>
          <w:sz w:val="24"/>
          <w:szCs w:val="24"/>
        </w:rPr>
        <w:t>垃圾桶清洗不能污染环境。</w:t>
      </w:r>
    </w:p>
    <w:p w14:paraId="7455CEE4" w14:textId="77777777" w:rsidR="00DA7333" w:rsidRPr="00F67728" w:rsidRDefault="001A23BA">
      <w:pPr>
        <w:spacing w:line="360" w:lineRule="auto"/>
        <w:jc w:val="left"/>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1.11 设置分类收集桶的，须按垃圾分类收集要求收集；只能收集标段作业范围内产生的垃圾，不得私自</w:t>
      </w:r>
      <w:r w:rsidRPr="00F67728">
        <w:rPr>
          <w:rFonts w:ascii="仿宋_GB2312" w:eastAsia="仿宋_GB2312" w:hAnsi="Cambria Math" w:hint="eastAsia"/>
          <w:color w:val="000000" w:themeColor="text1"/>
          <w:sz w:val="24"/>
          <w:szCs w:val="28"/>
        </w:rPr>
        <w:t>收集运输标段</w:t>
      </w:r>
      <w:r w:rsidRPr="00F67728">
        <w:rPr>
          <w:rFonts w:ascii="仿宋_GB2312" w:eastAsia="仿宋_GB2312" w:hAnsi="宋体" w:hint="eastAsia"/>
          <w:color w:val="000000" w:themeColor="text1"/>
          <w:sz w:val="24"/>
          <w:szCs w:val="28"/>
        </w:rPr>
        <w:t>作业范围</w:t>
      </w:r>
      <w:r w:rsidRPr="00F67728">
        <w:rPr>
          <w:rFonts w:ascii="仿宋_GB2312" w:eastAsia="仿宋_GB2312" w:hAnsi="Cambria Math" w:hint="eastAsia"/>
          <w:color w:val="000000" w:themeColor="text1"/>
          <w:sz w:val="24"/>
          <w:szCs w:val="28"/>
        </w:rPr>
        <w:t>外产生的垃圾</w:t>
      </w:r>
      <w:r w:rsidRPr="00F67728">
        <w:rPr>
          <w:rFonts w:ascii="仿宋_GB2312" w:eastAsia="仿宋_GB2312" w:hAnsi="宋体" w:hint="eastAsia"/>
          <w:color w:val="000000" w:themeColor="text1"/>
          <w:sz w:val="24"/>
          <w:szCs w:val="28"/>
        </w:rPr>
        <w:t>。</w:t>
      </w:r>
    </w:p>
    <w:p w14:paraId="1AEEE409" w14:textId="77777777" w:rsidR="00DA7333" w:rsidRPr="00F67728" w:rsidRDefault="001A23BA">
      <w:pPr>
        <w:spacing w:line="360" w:lineRule="auto"/>
        <w:jc w:val="left"/>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1.12 公共区域设置垃圾桶的，须在</w:t>
      </w:r>
      <w:proofErr w:type="gramStart"/>
      <w:r w:rsidRPr="00F67728">
        <w:rPr>
          <w:rFonts w:ascii="仿宋_GB2312" w:eastAsia="仿宋_GB2312" w:hAnsi="宋体" w:hint="eastAsia"/>
          <w:color w:val="000000" w:themeColor="text1"/>
          <w:sz w:val="24"/>
          <w:szCs w:val="28"/>
        </w:rPr>
        <w:t>桶身明显</w:t>
      </w:r>
      <w:proofErr w:type="gramEnd"/>
      <w:r w:rsidRPr="00F67728">
        <w:rPr>
          <w:rFonts w:ascii="仿宋_GB2312" w:eastAsia="仿宋_GB2312" w:hAnsi="宋体" w:hint="eastAsia"/>
          <w:color w:val="000000" w:themeColor="text1"/>
          <w:sz w:val="24"/>
          <w:szCs w:val="28"/>
        </w:rPr>
        <w:t>位置清晰标识“临时增设垃圾桶”或放置在垃圾收集亭中。</w:t>
      </w:r>
    </w:p>
    <w:p w14:paraId="59AEF3A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1.13 进入中转站的收运车辆须服从相关场站管理规定</w:t>
      </w:r>
      <w:r w:rsidRPr="00F67728">
        <w:rPr>
          <w:rFonts w:ascii="仿宋_GB2312" w:eastAsia="仿宋_GB2312" w:hAnsi="宋体" w:hint="eastAsia"/>
          <w:color w:val="000000" w:themeColor="text1"/>
          <w:sz w:val="24"/>
          <w:szCs w:val="28"/>
        </w:rPr>
        <w:t>。</w:t>
      </w:r>
    </w:p>
    <w:p w14:paraId="27C53078" w14:textId="77777777" w:rsidR="00DA7333" w:rsidRPr="00F67728" w:rsidRDefault="001A23BA">
      <w:pPr>
        <w:spacing w:line="360" w:lineRule="auto"/>
        <w:jc w:val="left"/>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1.14 标段内产生的所有垃圾须做到日产日清，不能当天直运到中转站的垃圾须压缩存放在3吨智能全自动后装式压缩垃圾车中或入袋装桶在燃油/电动垃圾桶收集运输车中，养护单位不得设立任何形式的垃圾暂存点。</w:t>
      </w:r>
    </w:p>
    <w:p w14:paraId="52E14249" w14:textId="77777777" w:rsidR="00DA7333" w:rsidRPr="00F67728" w:rsidRDefault="001A23BA">
      <w:pPr>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8"/>
        </w:rPr>
        <w:t xml:space="preserve">1.15 </w:t>
      </w:r>
      <w:r w:rsidRPr="00F67728">
        <w:rPr>
          <w:rFonts w:ascii="仿宋_GB2312" w:eastAsia="仿宋_GB2312" w:hAnsi="宋体" w:hint="eastAsia"/>
          <w:color w:val="000000" w:themeColor="text1"/>
          <w:sz w:val="24"/>
          <w:szCs w:val="24"/>
        </w:rPr>
        <w:t>所有车辆须按要求喷涂统一标识。</w:t>
      </w:r>
    </w:p>
    <w:p w14:paraId="26B8CA6E"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 xml:space="preserve">1.16 </w:t>
      </w:r>
      <w:r w:rsidRPr="00F67728">
        <w:rPr>
          <w:rFonts w:ascii="仿宋_GB2312" w:eastAsia="仿宋_GB2312" w:hAnsi="宋体" w:hint="eastAsia"/>
          <w:color w:val="000000" w:themeColor="text1"/>
          <w:sz w:val="24"/>
          <w:szCs w:val="24"/>
        </w:rPr>
        <w:t>务必按时出车，在规定时间内完成作业任务并开启环卫信息化系统。</w:t>
      </w:r>
    </w:p>
    <w:p w14:paraId="1A3AA49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8"/>
        </w:rPr>
        <w:t>2.作业时间：</w:t>
      </w:r>
      <w:r w:rsidRPr="00F67728">
        <w:rPr>
          <w:rFonts w:ascii="仿宋_GB2312" w:eastAsia="仿宋_GB2312" w:hAnsi="宋体" w:hint="eastAsia"/>
          <w:color w:val="000000" w:themeColor="text1"/>
          <w:sz w:val="24"/>
          <w:szCs w:val="24"/>
        </w:rPr>
        <w:t>5:00-22:30</w:t>
      </w:r>
    </w:p>
    <w:p w14:paraId="56CA2640"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遇重大活动及特殊情况，甲方有权要求保洁单位调整收集收运时间及增加收集收运频次，乙方应无条件服从。</w:t>
      </w:r>
    </w:p>
    <w:p w14:paraId="242A51D3" w14:textId="77777777" w:rsidR="00DA7333" w:rsidRPr="00F67728" w:rsidRDefault="001A23BA">
      <w:pPr>
        <w:spacing w:line="360" w:lineRule="auto"/>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3</w:t>
      </w:r>
      <w:r w:rsidRPr="00F67728">
        <w:rPr>
          <w:rFonts w:ascii="仿宋_GB2312" w:eastAsia="仿宋_GB2312" w:hint="eastAsia"/>
          <w:b/>
          <w:color w:val="000000" w:themeColor="text1"/>
          <w:sz w:val="24"/>
          <w:szCs w:val="24"/>
        </w:rPr>
        <w:t>.</w:t>
      </w:r>
      <w:r w:rsidRPr="00F67728">
        <w:rPr>
          <w:rFonts w:ascii="仿宋_GB2312" w:eastAsia="仿宋_GB2312" w:hAnsi="宋体" w:cs="宋体" w:hint="eastAsia"/>
          <w:b/>
          <w:color w:val="000000" w:themeColor="text1"/>
          <w:kern w:val="0"/>
          <w:sz w:val="24"/>
          <w:szCs w:val="24"/>
        </w:rPr>
        <w:t>作业人员配备要求</w:t>
      </w:r>
    </w:p>
    <w:p w14:paraId="0691C6B3" w14:textId="77777777" w:rsidR="00DA7333" w:rsidRPr="00F67728" w:rsidRDefault="001A23BA">
      <w:pPr>
        <w:spacing w:line="360" w:lineRule="auto"/>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每车每班配备驾驶员（操作员）1人，需持有B2类及以上驾照。</w:t>
      </w:r>
    </w:p>
    <w:p w14:paraId="2180799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cs="宋体" w:hint="eastAsia"/>
          <w:color w:val="000000" w:themeColor="text1"/>
          <w:kern w:val="0"/>
          <w:sz w:val="24"/>
          <w:szCs w:val="24"/>
        </w:rPr>
        <w:t>无毒</w:t>
      </w:r>
      <w:proofErr w:type="gramStart"/>
      <w:r w:rsidRPr="00F67728">
        <w:rPr>
          <w:rFonts w:ascii="仿宋_GB2312" w:eastAsia="仿宋_GB2312" w:hAnsi="宋体" w:cs="宋体" w:hint="eastAsia"/>
          <w:color w:val="000000" w:themeColor="text1"/>
          <w:kern w:val="0"/>
          <w:sz w:val="24"/>
          <w:szCs w:val="24"/>
        </w:rPr>
        <w:t>驾酒驾</w:t>
      </w:r>
      <w:proofErr w:type="gramEnd"/>
      <w:r w:rsidRPr="00F67728">
        <w:rPr>
          <w:rFonts w:ascii="仿宋_GB2312" w:eastAsia="仿宋_GB2312" w:hAnsi="宋体" w:cs="宋体" w:hint="eastAsia"/>
          <w:color w:val="000000" w:themeColor="text1"/>
          <w:kern w:val="0"/>
          <w:sz w:val="24"/>
          <w:szCs w:val="24"/>
        </w:rPr>
        <w:t>记录，做到专人专车，严格按操作规范作业，确保作业中人身、设施、设备的安全，保证车辆清洁，文明驾驶。驾驶员</w:t>
      </w:r>
      <w:r w:rsidRPr="00F67728">
        <w:rPr>
          <w:rFonts w:ascii="仿宋_GB2312" w:eastAsia="仿宋_GB2312" w:hAnsi="宋体" w:hint="eastAsia"/>
          <w:color w:val="000000" w:themeColor="text1"/>
          <w:sz w:val="24"/>
          <w:szCs w:val="24"/>
        </w:rPr>
        <w:t>须坚持“文明驾驶、安全第一”的职业行为准则，</w:t>
      </w:r>
      <w:proofErr w:type="gramStart"/>
      <w:r w:rsidRPr="00F67728">
        <w:rPr>
          <w:rFonts w:ascii="仿宋_GB2312" w:eastAsia="仿宋_GB2312" w:hAnsi="宋体" w:hint="eastAsia"/>
          <w:color w:val="000000" w:themeColor="text1"/>
          <w:sz w:val="24"/>
          <w:szCs w:val="24"/>
        </w:rPr>
        <w:t>不无证</w:t>
      </w:r>
      <w:proofErr w:type="gramEnd"/>
      <w:r w:rsidRPr="00F67728">
        <w:rPr>
          <w:rFonts w:ascii="仿宋_GB2312" w:eastAsia="仿宋_GB2312" w:hAnsi="宋体" w:hint="eastAsia"/>
          <w:color w:val="000000" w:themeColor="text1"/>
          <w:sz w:val="24"/>
          <w:szCs w:val="24"/>
        </w:rPr>
        <w:t>驾驶、不疲劳驾驶、不酗酒驾驶、车辆</w:t>
      </w:r>
      <w:proofErr w:type="gramStart"/>
      <w:r w:rsidRPr="00F67728">
        <w:rPr>
          <w:rFonts w:ascii="仿宋_GB2312" w:eastAsia="仿宋_GB2312" w:hAnsi="宋体" w:hint="eastAsia"/>
          <w:color w:val="000000" w:themeColor="text1"/>
          <w:sz w:val="24"/>
          <w:szCs w:val="24"/>
        </w:rPr>
        <w:t>不</w:t>
      </w:r>
      <w:proofErr w:type="gramEnd"/>
      <w:r w:rsidRPr="00F67728">
        <w:rPr>
          <w:rFonts w:ascii="仿宋_GB2312" w:eastAsia="仿宋_GB2312" w:hAnsi="宋体" w:hint="eastAsia"/>
          <w:color w:val="000000" w:themeColor="text1"/>
          <w:sz w:val="24"/>
          <w:szCs w:val="24"/>
        </w:rPr>
        <w:t>带病行驶。</w:t>
      </w:r>
    </w:p>
    <w:p w14:paraId="58C5C1BD" w14:textId="77777777" w:rsidR="00DA7333" w:rsidRPr="00F67728" w:rsidRDefault="001A23BA">
      <w:pPr>
        <w:spacing w:line="360" w:lineRule="auto"/>
        <w:rPr>
          <w:rFonts w:ascii="仿宋_GB2312" w:eastAsia="仿宋_GB2312" w:hAnsi="宋体" w:cs="宋体"/>
          <w:b/>
          <w:color w:val="000000" w:themeColor="text1"/>
          <w:kern w:val="0"/>
          <w:sz w:val="24"/>
          <w:szCs w:val="24"/>
        </w:rPr>
      </w:pPr>
      <w:r w:rsidRPr="00F67728">
        <w:rPr>
          <w:rFonts w:ascii="仿宋_GB2312" w:eastAsia="仿宋_GB2312" w:hAnsi="宋体" w:cs="宋体" w:hint="eastAsia"/>
          <w:b/>
          <w:color w:val="000000" w:themeColor="text1"/>
          <w:kern w:val="0"/>
          <w:sz w:val="24"/>
          <w:szCs w:val="24"/>
        </w:rPr>
        <w:t>4.车辆年限要求：</w:t>
      </w:r>
    </w:p>
    <w:p w14:paraId="35A663BA" w14:textId="77777777" w:rsidR="00DA7333" w:rsidRPr="00F67728" w:rsidRDefault="001A23BA">
      <w:pPr>
        <w:spacing w:line="360" w:lineRule="auto"/>
        <w:rPr>
          <w:rFonts w:ascii="仿宋_GB2312" w:eastAsia="仿宋_GB2312" w:hAnsiTheme="minorEastAsia"/>
          <w:color w:val="000000" w:themeColor="text1"/>
          <w:sz w:val="24"/>
          <w:szCs w:val="24"/>
        </w:rPr>
      </w:pPr>
      <w:r w:rsidRPr="00F67728">
        <w:rPr>
          <w:rFonts w:ascii="仿宋_GB2312" w:eastAsia="仿宋_GB2312" w:hAnsi="宋体" w:hint="eastAsia"/>
          <w:color w:val="000000" w:themeColor="text1"/>
          <w:sz w:val="24"/>
          <w:szCs w:val="28"/>
        </w:rPr>
        <w:t>配置</w:t>
      </w:r>
      <w:r w:rsidRPr="00F67728">
        <w:rPr>
          <w:rFonts w:ascii="仿宋_GB2312" w:eastAsia="仿宋_GB2312" w:hAnsi="宋体" w:hint="eastAsia"/>
          <w:color w:val="000000" w:themeColor="text1"/>
          <w:sz w:val="24"/>
          <w:szCs w:val="24"/>
        </w:rPr>
        <w:t>3吨智能全自动后装压缩式垃圾车、燃油/电动垃圾桶收集运输车的</w:t>
      </w:r>
      <w:r w:rsidRPr="00F67728">
        <w:rPr>
          <w:rFonts w:ascii="仿宋_GB2312" w:eastAsia="仿宋_GB2312" w:hAnsiTheme="minorEastAsia" w:hint="eastAsia"/>
          <w:color w:val="000000" w:themeColor="text1"/>
          <w:sz w:val="24"/>
          <w:szCs w:val="24"/>
        </w:rPr>
        <w:t>机动车登记证书初次登记日期须在2021年5月1日（含）之后，检验合格方可上路作业。因国家及地方相关法律、法规及标准调整而不符合上路要求的车辆，乙方须无条件更换。</w:t>
      </w:r>
    </w:p>
    <w:p w14:paraId="4B4C97E8" w14:textId="77777777" w:rsidR="00DA7333" w:rsidRPr="00F67728" w:rsidRDefault="00DA7333">
      <w:pPr>
        <w:spacing w:line="480" w:lineRule="exact"/>
        <w:jc w:val="left"/>
        <w:rPr>
          <w:rFonts w:ascii="仿宋_GB2312" w:eastAsia="仿宋_GB2312"/>
          <w:b/>
          <w:bCs/>
          <w:color w:val="000000" w:themeColor="text1"/>
          <w:kern w:val="44"/>
          <w:sz w:val="28"/>
          <w:szCs w:val="28"/>
        </w:rPr>
      </w:pPr>
    </w:p>
    <w:p w14:paraId="546C881B" w14:textId="77777777" w:rsidR="00DA7333" w:rsidRPr="00F67728" w:rsidRDefault="001A23BA">
      <w:pPr>
        <w:spacing w:line="480" w:lineRule="exact"/>
        <w:jc w:val="left"/>
        <w:rPr>
          <w:rFonts w:ascii="仿宋_GB2312" w:eastAsia="仿宋_GB2312"/>
          <w:b/>
          <w:bCs/>
          <w:color w:val="000000" w:themeColor="text1"/>
          <w:kern w:val="44"/>
          <w:sz w:val="28"/>
          <w:szCs w:val="28"/>
        </w:rPr>
      </w:pPr>
      <w:r w:rsidRPr="00F67728">
        <w:rPr>
          <w:rFonts w:ascii="仿宋_GB2312" w:eastAsia="仿宋_GB2312" w:hint="eastAsia"/>
          <w:b/>
          <w:bCs/>
          <w:color w:val="000000" w:themeColor="text1"/>
          <w:kern w:val="44"/>
          <w:sz w:val="28"/>
          <w:szCs w:val="28"/>
        </w:rPr>
        <w:t>附件十二：项目组、技术人员配置及岗位要求</w:t>
      </w:r>
    </w:p>
    <w:p w14:paraId="62AE5211" w14:textId="77777777" w:rsidR="00DA7333" w:rsidRPr="00F67728" w:rsidRDefault="001A23BA">
      <w:pPr>
        <w:spacing w:line="360" w:lineRule="auto"/>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lastRenderedPageBreak/>
        <w:t>项目组人员包括：项目经理、安全员、业务主管、资料员（兼信息化管理员）；技术人员包括：保洁巡视人员、智能化巡检设备操作人员等。</w:t>
      </w:r>
    </w:p>
    <w:p w14:paraId="548F4358" w14:textId="77777777" w:rsidR="00DA7333" w:rsidRPr="00F67728" w:rsidRDefault="001A23BA">
      <w:pPr>
        <w:spacing w:line="360" w:lineRule="auto"/>
        <w:rPr>
          <w:rFonts w:ascii="仿宋_GB2312" w:eastAsia="仿宋_GB2312" w:hAnsi="宋体"/>
          <w:b/>
          <w:color w:val="000000" w:themeColor="text1"/>
          <w:sz w:val="24"/>
          <w:szCs w:val="28"/>
        </w:rPr>
      </w:pPr>
      <w:r w:rsidRPr="00F67728">
        <w:rPr>
          <w:rFonts w:ascii="仿宋_GB2312" w:eastAsia="仿宋_GB2312" w:hAnsi="宋体" w:hint="eastAsia"/>
          <w:b/>
          <w:color w:val="000000" w:themeColor="text1"/>
          <w:sz w:val="24"/>
          <w:szCs w:val="28"/>
        </w:rPr>
        <w:t>一、项目组配置及岗位要求</w:t>
      </w:r>
    </w:p>
    <w:p w14:paraId="171779C3" w14:textId="77777777" w:rsidR="00DA7333" w:rsidRPr="00F67728" w:rsidRDefault="001A23BA">
      <w:pPr>
        <w:spacing w:line="360" w:lineRule="auto"/>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1.项目经理：作为环卫项目的总负责人，全权管理本项目各项工作。定期开展培训，组织全体工作人员认真履行合同，保证合同内所约定的各项目标全部实现；</w:t>
      </w:r>
      <w:r w:rsidRPr="00F67728">
        <w:rPr>
          <w:rFonts w:ascii="仿宋_GB2312" w:eastAsia="仿宋_GB2312" w:hAnsi="宋体" w:hint="eastAsia"/>
          <w:color w:val="000000" w:themeColor="text1"/>
          <w:sz w:val="24"/>
          <w:szCs w:val="28"/>
        </w:rPr>
        <w:t>有较强的组织和协调能力，有较高的专业素养，能吃苦，能夜间查岗；</w:t>
      </w:r>
      <w:r w:rsidRPr="00F67728">
        <w:rPr>
          <w:rFonts w:ascii="仿宋_GB2312" w:eastAsia="仿宋_GB2312" w:hint="eastAsia"/>
          <w:bCs/>
          <w:color w:val="000000" w:themeColor="text1"/>
          <w:kern w:val="44"/>
          <w:sz w:val="24"/>
          <w:szCs w:val="24"/>
        </w:rPr>
        <w:t>负责各类通知、书函文件、合同、招投标文件的接收、发放及保管工作；负责项目组的内业管理工作；无条件服从甲方对其办公地点的调配，并须无条件配置相关办公用品。</w:t>
      </w:r>
    </w:p>
    <w:p w14:paraId="7AA6EBCD" w14:textId="77777777" w:rsidR="00DA7333" w:rsidRPr="00F67728" w:rsidRDefault="001A23BA">
      <w:pPr>
        <w:spacing w:line="360" w:lineRule="auto"/>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2.安全员：组织或者参与拟订本标段安全生产规章制度、操作规程和生产安全事故应急救援预案；组织或者参与本标段安全生产教育和培训，如实记录安全生产教育和培训情况；组织开展危险源辨识和评估，督促落实本标段重大危险源的安全管理措施；组织或者参与本标段应急救援演练；检查本标段的安全生产状况，及时排查生产安全事故隐患，提出改进安全生产管理的建议；制止和纠正违章指挥、强令冒险作业，违反操作规程的行为；督促落实本标段安全生产整改措施。</w:t>
      </w:r>
    </w:p>
    <w:p w14:paraId="70B11FFD" w14:textId="77777777" w:rsidR="00DA7333" w:rsidRPr="00F67728" w:rsidRDefault="001A23BA">
      <w:pPr>
        <w:spacing w:line="480" w:lineRule="exact"/>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3.业务主管：负责本项目的现场管理、巡视，合理地组织和调度现场工作人员，保证服务质量达到合同要求。定期对标段内设施进行预防性巡查、检修，发现问题及时上报并追踪维修结果；对于存在安全隐患的设施及时采取临时措施。</w:t>
      </w:r>
    </w:p>
    <w:p w14:paraId="56252B50" w14:textId="77777777" w:rsidR="00DA7333" w:rsidRPr="00F67728" w:rsidRDefault="001A23BA">
      <w:pPr>
        <w:spacing w:line="480" w:lineRule="exact"/>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4.资料员(兼信息化管理员)：负责资料、数据的收集、统计、汇总上报工作；无条件服从甲方对其办公地点的调配，并须无条件配置相关办公用品；处置回复数字化城管平台等各类案卷；开展环卫信息化各项工作。</w:t>
      </w:r>
    </w:p>
    <w:p w14:paraId="6AFB8662" w14:textId="77777777" w:rsidR="00DA7333" w:rsidRPr="00F67728" w:rsidRDefault="001A23BA">
      <w:pPr>
        <w:spacing w:line="480" w:lineRule="exact"/>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5.</w:t>
      </w:r>
      <w:proofErr w:type="gramStart"/>
      <w:r w:rsidRPr="00F67728">
        <w:rPr>
          <w:rFonts w:ascii="仿宋_GB2312" w:eastAsia="仿宋_GB2312" w:hint="eastAsia"/>
          <w:bCs/>
          <w:color w:val="000000" w:themeColor="text1"/>
          <w:kern w:val="44"/>
          <w:sz w:val="24"/>
          <w:szCs w:val="24"/>
        </w:rPr>
        <w:t>项目组须按</w:t>
      </w:r>
      <w:proofErr w:type="gramEnd"/>
      <w:r w:rsidRPr="00F67728">
        <w:rPr>
          <w:rFonts w:ascii="仿宋_GB2312" w:eastAsia="仿宋_GB2312" w:hint="eastAsia"/>
          <w:bCs/>
          <w:color w:val="000000" w:themeColor="text1"/>
          <w:kern w:val="44"/>
          <w:sz w:val="24"/>
          <w:szCs w:val="24"/>
        </w:rPr>
        <w:t>要求配置数字化城管项目（</w:t>
      </w:r>
      <w:proofErr w:type="gramStart"/>
      <w:r w:rsidRPr="00F67728">
        <w:rPr>
          <w:rFonts w:ascii="仿宋_GB2312" w:eastAsia="仿宋_GB2312" w:hint="eastAsia"/>
          <w:bCs/>
          <w:color w:val="000000" w:themeColor="text1"/>
          <w:kern w:val="44"/>
          <w:sz w:val="24"/>
          <w:szCs w:val="24"/>
        </w:rPr>
        <w:t>含信息</w:t>
      </w:r>
      <w:proofErr w:type="gramEnd"/>
      <w:r w:rsidRPr="00F67728">
        <w:rPr>
          <w:rFonts w:ascii="仿宋_GB2312" w:eastAsia="仿宋_GB2312" w:hint="eastAsia"/>
          <w:bCs/>
          <w:color w:val="000000" w:themeColor="text1"/>
          <w:kern w:val="44"/>
          <w:sz w:val="24"/>
          <w:szCs w:val="24"/>
        </w:rPr>
        <w:t>费）、办公设备等。</w:t>
      </w:r>
    </w:p>
    <w:p w14:paraId="4E5F5423" w14:textId="77777777" w:rsidR="00DA7333" w:rsidRPr="00F67728" w:rsidRDefault="001A23BA">
      <w:pPr>
        <w:spacing w:line="360" w:lineRule="auto"/>
        <w:rPr>
          <w:rFonts w:ascii="仿宋_GB2312" w:eastAsia="仿宋_GB2312"/>
          <w:bCs/>
          <w:color w:val="000000" w:themeColor="text1"/>
          <w:kern w:val="44"/>
          <w:sz w:val="24"/>
          <w:szCs w:val="24"/>
        </w:rPr>
      </w:pPr>
      <w:r w:rsidRPr="00F67728">
        <w:rPr>
          <w:rFonts w:ascii="仿宋_GB2312" w:eastAsia="仿宋_GB2312" w:hAnsi="宋体" w:hint="eastAsia"/>
          <w:b/>
          <w:color w:val="000000" w:themeColor="text1"/>
          <w:sz w:val="24"/>
          <w:szCs w:val="28"/>
        </w:rPr>
        <w:t>二、技术人员配置及岗位要求</w:t>
      </w:r>
    </w:p>
    <w:p w14:paraId="3A2BAA57" w14:textId="77777777" w:rsidR="00DA7333" w:rsidRPr="00F67728" w:rsidRDefault="001A23BA">
      <w:pPr>
        <w:spacing w:line="480" w:lineRule="exact"/>
        <w:jc w:val="left"/>
        <w:rPr>
          <w:rFonts w:ascii="仿宋_GB2312" w:eastAsia="仿宋_GB2312"/>
          <w:bCs/>
          <w:color w:val="000000" w:themeColor="text1"/>
          <w:kern w:val="44"/>
          <w:sz w:val="24"/>
          <w:szCs w:val="24"/>
        </w:rPr>
      </w:pPr>
      <w:r w:rsidRPr="00F67728">
        <w:rPr>
          <w:rFonts w:ascii="仿宋_GB2312" w:eastAsia="仿宋_GB2312"/>
          <w:bCs/>
          <w:color w:val="000000" w:themeColor="text1"/>
          <w:kern w:val="44"/>
          <w:sz w:val="24"/>
          <w:szCs w:val="24"/>
        </w:rPr>
        <w:t>1.</w:t>
      </w:r>
      <w:r w:rsidRPr="00F67728">
        <w:rPr>
          <w:rFonts w:ascii="仿宋_GB2312" w:eastAsia="仿宋_GB2312" w:hint="eastAsia"/>
          <w:bCs/>
          <w:color w:val="000000" w:themeColor="text1"/>
          <w:kern w:val="44"/>
          <w:sz w:val="24"/>
          <w:szCs w:val="24"/>
        </w:rPr>
        <w:t>保洁巡视人员：对责任区域进行全覆盖巡视，对道路保洁效果进行评估，及时反馈发现的问题，确保作业质量符合合同约定标准。具备较强的观察力和责任心，能够准确识别卫生死角和重复污染点位，提出改善建议。配合业务主管协调现场作业力量，对问题整改情况进行跟踪复核，形成闭环管理。熟练使用数字化管理平台或移动终端设备，实时上传巡查数据及影像资料。</w:t>
      </w:r>
    </w:p>
    <w:p w14:paraId="3832AD76" w14:textId="77777777" w:rsidR="00DA7333" w:rsidRPr="00F67728" w:rsidRDefault="001A23BA">
      <w:pPr>
        <w:spacing w:line="480" w:lineRule="exact"/>
        <w:jc w:val="left"/>
        <w:rPr>
          <w:rFonts w:ascii="仿宋_GB2312" w:eastAsia="仿宋_GB2312"/>
          <w:bCs/>
          <w:color w:val="000000" w:themeColor="text1"/>
          <w:kern w:val="44"/>
          <w:sz w:val="24"/>
          <w:szCs w:val="24"/>
        </w:rPr>
      </w:pPr>
      <w:r w:rsidRPr="00F67728">
        <w:rPr>
          <w:rFonts w:ascii="仿宋_GB2312" w:eastAsia="仿宋_GB2312"/>
          <w:bCs/>
          <w:color w:val="000000" w:themeColor="text1"/>
          <w:kern w:val="44"/>
          <w:sz w:val="24"/>
          <w:szCs w:val="24"/>
        </w:rPr>
        <w:t>2.</w:t>
      </w:r>
      <w:r w:rsidRPr="00F67728">
        <w:rPr>
          <w:rFonts w:ascii="仿宋_GB2312" w:eastAsia="仿宋_GB2312" w:hint="eastAsia"/>
          <w:bCs/>
          <w:color w:val="000000" w:themeColor="text1"/>
          <w:kern w:val="44"/>
          <w:sz w:val="24"/>
          <w:szCs w:val="24"/>
        </w:rPr>
        <w:t>智能化巡检设备操作人员：负责操作和维护智能化巡检设备（如道路智能巡检设备及系统、无人机巡检设备等），通过技术手段提升巡检效率与数据准确性。熟练掌握智能化巡检设备的操作流程，定期开展道路AI摄像巡检或无人机巡航作业，确保设备正常运行和数据采集质量。负责设备的日常保养、故障报修和台账记录，保障设备出勤率和可用性。具备基本信息技术应用能力，能够适应信息化</w:t>
      </w:r>
      <w:r w:rsidRPr="00F67728">
        <w:rPr>
          <w:rFonts w:ascii="仿宋_GB2312" w:eastAsia="仿宋_GB2312" w:hint="eastAsia"/>
          <w:bCs/>
          <w:color w:val="000000" w:themeColor="text1"/>
          <w:kern w:val="44"/>
          <w:sz w:val="24"/>
          <w:szCs w:val="24"/>
        </w:rPr>
        <w:lastRenderedPageBreak/>
        <w:t>管理平台的操作需求，协同资料员完成数据汇总与上报。</w:t>
      </w:r>
    </w:p>
    <w:p w14:paraId="0B356A40" w14:textId="77777777" w:rsidR="00DA7333" w:rsidRPr="00F67728" w:rsidRDefault="001A23BA">
      <w:pPr>
        <w:spacing w:line="480" w:lineRule="exact"/>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3</w:t>
      </w:r>
      <w:r w:rsidRPr="00F67728">
        <w:rPr>
          <w:rFonts w:ascii="仿宋_GB2312" w:eastAsia="仿宋_GB2312"/>
          <w:bCs/>
          <w:color w:val="000000" w:themeColor="text1"/>
          <w:kern w:val="44"/>
          <w:sz w:val="24"/>
          <w:szCs w:val="24"/>
        </w:rPr>
        <w:t>.</w:t>
      </w:r>
      <w:r w:rsidRPr="00F67728">
        <w:rPr>
          <w:rFonts w:ascii="仿宋_GB2312" w:eastAsia="仿宋_GB2312" w:hint="eastAsia"/>
          <w:bCs/>
          <w:color w:val="000000" w:themeColor="text1"/>
          <w:kern w:val="44"/>
          <w:sz w:val="24"/>
          <w:szCs w:val="24"/>
        </w:rPr>
        <w:t>所有技术人员需服从项目组的统一管理，遵守安全生产规章制度，定期参加技术与安全培训。具备团队协作意识，能够与项目组人员高效配合，共同保障项目质量目标的实现。无条件服从甲方对工作安排及办公地点的合理调配，并按需配置相关技术工具或软件系统。</w:t>
      </w:r>
    </w:p>
    <w:p w14:paraId="1B39DFAF" w14:textId="77777777" w:rsidR="00DA7333" w:rsidRPr="00F67728" w:rsidRDefault="00DA7333">
      <w:pPr>
        <w:rPr>
          <w:rFonts w:ascii="仿宋_GB2312" w:eastAsia="仿宋_GB2312"/>
          <w:color w:val="000000" w:themeColor="text1"/>
        </w:rPr>
      </w:pPr>
    </w:p>
    <w:p w14:paraId="16470C87" w14:textId="77777777" w:rsidR="00DA7333" w:rsidRPr="00F67728" w:rsidRDefault="001A23BA">
      <w:pPr>
        <w:spacing w:line="360" w:lineRule="auto"/>
        <w:jc w:val="left"/>
        <w:rPr>
          <w:rFonts w:ascii="仿宋_GB2312" w:eastAsia="仿宋_GB2312"/>
          <w:b/>
          <w:bCs/>
          <w:color w:val="000000" w:themeColor="text1"/>
          <w:kern w:val="44"/>
          <w:sz w:val="28"/>
          <w:szCs w:val="28"/>
        </w:rPr>
      </w:pPr>
      <w:r w:rsidRPr="00F67728">
        <w:rPr>
          <w:rFonts w:ascii="仿宋_GB2312" w:eastAsia="仿宋_GB2312" w:hint="eastAsia"/>
          <w:b/>
          <w:bCs/>
          <w:color w:val="000000" w:themeColor="text1"/>
          <w:kern w:val="44"/>
          <w:sz w:val="28"/>
          <w:szCs w:val="28"/>
        </w:rPr>
        <w:t>附件十三：环卫管理信息系统要求</w:t>
      </w:r>
    </w:p>
    <w:p w14:paraId="3EB84340"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
          <w:bCs/>
          <w:color w:val="000000" w:themeColor="text1"/>
          <w:kern w:val="44"/>
          <w:sz w:val="24"/>
          <w:szCs w:val="24"/>
        </w:rPr>
        <w:t>1.</w:t>
      </w:r>
      <w:r w:rsidRPr="00F67728">
        <w:rPr>
          <w:rFonts w:ascii="仿宋_GB2312" w:eastAsia="仿宋_GB2312" w:hint="eastAsia"/>
          <w:bCs/>
          <w:color w:val="000000" w:themeColor="text1"/>
          <w:kern w:val="44"/>
          <w:sz w:val="24"/>
          <w:szCs w:val="24"/>
        </w:rPr>
        <w:t>乙方须按要求配置环卫信息化设备。</w:t>
      </w:r>
    </w:p>
    <w:p w14:paraId="3DF8CE89"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bCs/>
          <w:color w:val="000000" w:themeColor="text1"/>
          <w:kern w:val="44"/>
          <w:sz w:val="24"/>
          <w:szCs w:val="24"/>
        </w:rPr>
        <w:t>2.</w:t>
      </w:r>
      <w:r w:rsidRPr="00F67728">
        <w:rPr>
          <w:rFonts w:ascii="仿宋_GB2312" w:eastAsia="仿宋_GB2312" w:hint="eastAsia"/>
          <w:bCs/>
          <w:color w:val="000000" w:themeColor="text1"/>
          <w:kern w:val="44"/>
          <w:sz w:val="24"/>
          <w:szCs w:val="24"/>
        </w:rPr>
        <w:t>环卫信息化相关监管要求如下：</w:t>
      </w:r>
    </w:p>
    <w:p w14:paraId="0D1820E9"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bCs/>
          <w:color w:val="000000" w:themeColor="text1"/>
          <w:kern w:val="44"/>
          <w:sz w:val="24"/>
          <w:szCs w:val="24"/>
        </w:rPr>
        <w:t>2</w:t>
      </w:r>
      <w:r w:rsidRPr="00F67728">
        <w:rPr>
          <w:rFonts w:ascii="仿宋_GB2312" w:eastAsia="仿宋_GB2312" w:hint="eastAsia"/>
          <w:bCs/>
          <w:color w:val="000000" w:themeColor="text1"/>
          <w:kern w:val="44"/>
          <w:sz w:val="24"/>
          <w:szCs w:val="24"/>
        </w:rPr>
        <w:t>.1车船监管</w:t>
      </w:r>
    </w:p>
    <w:p w14:paraId="71B33487"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车船监管主要适用对象为机械化作业车辆、快车道</w:t>
      </w:r>
      <w:proofErr w:type="gramStart"/>
      <w:r w:rsidRPr="00F67728">
        <w:rPr>
          <w:rFonts w:ascii="仿宋_GB2312" w:eastAsia="仿宋_GB2312" w:hint="eastAsia"/>
          <w:bCs/>
          <w:color w:val="000000" w:themeColor="text1"/>
          <w:kern w:val="44"/>
          <w:sz w:val="24"/>
          <w:szCs w:val="24"/>
        </w:rPr>
        <w:t>清拣车</w:t>
      </w:r>
      <w:proofErr w:type="gramEnd"/>
      <w:r w:rsidRPr="00F67728">
        <w:rPr>
          <w:rFonts w:ascii="仿宋_GB2312" w:eastAsia="仿宋_GB2312" w:hint="eastAsia"/>
          <w:bCs/>
          <w:color w:val="000000" w:themeColor="text1"/>
          <w:kern w:val="44"/>
          <w:sz w:val="24"/>
          <w:szCs w:val="24"/>
        </w:rPr>
        <w:t>、综合保洁车、专项保洁车、水域保洁船等作业车辆船只；通过安装车船作业监管、车船视频监管设备；对车船实时位置、作业状态、作业轨迹、作业里程、作业速度、作业质量、作业频次等信息进行综合监控；对车船作业量、作业质量、作业规范性等进行考核。</w:t>
      </w:r>
    </w:p>
    <w:p w14:paraId="02F30D7E"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bCs/>
          <w:color w:val="000000" w:themeColor="text1"/>
          <w:kern w:val="44"/>
          <w:sz w:val="24"/>
          <w:szCs w:val="24"/>
        </w:rPr>
        <w:t>2</w:t>
      </w:r>
      <w:r w:rsidRPr="00F67728">
        <w:rPr>
          <w:rFonts w:ascii="仿宋_GB2312" w:eastAsia="仿宋_GB2312" w:hint="eastAsia"/>
          <w:bCs/>
          <w:color w:val="000000" w:themeColor="text1"/>
          <w:kern w:val="44"/>
          <w:sz w:val="24"/>
          <w:szCs w:val="24"/>
        </w:rPr>
        <w:t>.2人员监管</w:t>
      </w:r>
    </w:p>
    <w:p w14:paraId="4159445C"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人员监管主要适用对象为保洁作业人员、项目组人员，通过安装定位手环、人脸识别考勤设备，对人员上岗情况、人员作业位置分布状况等信息进行综合监控，对人员作业、出勤等情况进行考核。</w:t>
      </w:r>
    </w:p>
    <w:p w14:paraId="18A04FFF"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bCs/>
          <w:color w:val="000000" w:themeColor="text1"/>
          <w:kern w:val="44"/>
          <w:sz w:val="24"/>
          <w:szCs w:val="24"/>
        </w:rPr>
        <w:t>2</w:t>
      </w:r>
      <w:r w:rsidRPr="00F67728">
        <w:rPr>
          <w:rFonts w:ascii="仿宋_GB2312" w:eastAsia="仿宋_GB2312" w:hint="eastAsia"/>
          <w:bCs/>
          <w:color w:val="000000" w:themeColor="text1"/>
          <w:kern w:val="44"/>
          <w:sz w:val="24"/>
          <w:szCs w:val="24"/>
        </w:rPr>
        <w:t>.3巡更监管</w:t>
      </w:r>
    </w:p>
    <w:p w14:paraId="5929BA8F"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巡更监管主要适用对象为作业人员，通过安装巡更设备、巡更卡设备，对巡更时间、巡更频次、巡更点位等信息进行综合监控，对巡更执行情况进行考核。</w:t>
      </w:r>
    </w:p>
    <w:p w14:paraId="30E6E062"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b/>
          <w:bCs/>
          <w:color w:val="000000" w:themeColor="text1"/>
          <w:kern w:val="44"/>
          <w:sz w:val="24"/>
          <w:szCs w:val="24"/>
        </w:rPr>
        <w:t>3</w:t>
      </w:r>
      <w:r w:rsidRPr="00F67728">
        <w:rPr>
          <w:rFonts w:ascii="仿宋_GB2312" w:eastAsia="仿宋_GB2312" w:hint="eastAsia"/>
          <w:b/>
          <w:bCs/>
          <w:color w:val="000000" w:themeColor="text1"/>
          <w:kern w:val="44"/>
          <w:sz w:val="24"/>
          <w:szCs w:val="24"/>
        </w:rPr>
        <w:t>.</w:t>
      </w:r>
      <w:r w:rsidRPr="00F67728">
        <w:rPr>
          <w:rFonts w:ascii="仿宋_GB2312" w:eastAsia="仿宋_GB2312" w:hint="eastAsia"/>
          <w:bCs/>
          <w:color w:val="000000" w:themeColor="text1"/>
          <w:kern w:val="44"/>
          <w:sz w:val="24"/>
          <w:szCs w:val="24"/>
        </w:rPr>
        <w:t>乙方需定期维护环卫信息化设备，保证各设备正常运行，因设备故障造成异常报警而产生的违约扣款由乙方自行承担。</w:t>
      </w:r>
    </w:p>
    <w:p w14:paraId="243AE0AD"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b/>
          <w:bCs/>
          <w:color w:val="000000" w:themeColor="text1"/>
          <w:kern w:val="44"/>
          <w:sz w:val="24"/>
          <w:szCs w:val="24"/>
        </w:rPr>
        <w:t>4</w:t>
      </w:r>
      <w:r w:rsidRPr="00F67728">
        <w:rPr>
          <w:rFonts w:ascii="仿宋_GB2312" w:eastAsia="仿宋_GB2312" w:hint="eastAsia"/>
          <w:b/>
          <w:bCs/>
          <w:color w:val="000000" w:themeColor="text1"/>
          <w:kern w:val="44"/>
          <w:sz w:val="24"/>
          <w:szCs w:val="24"/>
        </w:rPr>
        <w:t>.</w:t>
      </w:r>
      <w:r w:rsidRPr="00F67728">
        <w:rPr>
          <w:rFonts w:ascii="仿宋_GB2312" w:eastAsia="仿宋_GB2312" w:hint="eastAsia"/>
          <w:bCs/>
          <w:color w:val="000000" w:themeColor="text1"/>
          <w:kern w:val="44"/>
          <w:sz w:val="24"/>
          <w:szCs w:val="24"/>
        </w:rPr>
        <w:t>乙方对于系统考核结果有异议，可书面提出申诉，提交甲方进行核实。</w:t>
      </w:r>
    </w:p>
    <w:p w14:paraId="01CA14DC"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b/>
          <w:bCs/>
          <w:color w:val="000000" w:themeColor="text1"/>
          <w:kern w:val="44"/>
          <w:sz w:val="24"/>
          <w:szCs w:val="24"/>
        </w:rPr>
        <w:t>5</w:t>
      </w:r>
      <w:r w:rsidRPr="00F67728">
        <w:rPr>
          <w:rFonts w:ascii="仿宋_GB2312" w:eastAsia="仿宋_GB2312" w:hint="eastAsia"/>
          <w:b/>
          <w:bCs/>
          <w:color w:val="000000" w:themeColor="text1"/>
          <w:kern w:val="44"/>
          <w:sz w:val="24"/>
          <w:szCs w:val="24"/>
        </w:rPr>
        <w:t>.</w:t>
      </w:r>
      <w:r w:rsidRPr="00F67728">
        <w:rPr>
          <w:rFonts w:ascii="仿宋_GB2312" w:eastAsia="仿宋_GB2312" w:hint="eastAsia"/>
          <w:bCs/>
          <w:color w:val="000000" w:themeColor="text1"/>
          <w:kern w:val="44"/>
          <w:sz w:val="24"/>
          <w:szCs w:val="24"/>
        </w:rPr>
        <w:t>本标段凡涉及信息化数据（含视频信息）须按园区相关部门的要求纳入统一管理，乙方须无条件配合。</w:t>
      </w:r>
    </w:p>
    <w:p w14:paraId="408EDE64" w14:textId="77777777" w:rsidR="00DA7333" w:rsidRPr="00F67728" w:rsidRDefault="00DA7333">
      <w:pPr>
        <w:snapToGrid w:val="0"/>
        <w:spacing w:line="480" w:lineRule="exact"/>
        <w:rPr>
          <w:rFonts w:ascii="仿宋_GB2312" w:eastAsia="仿宋_GB2312" w:hAnsi="宋体"/>
          <w:b/>
          <w:color w:val="000000" w:themeColor="text1"/>
          <w:sz w:val="28"/>
          <w:szCs w:val="28"/>
        </w:rPr>
      </w:pPr>
    </w:p>
    <w:p w14:paraId="43F66B16" w14:textId="77777777" w:rsidR="00DA7333" w:rsidRPr="00F67728" w:rsidRDefault="001A23BA">
      <w:pPr>
        <w:spacing w:line="360" w:lineRule="auto"/>
        <w:jc w:val="left"/>
        <w:rPr>
          <w:rFonts w:ascii="仿宋_GB2312" w:eastAsia="仿宋_GB2312"/>
          <w:b/>
          <w:bCs/>
          <w:color w:val="000000" w:themeColor="text1"/>
          <w:kern w:val="44"/>
          <w:sz w:val="28"/>
          <w:szCs w:val="28"/>
        </w:rPr>
      </w:pPr>
      <w:r w:rsidRPr="00F67728">
        <w:rPr>
          <w:rFonts w:ascii="仿宋_GB2312" w:eastAsia="仿宋_GB2312" w:hint="eastAsia"/>
          <w:b/>
          <w:bCs/>
          <w:color w:val="000000" w:themeColor="text1"/>
          <w:kern w:val="44"/>
          <w:sz w:val="28"/>
          <w:szCs w:val="28"/>
        </w:rPr>
        <w:t>附件十四：应急作业管理要求</w:t>
      </w:r>
    </w:p>
    <w:p w14:paraId="5F7703C8" w14:textId="77777777" w:rsidR="00DA7333" w:rsidRPr="00F67728" w:rsidRDefault="001A23BA">
      <w:pPr>
        <w:spacing w:line="360" w:lineRule="auto"/>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1.作业内容</w:t>
      </w:r>
    </w:p>
    <w:p w14:paraId="73D8F2DC"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1.1 乙方须制定详细的灾害性天气、重大活动保障和突发事件（</w:t>
      </w:r>
      <w:r w:rsidRPr="00F67728">
        <w:rPr>
          <w:rFonts w:ascii="仿宋_GB2312" w:eastAsia="仿宋_GB2312" w:hAnsi="宋体" w:hint="eastAsia"/>
          <w:color w:val="000000" w:themeColor="text1"/>
          <w:sz w:val="24"/>
          <w:szCs w:val="28"/>
        </w:rPr>
        <w:t>如土方滴漏、抛撒白色垃圾，车祸现场等</w:t>
      </w:r>
      <w:r w:rsidRPr="00F67728">
        <w:rPr>
          <w:rFonts w:ascii="仿宋_GB2312" w:eastAsia="仿宋_GB2312" w:hAnsi="宋体" w:hint="eastAsia"/>
          <w:color w:val="000000" w:themeColor="text1"/>
          <w:sz w:val="24"/>
          <w:szCs w:val="24"/>
        </w:rPr>
        <w:t>）的应急预案。遇灾害性天气、重大活动保障和突发事件时，必须及时启动应急预案。</w:t>
      </w:r>
    </w:p>
    <w:p w14:paraId="64E9CEA4"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1.2 若遇灾害性天气、重大活动保障和突发事件，乙方须服从调度，迅速响应。</w:t>
      </w:r>
    </w:p>
    <w:p w14:paraId="78A958FE"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1.3 应对夜间（非作业时段）</w:t>
      </w:r>
      <w:r w:rsidRPr="00F67728">
        <w:rPr>
          <w:rFonts w:ascii="仿宋_GB2312" w:eastAsia="仿宋_GB2312" w:hAnsi="宋体" w:hint="eastAsia"/>
          <w:color w:val="000000" w:themeColor="text1"/>
          <w:sz w:val="24"/>
          <w:szCs w:val="24"/>
        </w:rPr>
        <w:t>灾害性天气、重大活动保障和</w:t>
      </w:r>
      <w:r w:rsidRPr="00F67728">
        <w:rPr>
          <w:rFonts w:ascii="仿宋_GB2312" w:eastAsia="仿宋_GB2312" w:hint="eastAsia"/>
          <w:bCs/>
          <w:color w:val="000000" w:themeColor="text1"/>
          <w:kern w:val="44"/>
          <w:sz w:val="24"/>
          <w:szCs w:val="24"/>
        </w:rPr>
        <w:t>突发事件时，要求应急作业队伍须迅速响应（视突发情况而定）并携带好安全警示装备。</w:t>
      </w:r>
    </w:p>
    <w:p w14:paraId="13C80C4D"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1.4 应急作业队伍在未应对</w:t>
      </w:r>
      <w:r w:rsidRPr="00F67728">
        <w:rPr>
          <w:rFonts w:ascii="仿宋_GB2312" w:eastAsia="仿宋_GB2312" w:hAnsi="宋体" w:hint="eastAsia"/>
          <w:color w:val="000000" w:themeColor="text1"/>
          <w:sz w:val="24"/>
          <w:szCs w:val="24"/>
        </w:rPr>
        <w:t>灾害性天气、</w:t>
      </w:r>
      <w:r w:rsidRPr="00F67728">
        <w:rPr>
          <w:rFonts w:ascii="仿宋_GB2312" w:eastAsia="仿宋_GB2312" w:hint="eastAsia"/>
          <w:bCs/>
          <w:color w:val="000000" w:themeColor="text1"/>
          <w:kern w:val="44"/>
          <w:sz w:val="24"/>
          <w:szCs w:val="24"/>
        </w:rPr>
        <w:t>重大活动保障和突发事件时，主要作业任务为作为保洁作业机动补充力量进行补充机动作业，配合甲方进行消极区域综合治理、“烟头清零”行动、背街小巷环境提升、毗邻区域环境治理、“席地而坐”城市客厅建设、配合环卫+执法联动、“</w:t>
      </w:r>
      <w:proofErr w:type="gramStart"/>
      <w:r w:rsidRPr="00F67728">
        <w:rPr>
          <w:rFonts w:ascii="仿宋_GB2312" w:eastAsia="仿宋_GB2312" w:hint="eastAsia"/>
          <w:bCs/>
          <w:color w:val="000000" w:themeColor="text1"/>
          <w:kern w:val="44"/>
          <w:sz w:val="24"/>
          <w:szCs w:val="24"/>
        </w:rPr>
        <w:t>一</w:t>
      </w:r>
      <w:proofErr w:type="gramEnd"/>
      <w:r w:rsidRPr="00F67728">
        <w:rPr>
          <w:rFonts w:ascii="仿宋_GB2312" w:eastAsia="仿宋_GB2312" w:hint="eastAsia"/>
          <w:bCs/>
          <w:color w:val="000000" w:themeColor="text1"/>
          <w:kern w:val="44"/>
          <w:sz w:val="24"/>
          <w:szCs w:val="24"/>
        </w:rPr>
        <w:t>板块</w:t>
      </w:r>
      <w:proofErr w:type="gramStart"/>
      <w:r w:rsidRPr="00F67728">
        <w:rPr>
          <w:rFonts w:ascii="仿宋_GB2312" w:eastAsia="仿宋_GB2312" w:hint="eastAsia"/>
          <w:bCs/>
          <w:color w:val="000000" w:themeColor="text1"/>
          <w:kern w:val="44"/>
          <w:sz w:val="24"/>
          <w:szCs w:val="24"/>
        </w:rPr>
        <w:t>一</w:t>
      </w:r>
      <w:proofErr w:type="gramEnd"/>
      <w:r w:rsidRPr="00F67728">
        <w:rPr>
          <w:rFonts w:ascii="仿宋_GB2312" w:eastAsia="仿宋_GB2312" w:hint="eastAsia"/>
          <w:bCs/>
          <w:color w:val="000000" w:themeColor="text1"/>
          <w:kern w:val="44"/>
          <w:sz w:val="24"/>
          <w:szCs w:val="24"/>
        </w:rPr>
        <w:t>亮点”品牌建设等。</w:t>
      </w:r>
    </w:p>
    <w:p w14:paraId="7C8C9B8B"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1.5 乙方须做好应对</w:t>
      </w:r>
      <w:r w:rsidRPr="00F67728">
        <w:rPr>
          <w:rFonts w:ascii="仿宋_GB2312" w:eastAsia="仿宋_GB2312" w:hAnsi="宋体" w:hint="eastAsia"/>
          <w:color w:val="000000" w:themeColor="text1"/>
          <w:sz w:val="24"/>
          <w:szCs w:val="24"/>
        </w:rPr>
        <w:t>灾害性天气的应急物资储备。</w:t>
      </w:r>
    </w:p>
    <w:p w14:paraId="39381ED4"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1.6 应对夜间突发事件要求乙方成立5人及以上应急小组（视突发情况而定）并携带好安全警示装备。</w:t>
      </w:r>
    </w:p>
    <w:p w14:paraId="39038442"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1.7 项目经理、业务主管需保持24小时手机通讯畅通，必要时需与甲方应急合署办公。</w:t>
      </w:r>
    </w:p>
    <w:p w14:paraId="56F59844" w14:textId="77777777" w:rsidR="00DA7333" w:rsidRPr="00F67728" w:rsidRDefault="001A23BA">
      <w:pPr>
        <w:spacing w:line="360" w:lineRule="auto"/>
        <w:jc w:val="left"/>
        <w:rPr>
          <w:rFonts w:ascii="仿宋_GB2312" w:eastAsia="仿宋_GB2312"/>
          <w:bCs/>
          <w:color w:val="000000" w:themeColor="text1"/>
          <w:kern w:val="44"/>
          <w:sz w:val="24"/>
          <w:szCs w:val="24"/>
        </w:rPr>
      </w:pPr>
      <w:r w:rsidRPr="00F67728">
        <w:rPr>
          <w:rFonts w:ascii="仿宋_GB2312" w:eastAsia="仿宋_GB2312" w:hint="eastAsia"/>
          <w:bCs/>
          <w:color w:val="000000" w:themeColor="text1"/>
          <w:kern w:val="44"/>
          <w:sz w:val="24"/>
          <w:szCs w:val="24"/>
        </w:rPr>
        <w:t>1.8 应急保障小分队配备如下：应急人员，</w:t>
      </w:r>
      <w:proofErr w:type="gramStart"/>
      <w:r w:rsidRPr="00F67728">
        <w:rPr>
          <w:rFonts w:ascii="仿宋_GB2312" w:eastAsia="仿宋_GB2312" w:hint="eastAsia"/>
          <w:bCs/>
          <w:color w:val="000000" w:themeColor="text1"/>
          <w:kern w:val="44"/>
          <w:sz w:val="24"/>
          <w:szCs w:val="24"/>
        </w:rPr>
        <w:t>清冰除雪</w:t>
      </w:r>
      <w:proofErr w:type="gramEnd"/>
      <w:r w:rsidRPr="00F67728">
        <w:rPr>
          <w:rFonts w:ascii="仿宋_GB2312" w:eastAsia="仿宋_GB2312" w:hint="eastAsia"/>
          <w:bCs/>
          <w:color w:val="000000" w:themeColor="text1"/>
          <w:kern w:val="44"/>
          <w:sz w:val="24"/>
          <w:szCs w:val="24"/>
        </w:rPr>
        <w:t>、应急防汛工具，巡视车辆等，满足现场快速处置需求。</w:t>
      </w:r>
    </w:p>
    <w:p w14:paraId="26DF3CB3" w14:textId="77777777" w:rsidR="00DA7333" w:rsidRPr="00F67728" w:rsidRDefault="00DA7333">
      <w:pPr>
        <w:snapToGrid w:val="0"/>
        <w:spacing w:line="480" w:lineRule="exact"/>
        <w:rPr>
          <w:rFonts w:ascii="仿宋_GB2312" w:eastAsia="仿宋_GB2312" w:hAnsi="宋体"/>
          <w:b/>
          <w:color w:val="000000" w:themeColor="text1"/>
          <w:sz w:val="28"/>
          <w:szCs w:val="28"/>
        </w:rPr>
      </w:pPr>
    </w:p>
    <w:p w14:paraId="5D286A41" w14:textId="77777777" w:rsidR="00DA7333" w:rsidRPr="00F67728" w:rsidRDefault="001A23BA">
      <w:pPr>
        <w:spacing w:line="360" w:lineRule="auto"/>
        <w:jc w:val="left"/>
        <w:rPr>
          <w:rFonts w:ascii="仿宋_GB2312" w:eastAsia="仿宋_GB2312"/>
          <w:b/>
          <w:bCs/>
          <w:color w:val="000000" w:themeColor="text1"/>
          <w:kern w:val="44"/>
          <w:sz w:val="28"/>
          <w:szCs w:val="28"/>
        </w:rPr>
      </w:pPr>
      <w:r w:rsidRPr="00F67728">
        <w:rPr>
          <w:rFonts w:ascii="仿宋_GB2312" w:eastAsia="仿宋_GB2312" w:hint="eastAsia"/>
          <w:b/>
          <w:bCs/>
          <w:color w:val="000000" w:themeColor="text1"/>
          <w:kern w:val="44"/>
          <w:sz w:val="28"/>
          <w:szCs w:val="28"/>
        </w:rPr>
        <w:t>附件十五：专项</w:t>
      </w:r>
      <w:proofErr w:type="gramStart"/>
      <w:r w:rsidRPr="00F67728">
        <w:rPr>
          <w:rFonts w:ascii="仿宋_GB2312" w:eastAsia="仿宋_GB2312" w:hint="eastAsia"/>
          <w:b/>
          <w:bCs/>
          <w:color w:val="000000" w:themeColor="text1"/>
          <w:kern w:val="44"/>
          <w:sz w:val="28"/>
          <w:szCs w:val="28"/>
        </w:rPr>
        <w:t>保洁车</w:t>
      </w:r>
      <w:proofErr w:type="gramEnd"/>
      <w:r w:rsidRPr="00F67728">
        <w:rPr>
          <w:rFonts w:ascii="仿宋_GB2312" w:eastAsia="仿宋_GB2312" w:hint="eastAsia"/>
          <w:b/>
          <w:bCs/>
          <w:color w:val="000000" w:themeColor="text1"/>
          <w:kern w:val="44"/>
          <w:sz w:val="28"/>
          <w:szCs w:val="28"/>
        </w:rPr>
        <w:t>作业管理要求</w:t>
      </w:r>
    </w:p>
    <w:p w14:paraId="72812789" w14:textId="77777777" w:rsidR="00DA7333" w:rsidRPr="00F67728" w:rsidRDefault="001A23BA">
      <w:pPr>
        <w:spacing w:line="360" w:lineRule="auto"/>
        <w:jc w:val="left"/>
        <w:rPr>
          <w:rFonts w:ascii="仿宋_GB2312" w:eastAsia="仿宋_GB2312" w:hAnsi="宋体" w:cs="宋体"/>
          <w:b/>
          <w:color w:val="000000" w:themeColor="text1"/>
          <w:kern w:val="0"/>
          <w:sz w:val="24"/>
          <w:szCs w:val="24"/>
        </w:rPr>
      </w:pPr>
      <w:r w:rsidRPr="00F67728">
        <w:rPr>
          <w:rFonts w:ascii="仿宋_GB2312" w:eastAsia="仿宋_GB2312" w:hAnsi="宋体" w:cs="宋体" w:hint="eastAsia"/>
          <w:b/>
          <w:color w:val="000000" w:themeColor="text1"/>
          <w:kern w:val="0"/>
          <w:sz w:val="24"/>
          <w:szCs w:val="24"/>
        </w:rPr>
        <w:t>1.作业内容</w:t>
      </w:r>
    </w:p>
    <w:p w14:paraId="5FD6B07F" w14:textId="77777777" w:rsidR="00DA7333" w:rsidRPr="00F67728" w:rsidRDefault="001A23BA">
      <w:pPr>
        <w:spacing w:line="360" w:lineRule="auto"/>
        <w:jc w:val="left"/>
        <w:rPr>
          <w:rFonts w:ascii="仿宋_GB2312" w:eastAsia="仿宋_GB2312" w:hAnsi="宋体"/>
          <w:color w:val="000000" w:themeColor="text1"/>
          <w:sz w:val="24"/>
          <w:szCs w:val="24"/>
        </w:rPr>
      </w:pPr>
      <w:r w:rsidRPr="00F67728">
        <w:rPr>
          <w:rFonts w:ascii="仿宋_GB2312" w:eastAsia="仿宋_GB2312" w:hAnsi="宋体" w:cs="宋体" w:hint="eastAsia"/>
          <w:color w:val="000000" w:themeColor="text1"/>
          <w:kern w:val="0"/>
          <w:sz w:val="24"/>
          <w:szCs w:val="24"/>
        </w:rPr>
        <w:t>1.</w:t>
      </w:r>
      <w:r w:rsidRPr="00F67728">
        <w:rPr>
          <w:rFonts w:ascii="仿宋_GB2312" w:eastAsia="仿宋_GB2312" w:hAnsi="宋体" w:hint="eastAsia"/>
          <w:color w:val="000000" w:themeColor="text1"/>
          <w:sz w:val="24"/>
          <w:szCs w:val="24"/>
        </w:rPr>
        <w:t>1 作业方式：利用专项保洁车，</w:t>
      </w:r>
      <w:r w:rsidRPr="00F67728">
        <w:rPr>
          <w:rFonts w:ascii="仿宋_GB2312" w:eastAsia="仿宋_GB2312" w:hint="eastAsia"/>
          <w:bCs/>
          <w:color w:val="000000" w:themeColor="text1"/>
          <w:kern w:val="44"/>
          <w:sz w:val="24"/>
          <w:szCs w:val="24"/>
        </w:rPr>
        <w:t>专职专项收集慢车道、人行道、绿化带等范围的乱倒生活垃圾。</w:t>
      </w:r>
    </w:p>
    <w:p w14:paraId="4A3DF08C"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1.2 按合同规定的时间、人数安排专项保洁（专项</w:t>
      </w:r>
      <w:proofErr w:type="gramStart"/>
      <w:r w:rsidRPr="00F67728">
        <w:rPr>
          <w:rFonts w:ascii="仿宋_GB2312" w:eastAsia="仿宋_GB2312" w:hAnsi="宋体" w:hint="eastAsia"/>
          <w:color w:val="000000" w:themeColor="text1"/>
          <w:sz w:val="24"/>
          <w:szCs w:val="28"/>
        </w:rPr>
        <w:t>保洁车</w:t>
      </w:r>
      <w:proofErr w:type="gramEnd"/>
      <w:r w:rsidRPr="00F67728">
        <w:rPr>
          <w:rFonts w:ascii="仿宋_GB2312" w:eastAsia="仿宋_GB2312" w:hAnsi="宋体" w:hint="eastAsia"/>
          <w:color w:val="000000" w:themeColor="text1"/>
          <w:sz w:val="24"/>
          <w:szCs w:val="28"/>
        </w:rPr>
        <w:t>作业人员必须配备合同规定的专项</w:t>
      </w:r>
      <w:proofErr w:type="gramStart"/>
      <w:r w:rsidRPr="00F67728">
        <w:rPr>
          <w:rFonts w:ascii="仿宋_GB2312" w:eastAsia="仿宋_GB2312" w:hAnsi="宋体" w:hint="eastAsia"/>
          <w:color w:val="000000" w:themeColor="text1"/>
          <w:sz w:val="24"/>
          <w:szCs w:val="28"/>
        </w:rPr>
        <w:t>保洁车</w:t>
      </w:r>
      <w:proofErr w:type="gramEnd"/>
      <w:r w:rsidRPr="00F67728">
        <w:rPr>
          <w:rFonts w:ascii="仿宋_GB2312" w:eastAsia="仿宋_GB2312" w:hAnsi="宋体" w:hint="eastAsia"/>
          <w:color w:val="000000" w:themeColor="text1"/>
          <w:sz w:val="24"/>
          <w:szCs w:val="28"/>
        </w:rPr>
        <w:t>等工具），对合同规定专项保洁范围内的路段区域分段分区域包干、来回巡视，发现乱倒生活垃圾及时收集，专项保洁车箱体满溢前及时将生活垃圾</w:t>
      </w:r>
      <w:proofErr w:type="gramStart"/>
      <w:r w:rsidRPr="00F67728">
        <w:rPr>
          <w:rFonts w:ascii="仿宋_GB2312" w:eastAsia="仿宋_GB2312" w:hAnsi="宋体" w:cs="宋体" w:hint="eastAsia"/>
          <w:color w:val="000000" w:themeColor="text1"/>
          <w:kern w:val="0"/>
          <w:sz w:val="24"/>
          <w:szCs w:val="24"/>
        </w:rPr>
        <w:t>短驳至垃圾桶</w:t>
      </w:r>
      <w:proofErr w:type="gramEnd"/>
      <w:r w:rsidRPr="00F67728">
        <w:rPr>
          <w:rFonts w:ascii="仿宋_GB2312" w:eastAsia="仿宋_GB2312" w:hAnsi="宋体" w:cs="宋体" w:hint="eastAsia"/>
          <w:color w:val="000000" w:themeColor="text1"/>
          <w:kern w:val="0"/>
          <w:sz w:val="24"/>
          <w:szCs w:val="24"/>
        </w:rPr>
        <w:t>收集运输车或3吨智能全自动后装式压缩垃圾车</w:t>
      </w:r>
      <w:r w:rsidRPr="00F67728">
        <w:rPr>
          <w:rFonts w:ascii="仿宋_GB2312" w:eastAsia="仿宋_GB2312" w:hAnsi="宋体" w:hint="eastAsia"/>
          <w:color w:val="000000" w:themeColor="text1"/>
          <w:sz w:val="24"/>
          <w:szCs w:val="28"/>
        </w:rPr>
        <w:t>。</w:t>
      </w:r>
    </w:p>
    <w:p w14:paraId="454200B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1.3 专项</w:t>
      </w:r>
      <w:proofErr w:type="gramStart"/>
      <w:r w:rsidRPr="00F67728">
        <w:rPr>
          <w:rFonts w:ascii="仿宋_GB2312" w:eastAsia="仿宋_GB2312" w:hAnsi="宋体" w:hint="eastAsia"/>
          <w:color w:val="000000" w:themeColor="text1"/>
          <w:sz w:val="24"/>
          <w:szCs w:val="24"/>
        </w:rPr>
        <w:t>保洁车</w:t>
      </w:r>
      <w:proofErr w:type="gramEnd"/>
      <w:r w:rsidRPr="00F67728">
        <w:rPr>
          <w:rFonts w:ascii="仿宋_GB2312" w:eastAsia="仿宋_GB2312" w:hAnsi="宋体" w:hint="eastAsia"/>
          <w:color w:val="000000" w:themeColor="text1"/>
          <w:sz w:val="24"/>
          <w:szCs w:val="24"/>
        </w:rPr>
        <w:t>外表应干净整洁、无杂物乱挂，</w:t>
      </w:r>
      <w:r w:rsidRPr="00F67728">
        <w:rPr>
          <w:rFonts w:ascii="仿宋_GB2312" w:eastAsia="仿宋_GB2312" w:hAnsi="宋体" w:hint="eastAsia"/>
          <w:color w:val="000000" w:themeColor="text1"/>
          <w:sz w:val="24"/>
          <w:szCs w:val="28"/>
        </w:rPr>
        <w:t>不得在驾驶室及周边堆放或悬挂拾荒物品。</w:t>
      </w:r>
    </w:p>
    <w:p w14:paraId="1022BF8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1.4 所有车辆须按要求喷涂统一标识。</w:t>
      </w:r>
    </w:p>
    <w:p w14:paraId="201B7837"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4"/>
        </w:rPr>
        <w:t>1.5 电动作业车辆停靠点的充电</w:t>
      </w:r>
      <w:proofErr w:type="gramStart"/>
      <w:r w:rsidRPr="00F67728">
        <w:rPr>
          <w:rFonts w:ascii="仿宋_GB2312" w:eastAsia="仿宋_GB2312" w:hAnsi="宋体" w:hint="eastAsia"/>
          <w:color w:val="000000" w:themeColor="text1"/>
          <w:sz w:val="24"/>
          <w:szCs w:val="24"/>
        </w:rPr>
        <w:t>桩须设置</w:t>
      </w:r>
      <w:proofErr w:type="gramEnd"/>
      <w:r w:rsidRPr="00F67728">
        <w:rPr>
          <w:rFonts w:ascii="仿宋_GB2312" w:eastAsia="仿宋_GB2312" w:hAnsi="宋体" w:hint="eastAsia"/>
          <w:color w:val="000000" w:themeColor="text1"/>
          <w:sz w:val="24"/>
          <w:szCs w:val="24"/>
        </w:rPr>
        <w:t>规范，充电相关事项须满足厂家规定，</w:t>
      </w:r>
      <w:r w:rsidRPr="00F67728">
        <w:rPr>
          <w:rFonts w:ascii="仿宋_GB2312" w:eastAsia="仿宋_GB2312" w:hAnsi="宋体" w:hint="eastAsia"/>
          <w:color w:val="000000" w:themeColor="text1"/>
          <w:sz w:val="24"/>
          <w:szCs w:val="28"/>
        </w:rPr>
        <w:t>充电点须固定、规范，确保安全。</w:t>
      </w:r>
    </w:p>
    <w:p w14:paraId="58DF9059"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1.6 对乱倒生活垃圾小区周边、小摊小贩、工地周边等区域，专项</w:t>
      </w:r>
      <w:proofErr w:type="gramStart"/>
      <w:r w:rsidRPr="00F67728">
        <w:rPr>
          <w:rFonts w:ascii="仿宋_GB2312" w:eastAsia="仿宋_GB2312" w:hAnsi="宋体" w:hint="eastAsia"/>
          <w:color w:val="000000" w:themeColor="text1"/>
          <w:sz w:val="24"/>
          <w:szCs w:val="24"/>
        </w:rPr>
        <w:t>保洁车</w:t>
      </w:r>
      <w:proofErr w:type="gramEnd"/>
      <w:r w:rsidRPr="00F67728">
        <w:rPr>
          <w:rFonts w:ascii="仿宋_GB2312" w:eastAsia="仿宋_GB2312" w:hAnsi="宋体" w:hint="eastAsia"/>
          <w:color w:val="000000" w:themeColor="text1"/>
          <w:sz w:val="24"/>
          <w:szCs w:val="24"/>
        </w:rPr>
        <w:t>作业应重点巡回作业，保证保洁质量。</w:t>
      </w:r>
    </w:p>
    <w:p w14:paraId="13B19348"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1.7 收集的生活垃圾须按分类要求存放。</w:t>
      </w:r>
    </w:p>
    <w:p w14:paraId="1E6BE8AE"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4"/>
        </w:rPr>
        <w:t xml:space="preserve">1.8 </w:t>
      </w:r>
      <w:r w:rsidRPr="00F67728">
        <w:rPr>
          <w:rFonts w:ascii="仿宋_GB2312" w:eastAsia="仿宋_GB2312" w:hAnsi="宋体" w:hint="eastAsia"/>
          <w:color w:val="000000" w:themeColor="text1"/>
          <w:sz w:val="24"/>
          <w:szCs w:val="28"/>
        </w:rPr>
        <w:t>专项</w:t>
      </w:r>
      <w:proofErr w:type="gramStart"/>
      <w:r w:rsidRPr="00F67728">
        <w:rPr>
          <w:rFonts w:ascii="仿宋_GB2312" w:eastAsia="仿宋_GB2312" w:hAnsi="宋体" w:hint="eastAsia"/>
          <w:color w:val="000000" w:themeColor="text1"/>
          <w:sz w:val="24"/>
          <w:szCs w:val="28"/>
        </w:rPr>
        <w:t>保洁车</w:t>
      </w:r>
      <w:proofErr w:type="gramEnd"/>
      <w:r w:rsidRPr="00F67728">
        <w:rPr>
          <w:rFonts w:ascii="仿宋_GB2312" w:eastAsia="仿宋_GB2312" w:hAnsi="宋体" w:hint="eastAsia"/>
          <w:color w:val="000000" w:themeColor="text1"/>
          <w:sz w:val="24"/>
          <w:szCs w:val="28"/>
        </w:rPr>
        <w:t>停放地点须固定、规范。</w:t>
      </w:r>
    </w:p>
    <w:p w14:paraId="2CCA258B"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1.9 务必按时出车，在规定时间内完成作业任务并开启环卫信息化系统。</w:t>
      </w:r>
    </w:p>
    <w:p w14:paraId="620F002A"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8"/>
        </w:rPr>
        <w:t>2.作业时间：</w:t>
      </w:r>
      <w:r w:rsidRPr="00F67728">
        <w:rPr>
          <w:rFonts w:ascii="仿宋_GB2312" w:eastAsia="仿宋_GB2312" w:hAnsi="宋体" w:hint="eastAsia"/>
          <w:color w:val="000000" w:themeColor="text1"/>
          <w:sz w:val="24"/>
          <w:szCs w:val="24"/>
        </w:rPr>
        <w:t>5:30-22:30</w:t>
      </w:r>
    </w:p>
    <w:p w14:paraId="74862DB6"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hint="eastAsia"/>
          <w:color w:val="000000" w:themeColor="text1"/>
          <w:sz w:val="24"/>
          <w:szCs w:val="28"/>
        </w:rPr>
        <w:t>遇重大活动及特殊情况，甲方有权要求保洁单位调整作业时间及增加应急作业人员，乙方应无条件服从。</w:t>
      </w:r>
    </w:p>
    <w:p w14:paraId="5A9492E1" w14:textId="77777777" w:rsidR="00DA7333" w:rsidRPr="00F67728" w:rsidRDefault="001A23BA">
      <w:pPr>
        <w:spacing w:line="360" w:lineRule="auto"/>
        <w:rPr>
          <w:rFonts w:ascii="仿宋_GB2312" w:eastAsia="仿宋_GB2312" w:hAnsi="宋体" w:cs="宋体"/>
          <w:b/>
          <w:color w:val="000000" w:themeColor="text1"/>
          <w:kern w:val="0"/>
          <w:sz w:val="24"/>
          <w:szCs w:val="24"/>
        </w:rPr>
      </w:pPr>
      <w:r w:rsidRPr="00F67728">
        <w:rPr>
          <w:rFonts w:ascii="仿宋_GB2312" w:eastAsia="仿宋_GB2312" w:hAnsi="宋体" w:cs="宋体" w:hint="eastAsia"/>
          <w:b/>
          <w:color w:val="000000" w:themeColor="text1"/>
          <w:kern w:val="0"/>
          <w:sz w:val="24"/>
          <w:szCs w:val="24"/>
        </w:rPr>
        <w:t>3.其他要求：</w:t>
      </w:r>
    </w:p>
    <w:p w14:paraId="10D3B402" w14:textId="77777777" w:rsidR="00DA7333" w:rsidRPr="00F67728" w:rsidRDefault="001A23BA">
      <w:pPr>
        <w:spacing w:line="360" w:lineRule="auto"/>
        <w:rPr>
          <w:rFonts w:ascii="仿宋_GB2312" w:eastAsia="仿宋_GB2312" w:hAnsi="宋体"/>
          <w:color w:val="000000" w:themeColor="text1"/>
          <w:sz w:val="24"/>
          <w:szCs w:val="28"/>
        </w:rPr>
      </w:pPr>
      <w:r w:rsidRPr="00F67728">
        <w:rPr>
          <w:rFonts w:ascii="仿宋_GB2312" w:eastAsia="仿宋_GB2312" w:hAnsi="宋体"/>
          <w:color w:val="000000" w:themeColor="text1"/>
          <w:sz w:val="24"/>
          <w:szCs w:val="28"/>
        </w:rPr>
        <w:t>3.1</w:t>
      </w:r>
      <w:r w:rsidRPr="00F67728">
        <w:rPr>
          <w:rFonts w:ascii="仿宋_GB2312" w:eastAsia="仿宋_GB2312" w:hAnsi="宋体" w:hint="eastAsia"/>
          <w:color w:val="000000" w:themeColor="text1"/>
          <w:sz w:val="24"/>
          <w:szCs w:val="28"/>
        </w:rPr>
        <w:t>专项</w:t>
      </w:r>
      <w:proofErr w:type="gramStart"/>
      <w:r w:rsidRPr="00F67728">
        <w:rPr>
          <w:rFonts w:ascii="仿宋_GB2312" w:eastAsia="仿宋_GB2312" w:hAnsi="宋体" w:hint="eastAsia"/>
          <w:color w:val="000000" w:themeColor="text1"/>
          <w:sz w:val="24"/>
          <w:szCs w:val="28"/>
        </w:rPr>
        <w:t>保洁车</w:t>
      </w:r>
      <w:proofErr w:type="gramEnd"/>
      <w:r w:rsidRPr="00F67728">
        <w:rPr>
          <w:rFonts w:ascii="仿宋_GB2312" w:eastAsia="仿宋_GB2312" w:hAnsi="宋体" w:hint="eastAsia"/>
          <w:color w:val="000000" w:themeColor="text1"/>
          <w:sz w:val="24"/>
          <w:szCs w:val="24"/>
        </w:rPr>
        <w:t>不得在机动车道上通行，作业人员须佩戴安全头盔，车身及车尾贴有反光标识并配备灭火器，携带反光警示牌</w:t>
      </w:r>
      <w:r w:rsidRPr="00F67728">
        <w:rPr>
          <w:rFonts w:ascii="仿宋_GB2312" w:eastAsia="仿宋_GB2312" w:hAnsi="宋体" w:hint="eastAsia"/>
          <w:color w:val="000000" w:themeColor="text1"/>
          <w:sz w:val="24"/>
          <w:szCs w:val="28"/>
        </w:rPr>
        <w:t>。</w:t>
      </w:r>
    </w:p>
    <w:p w14:paraId="24AD644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color w:val="000000" w:themeColor="text1"/>
          <w:sz w:val="24"/>
          <w:szCs w:val="28"/>
        </w:rPr>
        <w:t>3.2</w:t>
      </w:r>
      <w:r w:rsidRPr="00F67728">
        <w:rPr>
          <w:rFonts w:ascii="仿宋_GB2312" w:eastAsia="仿宋_GB2312" w:hAnsi="宋体" w:hint="eastAsia"/>
          <w:color w:val="000000" w:themeColor="text1"/>
          <w:sz w:val="24"/>
          <w:szCs w:val="28"/>
        </w:rPr>
        <w:t>专项</w:t>
      </w:r>
      <w:proofErr w:type="gramStart"/>
      <w:r w:rsidRPr="00F67728">
        <w:rPr>
          <w:rFonts w:ascii="仿宋_GB2312" w:eastAsia="仿宋_GB2312" w:hAnsi="宋体" w:hint="eastAsia"/>
          <w:color w:val="000000" w:themeColor="text1"/>
          <w:sz w:val="24"/>
          <w:szCs w:val="28"/>
        </w:rPr>
        <w:t>保洁车</w:t>
      </w:r>
      <w:proofErr w:type="gramEnd"/>
      <w:r w:rsidRPr="00F67728">
        <w:rPr>
          <w:rFonts w:ascii="仿宋_GB2312" w:eastAsia="仿宋_GB2312" w:hAnsi="宋体" w:hint="eastAsia"/>
          <w:color w:val="000000" w:themeColor="text1"/>
          <w:sz w:val="24"/>
          <w:szCs w:val="28"/>
        </w:rPr>
        <w:t>按照交通信号通行，服从交通警察及交通协管</w:t>
      </w:r>
      <w:proofErr w:type="gramStart"/>
      <w:r w:rsidRPr="00F67728">
        <w:rPr>
          <w:rFonts w:ascii="仿宋_GB2312" w:eastAsia="仿宋_GB2312" w:hAnsi="宋体" w:hint="eastAsia"/>
          <w:color w:val="000000" w:themeColor="text1"/>
          <w:sz w:val="24"/>
          <w:szCs w:val="28"/>
        </w:rPr>
        <w:t>员指挥</w:t>
      </w:r>
      <w:proofErr w:type="gramEnd"/>
      <w:r w:rsidRPr="00F67728">
        <w:rPr>
          <w:rFonts w:ascii="仿宋_GB2312" w:eastAsia="仿宋_GB2312" w:hAnsi="宋体" w:hint="eastAsia"/>
          <w:color w:val="000000" w:themeColor="text1"/>
          <w:sz w:val="24"/>
          <w:szCs w:val="28"/>
        </w:rPr>
        <w:t>,不得逆向行驶,不得驶入高架道路</w:t>
      </w:r>
      <w:r w:rsidRPr="00F67728">
        <w:rPr>
          <w:rFonts w:ascii="仿宋_GB2312" w:eastAsia="仿宋_GB2312" w:hAnsi="宋体" w:hint="eastAsia"/>
          <w:color w:val="000000" w:themeColor="text1"/>
          <w:sz w:val="24"/>
          <w:szCs w:val="24"/>
        </w:rPr>
        <w:t>。</w:t>
      </w:r>
    </w:p>
    <w:p w14:paraId="2AECD06F" w14:textId="77777777" w:rsidR="00DA7333" w:rsidRPr="00F67728" w:rsidRDefault="00DA7333">
      <w:pPr>
        <w:snapToGrid w:val="0"/>
        <w:spacing w:line="480" w:lineRule="exact"/>
        <w:rPr>
          <w:rFonts w:ascii="仿宋_GB2312" w:eastAsia="仿宋_GB2312" w:hAnsi="宋体"/>
          <w:b/>
          <w:color w:val="000000" w:themeColor="text1"/>
          <w:sz w:val="28"/>
          <w:szCs w:val="28"/>
        </w:rPr>
      </w:pPr>
    </w:p>
    <w:p w14:paraId="5A050797" w14:textId="77777777" w:rsidR="00DA7333" w:rsidRPr="00F67728" w:rsidRDefault="001A23BA">
      <w:pPr>
        <w:spacing w:line="360" w:lineRule="auto"/>
        <w:jc w:val="left"/>
        <w:rPr>
          <w:rFonts w:ascii="仿宋_GB2312" w:eastAsia="仿宋_GB2312"/>
          <w:b/>
          <w:color w:val="000000" w:themeColor="text1"/>
          <w:sz w:val="28"/>
          <w:szCs w:val="28"/>
        </w:rPr>
      </w:pPr>
      <w:r w:rsidRPr="00F67728">
        <w:rPr>
          <w:rFonts w:ascii="仿宋_GB2312" w:eastAsia="仿宋_GB2312" w:hint="eastAsia"/>
          <w:b/>
          <w:bCs/>
          <w:color w:val="000000" w:themeColor="text1"/>
          <w:kern w:val="44"/>
          <w:sz w:val="28"/>
          <w:szCs w:val="28"/>
        </w:rPr>
        <w:t>附件十六：</w:t>
      </w:r>
      <w:r w:rsidRPr="00F67728">
        <w:rPr>
          <w:rFonts w:ascii="仿宋_GB2312" w:eastAsia="仿宋_GB2312" w:hint="eastAsia"/>
          <w:b/>
          <w:color w:val="000000" w:themeColor="text1"/>
          <w:sz w:val="28"/>
          <w:szCs w:val="28"/>
        </w:rPr>
        <w:t>环卫作业安全文明规范及乙方管理责任</w:t>
      </w:r>
    </w:p>
    <w:p w14:paraId="0E0120D2"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一、</w:t>
      </w:r>
      <w:r w:rsidRPr="00F67728">
        <w:rPr>
          <w:rFonts w:ascii="仿宋_GB2312" w:eastAsia="仿宋_GB2312" w:hAnsi="宋体" w:hint="eastAsia"/>
          <w:color w:val="000000" w:themeColor="text1"/>
          <w:sz w:val="24"/>
          <w:szCs w:val="24"/>
        </w:rPr>
        <w:t>环卫作业安全文明规范（劳动纪律）</w:t>
      </w:r>
    </w:p>
    <w:p w14:paraId="5C54E085"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w:t>
      </w:r>
      <w:r w:rsidRPr="00F67728">
        <w:rPr>
          <w:rFonts w:ascii="仿宋_GB2312" w:eastAsia="仿宋_GB2312" w:hAnsi="宋体" w:hint="eastAsia"/>
          <w:color w:val="000000" w:themeColor="text1"/>
          <w:sz w:val="24"/>
          <w:szCs w:val="24"/>
        </w:rPr>
        <w:t>环卫作业人员应做到文明、清洁、安全和有序作业，最大限度地减少对环境的污染和对公众生活的影响。</w:t>
      </w:r>
    </w:p>
    <w:p w14:paraId="3F362C0D"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2.</w:t>
      </w:r>
      <w:r w:rsidRPr="00F67728">
        <w:rPr>
          <w:rFonts w:ascii="仿宋_GB2312" w:eastAsia="仿宋_GB2312" w:hAnsi="宋体" w:hint="eastAsia"/>
          <w:color w:val="000000" w:themeColor="text1"/>
          <w:sz w:val="24"/>
          <w:szCs w:val="24"/>
        </w:rPr>
        <w:t>环卫作业单位应建立健全安全生产管理制度和落实安全生产责任人，并有完整的作业和检查记录，形成安全管理台账</w:t>
      </w:r>
    </w:p>
    <w:p w14:paraId="1C44D17B"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3.</w:t>
      </w:r>
      <w:r w:rsidRPr="00F67728">
        <w:rPr>
          <w:rFonts w:ascii="仿宋_GB2312" w:eastAsia="仿宋_GB2312" w:hAnsi="宋体" w:hint="eastAsia"/>
          <w:color w:val="000000" w:themeColor="text1"/>
          <w:sz w:val="24"/>
          <w:szCs w:val="24"/>
        </w:rPr>
        <w:t>作业人员应严格按照作业时间，按时上岗，准点离岗，并做好交接班工作。有事不能上岗者应提前一天向乙方管理人员请假，经批准方可离岗，同时乙方须向甲方汇报换岗情况。</w:t>
      </w:r>
    </w:p>
    <w:p w14:paraId="17251E99"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4.</w:t>
      </w:r>
      <w:r w:rsidRPr="00F67728">
        <w:rPr>
          <w:rFonts w:ascii="仿宋_GB2312" w:eastAsia="仿宋_GB2312" w:hAnsi="宋体" w:hint="eastAsia"/>
          <w:color w:val="000000" w:themeColor="text1"/>
          <w:sz w:val="24"/>
          <w:szCs w:val="24"/>
        </w:rPr>
        <w:t>环卫作业人员作业时必须规范着装，垃圾收运人员须做好自身防护。</w:t>
      </w:r>
    </w:p>
    <w:p w14:paraId="06138EEE"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5.</w:t>
      </w:r>
      <w:r w:rsidRPr="00F67728">
        <w:rPr>
          <w:rFonts w:ascii="仿宋_GB2312" w:eastAsia="仿宋_GB2312" w:hAnsi="宋体" w:hint="eastAsia"/>
          <w:color w:val="000000" w:themeColor="text1"/>
          <w:sz w:val="24"/>
          <w:szCs w:val="24"/>
        </w:rPr>
        <w:t>环卫作业人员要根据人流、车流情况，合理安排作业时间和方式，以免发生意外，保证人身安全。</w:t>
      </w:r>
    </w:p>
    <w:p w14:paraId="375EEE8B"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6.</w:t>
      </w:r>
      <w:r w:rsidRPr="00F67728">
        <w:rPr>
          <w:rFonts w:ascii="仿宋_GB2312" w:eastAsia="仿宋_GB2312" w:hAnsi="宋体" w:hint="eastAsia"/>
          <w:color w:val="000000" w:themeColor="text1"/>
          <w:sz w:val="24"/>
          <w:szCs w:val="24"/>
        </w:rPr>
        <w:t>作业工具不得放置在花坛、绿化带、游乐设施、建造小品内，或靠立在树和电线杆旁，规范摆放。</w:t>
      </w:r>
    </w:p>
    <w:p w14:paraId="4FF2192C"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7.</w:t>
      </w:r>
      <w:r w:rsidRPr="00F67728">
        <w:rPr>
          <w:rFonts w:ascii="仿宋_GB2312" w:eastAsia="仿宋_GB2312" w:hAnsi="宋体" w:hint="eastAsia"/>
          <w:color w:val="000000" w:themeColor="text1"/>
          <w:sz w:val="24"/>
          <w:szCs w:val="24"/>
        </w:rPr>
        <w:t>环卫作业人员在作业时，不得向窨井、绿化带、</w:t>
      </w:r>
      <w:proofErr w:type="gramStart"/>
      <w:r w:rsidRPr="00F67728">
        <w:rPr>
          <w:rFonts w:ascii="仿宋_GB2312" w:eastAsia="仿宋_GB2312" w:hAnsi="宋体" w:hint="eastAsia"/>
          <w:color w:val="000000" w:themeColor="text1"/>
          <w:sz w:val="24"/>
          <w:szCs w:val="24"/>
        </w:rPr>
        <w:t>河道内扫倒</w:t>
      </w:r>
      <w:proofErr w:type="gramEnd"/>
      <w:r w:rsidRPr="00F67728">
        <w:rPr>
          <w:rFonts w:ascii="仿宋_GB2312" w:eastAsia="仿宋_GB2312" w:hAnsi="宋体" w:hint="eastAsia"/>
          <w:color w:val="000000" w:themeColor="text1"/>
          <w:sz w:val="24"/>
          <w:szCs w:val="24"/>
        </w:rPr>
        <w:t>路渣、落叶等垃圾，不得焚烧树叶及各类杂物。</w:t>
      </w:r>
    </w:p>
    <w:p w14:paraId="15BC7C30"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8.</w:t>
      </w:r>
      <w:r w:rsidRPr="00F67728">
        <w:rPr>
          <w:rFonts w:ascii="仿宋_GB2312" w:eastAsia="仿宋_GB2312" w:hAnsi="宋体" w:hint="eastAsia"/>
          <w:color w:val="000000" w:themeColor="text1"/>
          <w:sz w:val="24"/>
          <w:szCs w:val="24"/>
        </w:rPr>
        <w:t>作业车辆设备不得将垃圾、污水排放至雨水管网、河道。</w:t>
      </w:r>
    </w:p>
    <w:p w14:paraId="7AF4F0AF"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lastRenderedPageBreak/>
        <w:t>9.</w:t>
      </w:r>
      <w:r w:rsidRPr="00F67728">
        <w:rPr>
          <w:rFonts w:ascii="仿宋_GB2312" w:eastAsia="仿宋_GB2312" w:hAnsi="宋体" w:hint="eastAsia"/>
          <w:color w:val="000000" w:themeColor="text1"/>
          <w:sz w:val="24"/>
          <w:szCs w:val="24"/>
        </w:rPr>
        <w:t>各类垃圾收集车应外观干净整洁，不得有明显污渍、牵挂物；垃圾转运时车辆要做到轻停放、轻开关门、</w:t>
      </w:r>
      <w:proofErr w:type="gramStart"/>
      <w:r w:rsidRPr="00F67728">
        <w:rPr>
          <w:rFonts w:ascii="仿宋_GB2312" w:eastAsia="仿宋_GB2312" w:hAnsi="宋体" w:hint="eastAsia"/>
          <w:color w:val="000000" w:themeColor="text1"/>
          <w:sz w:val="24"/>
          <w:szCs w:val="24"/>
        </w:rPr>
        <w:t>轻上垃圾</w:t>
      </w:r>
      <w:proofErr w:type="gramEnd"/>
      <w:r w:rsidRPr="00F67728">
        <w:rPr>
          <w:rFonts w:ascii="仿宋_GB2312" w:eastAsia="仿宋_GB2312" w:hAnsi="宋体" w:hint="eastAsia"/>
          <w:color w:val="000000" w:themeColor="text1"/>
          <w:sz w:val="24"/>
          <w:szCs w:val="24"/>
        </w:rPr>
        <w:t>，尽量减少噪音扰民。</w:t>
      </w:r>
    </w:p>
    <w:p w14:paraId="21C27312"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10.</w:t>
      </w:r>
      <w:r w:rsidRPr="00F67728">
        <w:rPr>
          <w:rFonts w:ascii="仿宋_GB2312" w:eastAsia="仿宋_GB2312" w:hAnsi="宋体" w:hint="eastAsia"/>
          <w:color w:val="000000" w:themeColor="text1"/>
          <w:sz w:val="24"/>
          <w:szCs w:val="24"/>
        </w:rPr>
        <w:t>垃圾运输车辆在行驶过程中应做好车体覆盖，并打扫车辆箱体、轮胎，不得有牵挂物和漂浮物，杜绝二次污染。</w:t>
      </w:r>
    </w:p>
    <w:p w14:paraId="3BC53901"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11.</w:t>
      </w:r>
      <w:r w:rsidRPr="00F67728">
        <w:rPr>
          <w:rFonts w:ascii="仿宋_GB2312" w:eastAsia="仿宋_GB2312" w:hAnsi="宋体" w:hint="eastAsia"/>
          <w:color w:val="000000" w:themeColor="text1"/>
          <w:sz w:val="24"/>
          <w:szCs w:val="24"/>
        </w:rPr>
        <w:t>作业期间不得串岗、擅自离岗、扎堆聊天，如有特殊情况需离岗时，应与邻近保洁</w:t>
      </w:r>
      <w:proofErr w:type="gramStart"/>
      <w:r w:rsidRPr="00F67728">
        <w:rPr>
          <w:rFonts w:ascii="仿宋_GB2312" w:eastAsia="仿宋_GB2312" w:hAnsi="宋体" w:hint="eastAsia"/>
          <w:color w:val="000000" w:themeColor="text1"/>
          <w:sz w:val="24"/>
          <w:szCs w:val="24"/>
        </w:rPr>
        <w:t>员做好</w:t>
      </w:r>
      <w:proofErr w:type="gramEnd"/>
      <w:r w:rsidRPr="00F67728">
        <w:rPr>
          <w:rFonts w:ascii="仿宋_GB2312" w:eastAsia="仿宋_GB2312" w:hAnsi="宋体" w:hint="eastAsia"/>
          <w:color w:val="000000" w:themeColor="text1"/>
          <w:sz w:val="24"/>
          <w:szCs w:val="24"/>
        </w:rPr>
        <w:t>交接；长时间</w:t>
      </w:r>
      <w:proofErr w:type="gramStart"/>
      <w:r w:rsidRPr="00F67728">
        <w:rPr>
          <w:rFonts w:ascii="仿宋_GB2312" w:eastAsia="仿宋_GB2312" w:hAnsi="宋体" w:hint="eastAsia"/>
          <w:color w:val="000000" w:themeColor="text1"/>
          <w:sz w:val="24"/>
          <w:szCs w:val="24"/>
        </w:rPr>
        <w:t>离岗需</w:t>
      </w:r>
      <w:proofErr w:type="gramEnd"/>
      <w:r w:rsidRPr="00F67728">
        <w:rPr>
          <w:rFonts w:ascii="仿宋_GB2312" w:eastAsia="仿宋_GB2312" w:hAnsi="宋体" w:hint="eastAsia"/>
          <w:color w:val="000000" w:themeColor="text1"/>
          <w:sz w:val="24"/>
          <w:szCs w:val="24"/>
        </w:rPr>
        <w:t>向乙方管理人员请假，经批准方可离岗，同时乙方须向甲方汇报换岗情况。</w:t>
      </w:r>
    </w:p>
    <w:p w14:paraId="1828AF70"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12.</w:t>
      </w:r>
      <w:r w:rsidRPr="00F67728">
        <w:rPr>
          <w:rFonts w:ascii="仿宋_GB2312" w:eastAsia="仿宋_GB2312" w:hAnsi="宋体" w:hint="eastAsia"/>
          <w:color w:val="000000" w:themeColor="text1"/>
          <w:sz w:val="24"/>
          <w:szCs w:val="24"/>
        </w:rPr>
        <w:t>上岗时间不得干私活、捡废品、种菜、饮酒或进行与保洁工作无关的事情，一经发现按考核检查制度扣款。</w:t>
      </w:r>
    </w:p>
    <w:p w14:paraId="6BDF0785"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13.</w:t>
      </w:r>
      <w:r w:rsidRPr="00F67728">
        <w:rPr>
          <w:rFonts w:ascii="仿宋_GB2312" w:eastAsia="仿宋_GB2312" w:hAnsi="宋体" w:hint="eastAsia"/>
          <w:color w:val="000000" w:themeColor="text1"/>
          <w:sz w:val="24"/>
          <w:szCs w:val="24"/>
        </w:rPr>
        <w:t>晨扫作业时，不得大声喧哗，影响居民休息。清扫作业间隙，清扫工具摆放整齐，保洁垃圾密闭存放。</w:t>
      </w:r>
    </w:p>
    <w:p w14:paraId="66305D1E"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14.</w:t>
      </w:r>
      <w:r w:rsidRPr="00F67728">
        <w:rPr>
          <w:rFonts w:ascii="仿宋_GB2312" w:eastAsia="仿宋_GB2312" w:hAnsi="宋体" w:hint="eastAsia"/>
          <w:color w:val="000000" w:themeColor="text1"/>
          <w:sz w:val="24"/>
          <w:szCs w:val="24"/>
        </w:rPr>
        <w:t>环卫作业人员在作业中必须文明用语，不得</w:t>
      </w:r>
      <w:proofErr w:type="gramStart"/>
      <w:r w:rsidRPr="00F67728">
        <w:rPr>
          <w:rFonts w:ascii="仿宋_GB2312" w:eastAsia="仿宋_GB2312" w:hAnsi="宋体" w:hint="eastAsia"/>
          <w:color w:val="000000" w:themeColor="text1"/>
          <w:sz w:val="24"/>
          <w:szCs w:val="24"/>
        </w:rPr>
        <w:t>无故与</w:t>
      </w:r>
      <w:proofErr w:type="gramEnd"/>
      <w:r w:rsidRPr="00F67728">
        <w:rPr>
          <w:rFonts w:ascii="仿宋_GB2312" w:eastAsia="仿宋_GB2312" w:hAnsi="宋体" w:hint="eastAsia"/>
          <w:color w:val="000000" w:themeColor="text1"/>
          <w:sz w:val="24"/>
          <w:szCs w:val="24"/>
        </w:rPr>
        <w:t>人发生争执。</w:t>
      </w:r>
    </w:p>
    <w:p w14:paraId="68714600"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15.</w:t>
      </w:r>
      <w:r w:rsidRPr="00F67728">
        <w:rPr>
          <w:rFonts w:ascii="仿宋_GB2312" w:eastAsia="仿宋_GB2312" w:hAnsi="宋体" w:hint="eastAsia"/>
          <w:color w:val="000000" w:themeColor="text1"/>
          <w:sz w:val="24"/>
          <w:szCs w:val="24"/>
        </w:rPr>
        <w:t>环卫作业人员必须身体健康，无犯罪记录，水上保洁员必须正确穿戴救生装备。</w:t>
      </w:r>
    </w:p>
    <w:p w14:paraId="5C9762BD"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16.</w:t>
      </w:r>
      <w:r w:rsidRPr="00F67728">
        <w:rPr>
          <w:rFonts w:ascii="仿宋_GB2312" w:eastAsia="仿宋_GB2312" w:hAnsi="宋体" w:hint="eastAsia"/>
          <w:color w:val="000000" w:themeColor="text1"/>
          <w:sz w:val="24"/>
          <w:szCs w:val="24"/>
        </w:rPr>
        <w:t>环卫管理用房、环卫工棚、工具箱、公厕管理房、作业机动车、</w:t>
      </w:r>
      <w:proofErr w:type="gramStart"/>
      <w:r w:rsidRPr="00F67728">
        <w:rPr>
          <w:rFonts w:ascii="仿宋_GB2312" w:eastAsia="仿宋_GB2312" w:hAnsi="宋体" w:hint="eastAsia"/>
          <w:color w:val="000000" w:themeColor="text1"/>
          <w:sz w:val="24"/>
          <w:szCs w:val="24"/>
        </w:rPr>
        <w:t>作业非</w:t>
      </w:r>
      <w:proofErr w:type="gramEnd"/>
      <w:r w:rsidRPr="00F67728">
        <w:rPr>
          <w:rFonts w:ascii="仿宋_GB2312" w:eastAsia="仿宋_GB2312" w:hAnsi="宋体" w:hint="eastAsia"/>
          <w:color w:val="000000" w:themeColor="text1"/>
          <w:sz w:val="24"/>
          <w:szCs w:val="24"/>
        </w:rPr>
        <w:t>机动车须配置灭火器，并处于有效状态。</w:t>
      </w:r>
    </w:p>
    <w:p w14:paraId="36B3C65A"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17.</w:t>
      </w:r>
      <w:r w:rsidRPr="00F67728">
        <w:rPr>
          <w:rFonts w:ascii="仿宋_GB2312" w:eastAsia="仿宋_GB2312" w:hAnsi="宋体" w:hint="eastAsia"/>
          <w:color w:val="000000" w:themeColor="text1"/>
          <w:sz w:val="24"/>
          <w:szCs w:val="24"/>
        </w:rPr>
        <w:t>人工保洁作业人员不得进入机动车通行专用立交桥、封闭的机动车专用道和城市快速路，禁止在快车道作业。</w:t>
      </w:r>
    </w:p>
    <w:p w14:paraId="29CD2E6F"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18.</w:t>
      </w:r>
      <w:r w:rsidRPr="00F67728">
        <w:rPr>
          <w:rFonts w:ascii="仿宋_GB2312" w:eastAsia="仿宋_GB2312" w:hAnsi="宋体" w:hint="eastAsia"/>
          <w:color w:val="000000" w:themeColor="text1"/>
          <w:sz w:val="24"/>
          <w:szCs w:val="24"/>
        </w:rPr>
        <w:t>非机动作业车辆不得在机动车道上通行，如在未划分机动车道与非机动车道的道路上，应在道路两侧四分之一路面通行，最高时速不得超过15公里/小时，</w:t>
      </w:r>
      <w:r w:rsidRPr="00F67728">
        <w:rPr>
          <w:rFonts w:ascii="仿宋_GB2312" w:eastAsia="仿宋_GB2312" w:hAnsi="宋体" w:hint="eastAsia"/>
          <w:color w:val="000000" w:themeColor="text1"/>
          <w:sz w:val="24"/>
          <w:szCs w:val="28"/>
        </w:rPr>
        <w:t>按照交通信号通行，服从交通警察及交通协管</w:t>
      </w:r>
      <w:proofErr w:type="gramStart"/>
      <w:r w:rsidRPr="00F67728">
        <w:rPr>
          <w:rFonts w:ascii="仿宋_GB2312" w:eastAsia="仿宋_GB2312" w:hAnsi="宋体" w:hint="eastAsia"/>
          <w:color w:val="000000" w:themeColor="text1"/>
          <w:sz w:val="24"/>
          <w:szCs w:val="28"/>
        </w:rPr>
        <w:t>员指挥</w:t>
      </w:r>
      <w:proofErr w:type="gramEnd"/>
      <w:r w:rsidRPr="00F67728">
        <w:rPr>
          <w:rFonts w:ascii="仿宋_GB2312" w:eastAsia="仿宋_GB2312" w:hAnsi="宋体" w:hint="eastAsia"/>
          <w:color w:val="000000" w:themeColor="text1"/>
          <w:sz w:val="24"/>
          <w:szCs w:val="28"/>
        </w:rPr>
        <w:t>,不得逆向行驶,不得驶入高架道路</w:t>
      </w:r>
      <w:r w:rsidRPr="00F67728">
        <w:rPr>
          <w:rFonts w:ascii="仿宋_GB2312" w:eastAsia="仿宋_GB2312" w:hAnsi="宋体" w:hint="eastAsia"/>
          <w:color w:val="000000" w:themeColor="text1"/>
          <w:sz w:val="24"/>
          <w:szCs w:val="24"/>
        </w:rPr>
        <w:t>。</w:t>
      </w:r>
    </w:p>
    <w:p w14:paraId="3F7B1398"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19.</w:t>
      </w:r>
      <w:r w:rsidRPr="00F67728">
        <w:rPr>
          <w:rFonts w:ascii="仿宋_GB2312" w:eastAsia="仿宋_GB2312" w:hAnsi="宋体" w:hint="eastAsia"/>
          <w:color w:val="000000" w:themeColor="text1"/>
          <w:sz w:val="24"/>
          <w:szCs w:val="24"/>
        </w:rPr>
        <w:t>夜间室外作业人员须佩戴安全小闪灯，保障作业安全。</w:t>
      </w:r>
    </w:p>
    <w:p w14:paraId="6FAB7BB1"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20.</w:t>
      </w:r>
      <w:r w:rsidRPr="00F67728">
        <w:rPr>
          <w:rFonts w:ascii="仿宋_GB2312" w:eastAsia="仿宋_GB2312" w:hAnsi="宋体" w:hint="eastAsia"/>
          <w:color w:val="000000" w:themeColor="text1"/>
          <w:sz w:val="24"/>
          <w:szCs w:val="24"/>
        </w:rPr>
        <w:t>保洁作业人员在临水、陡坡等区域附近作业时，须有两人及以上同时在场并穿戴安全（救生）装备，做好安全防护，在安全的前提下开展作业；无特殊需求，严禁保洁作业人员靠近临水、陡坡等区域附近；恶劣天气严禁在临水、陡坡等区域附近作业。</w:t>
      </w:r>
    </w:p>
    <w:p w14:paraId="20B52E76"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b/>
          <w:color w:val="000000" w:themeColor="text1"/>
          <w:sz w:val="24"/>
          <w:szCs w:val="24"/>
        </w:rPr>
        <w:t>二、</w:t>
      </w:r>
      <w:r w:rsidRPr="00F67728">
        <w:rPr>
          <w:rFonts w:ascii="仿宋_GB2312" w:eastAsia="仿宋_GB2312" w:hAnsi="宋体" w:hint="eastAsia"/>
          <w:color w:val="000000" w:themeColor="text1"/>
          <w:sz w:val="24"/>
          <w:szCs w:val="24"/>
        </w:rPr>
        <w:t>乙方管理责任</w:t>
      </w:r>
    </w:p>
    <w:p w14:paraId="61C433C4"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1.严格遵守劳务用工法律法规及规章制度，严禁非法用工，若因非法用工导致劳动纠纷，甲方不承担任何责任，必要时与乙方终止相关合同；严格按照规定按道路公园等级配备人员。</w:t>
      </w:r>
    </w:p>
    <w:p w14:paraId="3F02CA4F"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2.乙方必须加强工人的安全防范工作，并为职工购买必要保险。</w:t>
      </w:r>
    </w:p>
    <w:p w14:paraId="691805F3"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3.乙方必须遵守国家地方法律法规及相关规定和甲方的各项管理制度，要建立日常管理、安全生产管理、物资机械设备管理等各种管理体系并加强管理，保证达到管理标准要求。</w:t>
      </w:r>
    </w:p>
    <w:p w14:paraId="59A91F88"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4.乙方应就保洁范围加强保洁现场的巡视、监督,以提高道路的保洁水平和保洁质量。</w:t>
      </w:r>
    </w:p>
    <w:p w14:paraId="482B7F98"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5.乙方保洁人员与管理人员对违反城市道路管理规定的行为和损坏市政设施的现象应及时向相关部</w:t>
      </w:r>
      <w:r w:rsidRPr="00F67728">
        <w:rPr>
          <w:rFonts w:ascii="仿宋_GB2312" w:eastAsia="仿宋_GB2312" w:hAnsi="宋体" w:hint="eastAsia"/>
          <w:color w:val="000000" w:themeColor="text1"/>
          <w:sz w:val="24"/>
          <w:szCs w:val="24"/>
        </w:rPr>
        <w:lastRenderedPageBreak/>
        <w:t>门汇报，对违章冲撞损坏市政设施的车辆应记录车号，并立即报告甲方；</w:t>
      </w:r>
    </w:p>
    <w:p w14:paraId="47CAC63B" w14:textId="77777777" w:rsidR="00DA7333" w:rsidRPr="00F67728" w:rsidRDefault="001A23BA">
      <w:pPr>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6.如发现乱倒垃圾、乱扔杂物的情况，应及时制止，并记录车号等有关特征，同时向甲方汇报；</w:t>
      </w:r>
    </w:p>
    <w:p w14:paraId="4923A15F"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7.乙方人员应按工种、岗位统一服装，佩戴统一标志，衣着整洁。</w:t>
      </w:r>
    </w:p>
    <w:p w14:paraId="76F28E7A" w14:textId="77777777" w:rsidR="00DA7333" w:rsidRPr="00F67728" w:rsidRDefault="001A23BA">
      <w:pPr>
        <w:widowControl/>
        <w:snapToGrid w:val="0"/>
        <w:spacing w:line="360" w:lineRule="auto"/>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8.乙方人员不得利用各种交通工具或其他手段有意跟踪甲方及上级检查人员，干扰其正常检查；甲方及上级检查人员检查时，乙方工作人员不得在检查人员周边进行突击保洁影响正常检查。</w:t>
      </w:r>
    </w:p>
    <w:p w14:paraId="5250DDC6" w14:textId="77777777" w:rsidR="00DA7333" w:rsidRPr="00F67728" w:rsidRDefault="001A23BA">
      <w:pPr>
        <w:widowControl/>
        <w:snapToGrid w:val="0"/>
        <w:spacing w:line="360" w:lineRule="auto"/>
        <w:jc w:val="left"/>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9.</w:t>
      </w:r>
      <w:r w:rsidRPr="00F67728">
        <w:rPr>
          <w:rFonts w:ascii="仿宋_GB2312" w:eastAsia="仿宋_GB2312" w:hAnsi="宋体" w:hint="eastAsia"/>
          <w:color w:val="000000" w:themeColor="text1"/>
          <w:sz w:val="24"/>
          <w:szCs w:val="24"/>
        </w:rPr>
        <w:t>乙方</w:t>
      </w:r>
      <w:r w:rsidRPr="00F67728">
        <w:rPr>
          <w:rFonts w:ascii="仿宋_GB2312" w:eastAsia="仿宋_GB2312" w:hAnsi="宋体" w:cs="宋体" w:hint="eastAsia"/>
          <w:color w:val="000000" w:themeColor="text1"/>
          <w:sz w:val="24"/>
          <w:szCs w:val="24"/>
        </w:rPr>
        <w:t>应为当年度保洁作业人员发放第十三个月工资与春节慰问金，按照相关政策规定，在规定时间内，第十三个月工资不低于当年苏州市最低工资标准，春节慰问金不低于每人每年1000元。</w:t>
      </w:r>
    </w:p>
    <w:p w14:paraId="0358CDB9" w14:textId="77777777" w:rsidR="00DA7333" w:rsidRPr="00F67728" w:rsidRDefault="001A23BA">
      <w:pPr>
        <w:widowControl/>
        <w:snapToGrid w:val="0"/>
        <w:spacing w:line="360" w:lineRule="auto"/>
        <w:jc w:val="left"/>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10.</w:t>
      </w:r>
      <w:r w:rsidRPr="00F67728">
        <w:rPr>
          <w:rFonts w:ascii="仿宋_GB2312" w:eastAsia="仿宋_GB2312" w:hAnsi="宋体" w:hint="eastAsia"/>
          <w:color w:val="000000" w:themeColor="text1"/>
          <w:sz w:val="24"/>
          <w:szCs w:val="24"/>
        </w:rPr>
        <w:t>乙方</w:t>
      </w:r>
      <w:r w:rsidRPr="00F67728">
        <w:rPr>
          <w:rFonts w:ascii="仿宋_GB2312" w:eastAsia="仿宋_GB2312" w:hAnsi="宋体" w:cs="宋体" w:hint="eastAsia"/>
          <w:color w:val="000000" w:themeColor="text1"/>
          <w:sz w:val="24"/>
          <w:szCs w:val="24"/>
        </w:rPr>
        <w:t>需在夏季高温期间，为环卫工人发放高温费、防暑降温用品。</w:t>
      </w:r>
    </w:p>
    <w:p w14:paraId="00D8EF0E"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11.使用甲方提供场地及设备，须按照相关规定执行。</w:t>
      </w:r>
    </w:p>
    <w:p w14:paraId="1D578C15"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12.车辆设备如需维修保养年检，乙方须提前3天及以上向甲方报备（如遇突发故障应立即报备），并准备好替代车辆设备，替代车辆须安装GPS，接入管理平台。</w:t>
      </w:r>
    </w:p>
    <w:p w14:paraId="42A5CA9C"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13.乙方须主动巡查标段内是否存在偷倒垃圾、道路污染及抛洒等情况，及时处理处置，相关费用包含在养护费中。</w:t>
      </w:r>
    </w:p>
    <w:p w14:paraId="6D5AA4D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14.乙方须及时响应接听在作业车辆上公示的乙方监督电话，积极妥善处理市民相关诉求。</w:t>
      </w:r>
    </w:p>
    <w:p w14:paraId="4973A0E1"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15.在服务期间，根据工作需要和现场实际，甲方有权调整作业相关要求，乙方须无条件服从，及时调整作业计划，按质、按量、按时完成服务内容。</w:t>
      </w:r>
    </w:p>
    <w:p w14:paraId="73EFB579"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16.乙方在涉及高处作业时，须符合相关规定。</w:t>
      </w:r>
    </w:p>
    <w:p w14:paraId="4E11C5B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17.乙方须按照省、市、区要求积极落实相关疫情防控措施，所涉及的费用包含在养护费中。</w:t>
      </w:r>
    </w:p>
    <w:p w14:paraId="1ADAC08B"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18.乙方须自行解决电动机动车辆及非机动车辆的充电及车辆停放。</w:t>
      </w:r>
    </w:p>
    <w:p w14:paraId="55195DC6"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19.招标文件和管理要求中投入人力、设备、作业频次和强度为项目实施的最低要求；乙方实际投入应以符合市区级标准和招标文件要求为准。</w:t>
      </w:r>
    </w:p>
    <w:p w14:paraId="492F677F"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20.乙方须服从作业过程中使用中水或河水净化水并承担由此造成的相关影响。</w:t>
      </w:r>
    </w:p>
    <w:p w14:paraId="3AA2429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21.乙方须积极配合做好“席地而坐”城市客厅示范区创建工作，具体如下：</w:t>
      </w:r>
    </w:p>
    <w:p w14:paraId="7DE05677"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21.1“席地而坐”城市客厅示范区应为市政基础设施条件较好，全面落实高标准深度保洁，实现“无垃圾、无污迹、无积水、无积尘、见道路本色”的“四无一见”工作标准，实现目之所及、洁净如洗。</w:t>
      </w:r>
    </w:p>
    <w:p w14:paraId="2262105D"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21.2深化人机结合组团保洁模式。以“机械保面、人工保点”为目标，在常规机械化作业频次基础上，加密冲洗、深度清洗频次，路面冲洗每日不少于2次，全要素深度清洗每周不少于1次，目视范围</w:t>
      </w:r>
      <w:proofErr w:type="gramStart"/>
      <w:r w:rsidRPr="00F67728">
        <w:rPr>
          <w:rFonts w:ascii="仿宋_GB2312" w:eastAsia="仿宋_GB2312" w:hAnsi="宋体" w:hint="eastAsia"/>
          <w:color w:val="000000" w:themeColor="text1"/>
          <w:sz w:val="24"/>
          <w:szCs w:val="24"/>
        </w:rPr>
        <w:t>内白飘垃圾</w:t>
      </w:r>
      <w:proofErr w:type="gramEnd"/>
      <w:r w:rsidRPr="00F67728">
        <w:rPr>
          <w:rFonts w:ascii="仿宋_GB2312" w:eastAsia="仿宋_GB2312" w:hAnsi="宋体" w:hint="eastAsia"/>
          <w:color w:val="000000" w:themeColor="text1"/>
          <w:sz w:val="24"/>
          <w:szCs w:val="24"/>
        </w:rPr>
        <w:t>不超过2处。</w:t>
      </w:r>
    </w:p>
    <w:p w14:paraId="271A8073"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21.3强化快速保洁动态反应机制。安排必要人力，加强对路段台阶、角落、绿地边缘等卫生死角的定时巡回清理。垃圾桶、果皮箱、灯杆立面、栏杆扶手、休闲设施等城市家具</w:t>
      </w:r>
      <w:proofErr w:type="gramStart"/>
      <w:r w:rsidRPr="00F67728">
        <w:rPr>
          <w:rFonts w:ascii="仿宋_GB2312" w:eastAsia="仿宋_GB2312" w:hAnsi="宋体" w:hint="eastAsia"/>
          <w:color w:val="000000" w:themeColor="text1"/>
          <w:sz w:val="24"/>
          <w:szCs w:val="24"/>
        </w:rPr>
        <w:t>保洁以</w:t>
      </w:r>
      <w:proofErr w:type="gramEnd"/>
      <w:r w:rsidRPr="00F67728">
        <w:rPr>
          <w:rFonts w:ascii="仿宋_GB2312" w:eastAsia="仿宋_GB2312" w:hAnsi="宋体" w:hint="eastAsia"/>
          <w:color w:val="000000" w:themeColor="text1"/>
          <w:sz w:val="24"/>
          <w:szCs w:val="24"/>
        </w:rPr>
        <w:t>冲洗、擦拭为主，每日擦洗不低于2次。垃圾桶、果皮</w:t>
      </w:r>
      <w:proofErr w:type="gramStart"/>
      <w:r w:rsidRPr="00F67728">
        <w:rPr>
          <w:rFonts w:ascii="仿宋_GB2312" w:eastAsia="仿宋_GB2312" w:hAnsi="宋体" w:hint="eastAsia"/>
          <w:color w:val="000000" w:themeColor="text1"/>
          <w:sz w:val="24"/>
          <w:szCs w:val="24"/>
        </w:rPr>
        <w:t>箱保持</w:t>
      </w:r>
      <w:proofErr w:type="gramEnd"/>
      <w:r w:rsidRPr="00F67728">
        <w:rPr>
          <w:rFonts w:ascii="仿宋_GB2312" w:eastAsia="仿宋_GB2312" w:hAnsi="宋体" w:hint="eastAsia"/>
          <w:color w:val="000000" w:themeColor="text1"/>
          <w:sz w:val="24"/>
          <w:szCs w:val="24"/>
        </w:rPr>
        <w:t>标识正确清晰、无乱涂乱贴，无满溢现象。对供市民、游客休憩的条椅、石凳等设施，使用干净毛巾或抹布每日擦拭不低于3次，确保公共休憩区域清洁美观、干爽可坐。</w:t>
      </w:r>
    </w:p>
    <w:p w14:paraId="3EBE8C40" w14:textId="77777777" w:rsidR="00DA7333" w:rsidRPr="00F67728" w:rsidRDefault="001A23BA">
      <w:pPr>
        <w:spacing w:line="360" w:lineRule="auto"/>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21.4优化机具配置规范文明作业。适当配置效率高、功能全、形象好的洗扫车、吸尘车、清污车、小型机扫车、洗地机、垃圾分类收集车等机具车辆；配齐“铲刀、刷子、可伸缩缝隙清理杆、折叠钳、喷水壶、钢丝球、干湿抹布、百洁布”等工具套件，注重实用性、规整性，便捷性，作业装备、工具等要保持干净整洁。保洁作业做到文明、规范、安全，过程中不扬尘、不影响行人，车辆行驶安全，停放符合要求。作业人员统一规范着装，衣着干净平整。</w:t>
      </w:r>
    </w:p>
    <w:p w14:paraId="2F17503D"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color w:val="000000" w:themeColor="text1"/>
          <w:sz w:val="24"/>
          <w:szCs w:val="24"/>
        </w:rPr>
        <w:t>22.</w:t>
      </w:r>
      <w:r w:rsidRPr="00F67728">
        <w:rPr>
          <w:rFonts w:ascii="仿宋_GB2312" w:eastAsia="仿宋_GB2312" w:hAnsi="宋体" w:cs="宋体" w:hint="eastAsia"/>
          <w:color w:val="000000" w:themeColor="text1"/>
          <w:sz w:val="24"/>
          <w:szCs w:val="24"/>
        </w:rPr>
        <w:t>避高温期间，应增加机械作业在环卫保洁工作量中的占比，拓展作业范围，提升机械清扫率，发挥机械化高效和深度清洁优势，减轻高温天气环卫工人的劳动强度；避高温日</w:t>
      </w:r>
      <w:proofErr w:type="gramStart"/>
      <w:r w:rsidRPr="00F67728">
        <w:rPr>
          <w:rFonts w:ascii="仿宋_GB2312" w:eastAsia="仿宋_GB2312" w:hAnsi="宋体" w:cs="宋体" w:hint="eastAsia"/>
          <w:color w:val="000000" w:themeColor="text1"/>
          <w:sz w:val="24"/>
          <w:szCs w:val="24"/>
        </w:rPr>
        <w:t>当天非避高温</w:t>
      </w:r>
      <w:proofErr w:type="gramEnd"/>
      <w:r w:rsidRPr="00F67728">
        <w:rPr>
          <w:rFonts w:ascii="仿宋_GB2312" w:eastAsia="仿宋_GB2312" w:hAnsi="宋体" w:cs="宋体" w:hint="eastAsia"/>
          <w:color w:val="000000" w:themeColor="text1"/>
          <w:sz w:val="24"/>
          <w:szCs w:val="24"/>
        </w:rPr>
        <w:t>时段，乙方须无条件增加车辆、设备、人员进行补充作业，确保环境卫生干净整洁有序。</w:t>
      </w:r>
    </w:p>
    <w:p w14:paraId="2C6DF799"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w:t>
      </w:r>
      <w:r w:rsidRPr="00F67728">
        <w:rPr>
          <w:rFonts w:ascii="仿宋_GB2312" w:eastAsia="仿宋_GB2312" w:hAnsi="宋体" w:cs="宋体"/>
          <w:color w:val="000000" w:themeColor="text1"/>
          <w:sz w:val="24"/>
          <w:szCs w:val="24"/>
        </w:rPr>
        <w:t>3.</w:t>
      </w:r>
      <w:r w:rsidRPr="00F67728">
        <w:rPr>
          <w:rFonts w:ascii="仿宋_GB2312" w:eastAsia="仿宋_GB2312" w:hAnsi="宋体" w:cs="宋体" w:hint="eastAsia"/>
          <w:color w:val="000000" w:themeColor="text1"/>
          <w:sz w:val="24"/>
          <w:szCs w:val="24"/>
        </w:rPr>
        <w:t>招标的设备、人员、作业频次和时间投入为基本要求，对于保洁质量不达标的，乙方应无条件增加投入以保证达到质量标准。</w:t>
      </w:r>
    </w:p>
    <w:p w14:paraId="11C06E58"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w:t>
      </w:r>
      <w:r w:rsidRPr="00F67728">
        <w:rPr>
          <w:rFonts w:ascii="仿宋_GB2312" w:eastAsia="仿宋_GB2312" w:hAnsi="宋体" w:cs="宋体"/>
          <w:color w:val="000000" w:themeColor="text1"/>
          <w:sz w:val="24"/>
          <w:szCs w:val="24"/>
        </w:rPr>
        <w:t>4.</w:t>
      </w:r>
      <w:r w:rsidRPr="00F67728">
        <w:rPr>
          <w:rFonts w:ascii="仿宋_GB2312" w:eastAsia="仿宋_GB2312" w:hAnsi="宋体" w:cs="宋体" w:hint="eastAsia"/>
          <w:color w:val="000000" w:themeColor="text1"/>
          <w:sz w:val="24"/>
          <w:szCs w:val="24"/>
        </w:rPr>
        <w:t>乙方须定期（至少为月度）制定工作计划并按时保质完成，要求定人、定岗、</w:t>
      </w:r>
      <w:proofErr w:type="gramStart"/>
      <w:r w:rsidRPr="00F67728">
        <w:rPr>
          <w:rFonts w:ascii="仿宋_GB2312" w:eastAsia="仿宋_GB2312" w:hAnsi="宋体" w:cs="宋体" w:hint="eastAsia"/>
          <w:color w:val="000000" w:themeColor="text1"/>
          <w:sz w:val="24"/>
          <w:szCs w:val="24"/>
        </w:rPr>
        <w:t>定作业范围</w:t>
      </w:r>
      <w:proofErr w:type="gramEnd"/>
      <w:r w:rsidRPr="00F67728">
        <w:rPr>
          <w:rFonts w:ascii="仿宋_GB2312" w:eastAsia="仿宋_GB2312" w:hAnsi="宋体" w:cs="宋体" w:hint="eastAsia"/>
          <w:color w:val="000000" w:themeColor="text1"/>
          <w:sz w:val="24"/>
          <w:szCs w:val="24"/>
        </w:rPr>
        <w:t>或线路，如有变化调整，须提前上报。</w:t>
      </w:r>
    </w:p>
    <w:p w14:paraId="1E55DD91"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w:t>
      </w:r>
      <w:r w:rsidRPr="00F67728">
        <w:rPr>
          <w:rFonts w:ascii="仿宋_GB2312" w:eastAsia="仿宋_GB2312" w:hAnsi="宋体" w:cs="宋体"/>
          <w:color w:val="000000" w:themeColor="text1"/>
          <w:sz w:val="24"/>
          <w:szCs w:val="24"/>
        </w:rPr>
        <w:t>5.</w:t>
      </w:r>
      <w:r w:rsidRPr="00F67728">
        <w:rPr>
          <w:rFonts w:ascii="仿宋_GB2312" w:eastAsia="仿宋_GB2312" w:hAnsi="宋体" w:cs="宋体" w:hint="eastAsia"/>
          <w:color w:val="000000" w:themeColor="text1"/>
          <w:sz w:val="24"/>
          <w:szCs w:val="24"/>
        </w:rPr>
        <w:t>乙方须严格按照招标文件、合同和作业质量标准开展工作，对于达不到质量标准的须增加人员和设备投入，确保按质量完成。对于</w:t>
      </w:r>
      <w:proofErr w:type="gramStart"/>
      <w:r w:rsidRPr="00F67728">
        <w:rPr>
          <w:rFonts w:ascii="仿宋_GB2312" w:eastAsia="仿宋_GB2312" w:hAnsi="宋体" w:cs="宋体" w:hint="eastAsia"/>
          <w:color w:val="000000" w:themeColor="text1"/>
          <w:sz w:val="24"/>
          <w:szCs w:val="24"/>
        </w:rPr>
        <w:t>积尘走航通报</w:t>
      </w:r>
      <w:proofErr w:type="gramEnd"/>
      <w:r w:rsidRPr="00F67728">
        <w:rPr>
          <w:rFonts w:ascii="仿宋_GB2312" w:eastAsia="仿宋_GB2312" w:hAnsi="宋体" w:cs="宋体" w:hint="eastAsia"/>
          <w:color w:val="000000" w:themeColor="text1"/>
          <w:sz w:val="24"/>
          <w:szCs w:val="24"/>
        </w:rPr>
        <w:t>超标区域（道路积尘负荷超过1.0g/m2），每日至少增加2遍机械化冲洗作业直至下次通报该区域不再超标；存在超标风险区域（道路积尘负荷0.5-1.0g/m2），每日至少增加1遍机械化冲洗作业，确保无积尘、见底色，直至下次通报该区域不存在超标风险。</w:t>
      </w:r>
    </w:p>
    <w:p w14:paraId="5F21D4F9"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w:t>
      </w:r>
      <w:r w:rsidRPr="00F67728">
        <w:rPr>
          <w:rFonts w:ascii="仿宋_GB2312" w:eastAsia="仿宋_GB2312" w:hAnsi="宋体" w:cs="宋体"/>
          <w:color w:val="000000" w:themeColor="text1"/>
          <w:sz w:val="24"/>
          <w:szCs w:val="24"/>
        </w:rPr>
        <w:t>6.</w:t>
      </w:r>
      <w:r w:rsidRPr="00F67728">
        <w:rPr>
          <w:rFonts w:ascii="仿宋_GB2312" w:eastAsia="仿宋_GB2312" w:hAnsi="宋体" w:cs="宋体" w:hint="eastAsia"/>
          <w:color w:val="000000" w:themeColor="text1"/>
          <w:sz w:val="24"/>
          <w:szCs w:val="24"/>
        </w:rPr>
        <w:t>乙方</w:t>
      </w:r>
      <w:proofErr w:type="gramStart"/>
      <w:r w:rsidRPr="00F67728">
        <w:rPr>
          <w:rFonts w:ascii="仿宋_GB2312" w:eastAsia="仿宋_GB2312" w:hAnsi="宋体" w:cs="宋体" w:hint="eastAsia"/>
          <w:color w:val="000000" w:themeColor="text1"/>
          <w:sz w:val="24"/>
          <w:szCs w:val="24"/>
        </w:rPr>
        <w:t>须开展</w:t>
      </w:r>
      <w:proofErr w:type="gramEnd"/>
      <w:r w:rsidRPr="00F67728">
        <w:rPr>
          <w:rFonts w:ascii="仿宋_GB2312" w:eastAsia="仿宋_GB2312" w:hAnsi="宋体" w:cs="宋体" w:hint="eastAsia"/>
          <w:color w:val="000000" w:themeColor="text1"/>
          <w:sz w:val="24"/>
          <w:szCs w:val="24"/>
        </w:rPr>
        <w:t>内部安全培训和作业管理，落实出车前自检，安全使用充电桩、规范开展驾驶、防疫等工作。</w:t>
      </w:r>
    </w:p>
    <w:p w14:paraId="2FF4315F"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w:t>
      </w:r>
      <w:r w:rsidRPr="00F67728">
        <w:rPr>
          <w:rFonts w:ascii="仿宋_GB2312" w:eastAsia="仿宋_GB2312" w:hAnsi="宋体" w:cs="宋体"/>
          <w:color w:val="000000" w:themeColor="text1"/>
          <w:sz w:val="24"/>
          <w:szCs w:val="24"/>
        </w:rPr>
        <w:t>7.</w:t>
      </w:r>
      <w:proofErr w:type="gramStart"/>
      <w:r w:rsidRPr="00F67728">
        <w:rPr>
          <w:rFonts w:ascii="仿宋_GB2312" w:eastAsia="仿宋_GB2312" w:hAnsi="宋体" w:cs="宋体" w:hint="eastAsia"/>
          <w:color w:val="000000" w:themeColor="text1"/>
          <w:sz w:val="24"/>
          <w:szCs w:val="24"/>
        </w:rPr>
        <w:t>如遇避高温</w:t>
      </w:r>
      <w:proofErr w:type="gramEnd"/>
      <w:r w:rsidRPr="00F67728">
        <w:rPr>
          <w:rFonts w:ascii="仿宋_GB2312" w:eastAsia="仿宋_GB2312" w:hAnsi="宋体" w:cs="宋体" w:hint="eastAsia"/>
          <w:color w:val="000000" w:themeColor="text1"/>
          <w:sz w:val="24"/>
          <w:szCs w:val="24"/>
        </w:rPr>
        <w:t>、低温作业（5摄氏度以下）、极端天气、重大活动保障等特殊情形，乙方须合理调配人员安排、工作时间和作业方式，以保证作业效果符合要求。</w:t>
      </w:r>
    </w:p>
    <w:p w14:paraId="4616C5FB"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w:t>
      </w:r>
      <w:r w:rsidRPr="00F67728">
        <w:rPr>
          <w:rFonts w:ascii="仿宋_GB2312" w:eastAsia="仿宋_GB2312" w:hAnsi="宋体" w:cs="宋体"/>
          <w:color w:val="000000" w:themeColor="text1"/>
          <w:sz w:val="24"/>
          <w:szCs w:val="24"/>
        </w:rPr>
        <w:t>8.</w:t>
      </w:r>
      <w:r w:rsidRPr="00F67728">
        <w:rPr>
          <w:rFonts w:ascii="仿宋_GB2312" w:eastAsia="仿宋_GB2312" w:hAnsi="宋体" w:cs="宋体" w:hint="eastAsia"/>
          <w:color w:val="000000" w:themeColor="text1"/>
          <w:sz w:val="24"/>
          <w:szCs w:val="24"/>
        </w:rPr>
        <w:t>乙方须为智能无人清扫车、智能无人保洁</w:t>
      </w:r>
      <w:proofErr w:type="gramStart"/>
      <w:r w:rsidRPr="00F67728">
        <w:rPr>
          <w:rFonts w:ascii="仿宋_GB2312" w:eastAsia="仿宋_GB2312" w:hAnsi="宋体" w:cs="宋体" w:hint="eastAsia"/>
          <w:color w:val="000000" w:themeColor="text1"/>
          <w:sz w:val="24"/>
          <w:szCs w:val="24"/>
        </w:rPr>
        <w:t>船做好</w:t>
      </w:r>
      <w:proofErr w:type="gramEnd"/>
      <w:r w:rsidRPr="00F67728">
        <w:rPr>
          <w:rFonts w:ascii="仿宋_GB2312" w:eastAsia="仿宋_GB2312" w:hAnsi="宋体" w:cs="宋体" w:hint="eastAsia"/>
          <w:color w:val="000000" w:themeColor="text1"/>
          <w:sz w:val="24"/>
          <w:szCs w:val="24"/>
        </w:rPr>
        <w:t>相关充电、倾倒垃圾、取水排水、安全防范等配</w:t>
      </w:r>
      <w:r w:rsidRPr="00F67728">
        <w:rPr>
          <w:rFonts w:ascii="仿宋_GB2312" w:eastAsia="仿宋_GB2312" w:hAnsi="宋体" w:cs="宋体" w:hint="eastAsia"/>
          <w:color w:val="000000" w:themeColor="text1"/>
          <w:sz w:val="24"/>
          <w:szCs w:val="24"/>
        </w:rPr>
        <w:lastRenderedPageBreak/>
        <w:t>套措施，安全规范停放、充电、作业。</w:t>
      </w:r>
    </w:p>
    <w:p w14:paraId="72B5F80F"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w:t>
      </w:r>
      <w:r w:rsidRPr="00F67728">
        <w:rPr>
          <w:rFonts w:ascii="仿宋_GB2312" w:eastAsia="仿宋_GB2312" w:hAnsi="宋体" w:cs="宋体"/>
          <w:color w:val="000000" w:themeColor="text1"/>
          <w:sz w:val="24"/>
          <w:szCs w:val="24"/>
        </w:rPr>
        <w:t>9.</w:t>
      </w:r>
      <w:r w:rsidRPr="00F67728">
        <w:rPr>
          <w:rFonts w:ascii="仿宋_GB2312" w:eastAsia="仿宋_GB2312" w:hAnsi="宋体" w:cs="宋体" w:hint="eastAsia"/>
          <w:color w:val="000000" w:themeColor="text1"/>
          <w:sz w:val="24"/>
          <w:szCs w:val="24"/>
        </w:rPr>
        <w:t>由智能无人清扫车、智能无人保洁船使用造成的相关责任均由乙方自行承担。</w:t>
      </w:r>
    </w:p>
    <w:p w14:paraId="49FA5B66"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3</w:t>
      </w:r>
      <w:r w:rsidRPr="00F67728">
        <w:rPr>
          <w:rFonts w:ascii="仿宋_GB2312" w:eastAsia="仿宋_GB2312" w:hAnsi="宋体" w:cs="宋体"/>
          <w:color w:val="000000" w:themeColor="text1"/>
          <w:sz w:val="24"/>
          <w:szCs w:val="24"/>
        </w:rPr>
        <w:t>0.</w:t>
      </w:r>
      <w:r w:rsidRPr="00F67728">
        <w:rPr>
          <w:rFonts w:ascii="仿宋_GB2312" w:eastAsia="仿宋_GB2312" w:hAnsi="宋体" w:cs="宋体" w:hint="eastAsia"/>
          <w:color w:val="000000" w:themeColor="text1"/>
          <w:sz w:val="24"/>
          <w:szCs w:val="24"/>
        </w:rPr>
        <w:t>乙方须配合将智能无人清扫车、智能无人</w:t>
      </w:r>
      <w:proofErr w:type="gramStart"/>
      <w:r w:rsidRPr="00F67728">
        <w:rPr>
          <w:rFonts w:ascii="仿宋_GB2312" w:eastAsia="仿宋_GB2312" w:hAnsi="宋体" w:cs="宋体" w:hint="eastAsia"/>
          <w:color w:val="000000" w:themeColor="text1"/>
          <w:sz w:val="24"/>
          <w:szCs w:val="24"/>
        </w:rPr>
        <w:t>保洁船自带</w:t>
      </w:r>
      <w:proofErr w:type="gramEnd"/>
      <w:r w:rsidRPr="00F67728">
        <w:rPr>
          <w:rFonts w:ascii="仿宋_GB2312" w:eastAsia="仿宋_GB2312" w:hAnsi="宋体" w:cs="宋体" w:hint="eastAsia"/>
          <w:color w:val="000000" w:themeColor="text1"/>
          <w:sz w:val="24"/>
          <w:szCs w:val="24"/>
        </w:rPr>
        <w:t>的视频、轨迹等数据信息接入园区环卫信息化监管系统，接受甲方数据监管，相关费用包含在投标总报价中；智能无人清扫车、智能无人保洁船投入使用2个自然月内完成信息接入园区环卫信息化监管系统并正式上线。</w:t>
      </w:r>
    </w:p>
    <w:p w14:paraId="24912CF3"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3</w:t>
      </w:r>
      <w:r w:rsidRPr="00F67728">
        <w:rPr>
          <w:rFonts w:ascii="仿宋_GB2312" w:eastAsia="仿宋_GB2312" w:hAnsi="宋体" w:cs="宋体"/>
          <w:color w:val="000000" w:themeColor="text1"/>
          <w:sz w:val="24"/>
          <w:szCs w:val="24"/>
        </w:rPr>
        <w:t>1.</w:t>
      </w:r>
      <w:r w:rsidRPr="00F67728">
        <w:rPr>
          <w:rFonts w:ascii="仿宋_GB2312" w:eastAsia="仿宋_GB2312" w:hAnsi="宋体" w:cs="宋体" w:hint="eastAsia"/>
          <w:color w:val="000000" w:themeColor="text1"/>
          <w:sz w:val="24"/>
          <w:szCs w:val="24"/>
        </w:rPr>
        <w:t>智能无人清扫车、智能无人保洁船作业未能达到招标要求和质量标准的，乙方须无条件增加设备、人员投入，以保证作业质量和效果。</w:t>
      </w:r>
    </w:p>
    <w:p w14:paraId="70763865"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3</w:t>
      </w:r>
      <w:r w:rsidRPr="00F67728">
        <w:rPr>
          <w:rFonts w:ascii="仿宋_GB2312" w:eastAsia="仿宋_GB2312" w:hAnsi="宋体" w:cs="宋体"/>
          <w:color w:val="000000" w:themeColor="text1"/>
          <w:sz w:val="24"/>
          <w:szCs w:val="24"/>
        </w:rPr>
        <w:t>2.</w:t>
      </w:r>
      <w:r w:rsidRPr="00F67728">
        <w:rPr>
          <w:rFonts w:ascii="仿宋_GB2312" w:eastAsia="仿宋_GB2312" w:hAnsi="宋体" w:cs="宋体" w:hint="eastAsia"/>
          <w:color w:val="000000" w:themeColor="text1"/>
          <w:sz w:val="24"/>
          <w:szCs w:val="24"/>
        </w:rPr>
        <w:t>环卫信息化设备可由车（船）生产厂家一体化安装，设备选型、功能、参数不低于采购要求，数据信息对接园区环卫信息化监管系统，满足园区环卫信息化监管要求（如：轨迹、视频、作业状态和效果、AI智能识别等），须确保数据实时、准确、完整、安全。车（船）载信息化设备由乙方负责做好日常维护，如出现数据不及时、不完整的情况，乙方承担相关责任并接受考核处罚；环卫信息化功能如有升级，乙方须无条件按要求完成硬件升级，确保功能使用正常。</w:t>
      </w:r>
    </w:p>
    <w:p w14:paraId="025E7DE5"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3</w:t>
      </w:r>
      <w:r w:rsidRPr="00F67728">
        <w:rPr>
          <w:rFonts w:ascii="仿宋_GB2312" w:eastAsia="仿宋_GB2312" w:hAnsi="宋体" w:cs="宋体"/>
          <w:color w:val="000000" w:themeColor="text1"/>
          <w:sz w:val="24"/>
          <w:szCs w:val="24"/>
        </w:rPr>
        <w:t>3.</w:t>
      </w:r>
      <w:r w:rsidRPr="00F67728">
        <w:rPr>
          <w:rFonts w:ascii="仿宋_GB2312" w:eastAsia="仿宋_GB2312" w:hAnsi="宋体" w:cs="宋体" w:hint="eastAsia"/>
          <w:color w:val="000000" w:themeColor="text1"/>
          <w:sz w:val="24"/>
          <w:szCs w:val="24"/>
        </w:rPr>
        <w:t>作业人员配备的服装，安全、防疫、健康防护等用品按照合同要求的质量标准和频次进行购买，乙方应提交发票、合格证等复印件备案。</w:t>
      </w:r>
    </w:p>
    <w:p w14:paraId="7E106FC3"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Style w:val="af1"/>
          <w:rFonts w:ascii="仿宋_GB2312" w:eastAsia="仿宋_GB2312" w:hint="eastAsia"/>
          <w:color w:val="000000" w:themeColor="text1"/>
          <w:sz w:val="24"/>
          <w:szCs w:val="24"/>
        </w:rPr>
        <w:t>3</w:t>
      </w:r>
      <w:r w:rsidRPr="00F67728">
        <w:rPr>
          <w:rStyle w:val="af1"/>
          <w:rFonts w:ascii="仿宋_GB2312" w:eastAsia="仿宋_GB2312"/>
          <w:color w:val="000000" w:themeColor="text1"/>
          <w:sz w:val="24"/>
          <w:szCs w:val="24"/>
        </w:rPr>
        <w:t>4.</w:t>
      </w:r>
      <w:r w:rsidRPr="00F67728">
        <w:rPr>
          <w:rFonts w:ascii="仿宋_GB2312" w:eastAsia="仿宋_GB2312" w:hAnsi="宋体" w:cs="宋体" w:hint="eastAsia"/>
          <w:color w:val="000000" w:themeColor="text1"/>
          <w:sz w:val="24"/>
          <w:szCs w:val="24"/>
        </w:rPr>
        <w:t>乙方须每年至少开展一次安全应急演练。</w:t>
      </w:r>
    </w:p>
    <w:p w14:paraId="579C872C"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3</w:t>
      </w:r>
      <w:r w:rsidRPr="00F67728">
        <w:rPr>
          <w:rFonts w:ascii="仿宋_GB2312" w:eastAsia="仿宋_GB2312" w:hAnsi="宋体" w:cs="宋体"/>
          <w:color w:val="000000" w:themeColor="text1"/>
          <w:sz w:val="24"/>
          <w:szCs w:val="24"/>
        </w:rPr>
        <w:t>5.</w:t>
      </w:r>
      <w:r w:rsidRPr="00F67728">
        <w:rPr>
          <w:rFonts w:ascii="仿宋_GB2312" w:eastAsia="仿宋_GB2312" w:hAnsi="宋体" w:cs="宋体" w:hint="eastAsia"/>
          <w:color w:val="000000" w:themeColor="text1"/>
          <w:sz w:val="24"/>
          <w:szCs w:val="24"/>
        </w:rPr>
        <w:t>投标人为投入本标段的相关人员支付的基本工资、加班工资、社保、公积金和高温费等均应不低于国家最新公布的相关法律法规规定的最低标准。</w:t>
      </w:r>
    </w:p>
    <w:p w14:paraId="2AFA9327" w14:textId="77777777" w:rsidR="00DA7333" w:rsidRPr="00F67728" w:rsidRDefault="00DA7333">
      <w:pPr>
        <w:spacing w:line="360" w:lineRule="auto"/>
        <w:rPr>
          <w:rFonts w:ascii="仿宋_GB2312" w:eastAsia="仿宋_GB2312" w:hAnsi="宋体" w:cs="宋体"/>
          <w:color w:val="000000" w:themeColor="text1"/>
          <w:sz w:val="24"/>
          <w:szCs w:val="24"/>
        </w:rPr>
      </w:pPr>
    </w:p>
    <w:p w14:paraId="69EC15C8" w14:textId="77777777" w:rsidR="00DA7333" w:rsidRPr="00F67728" w:rsidRDefault="001A23BA">
      <w:pPr>
        <w:spacing w:line="360" w:lineRule="auto"/>
        <w:rPr>
          <w:rFonts w:ascii="仿宋_GB2312" w:eastAsia="仿宋_GB2312" w:hAnsi="宋体"/>
          <w:b/>
          <w:color w:val="000000" w:themeColor="text1"/>
          <w:sz w:val="28"/>
          <w:szCs w:val="28"/>
        </w:rPr>
      </w:pPr>
      <w:bookmarkStart w:id="6" w:name="OLE_LINK30"/>
      <w:r w:rsidRPr="00F67728">
        <w:rPr>
          <w:rFonts w:ascii="仿宋_GB2312" w:eastAsia="仿宋_GB2312" w:hAnsi="宋体" w:hint="eastAsia"/>
          <w:b/>
          <w:color w:val="000000" w:themeColor="text1"/>
          <w:sz w:val="28"/>
          <w:szCs w:val="28"/>
        </w:rPr>
        <w:t>附件十七：商业险种</w:t>
      </w:r>
    </w:p>
    <w:p w14:paraId="210C98F6"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为保障项目平稳实施，甲方对项目保险</w:t>
      </w:r>
      <w:proofErr w:type="gramStart"/>
      <w:r w:rsidRPr="00F67728">
        <w:rPr>
          <w:rFonts w:ascii="仿宋_GB2312" w:eastAsia="仿宋_GB2312" w:hAnsi="宋体" w:cs="宋体" w:hint="eastAsia"/>
          <w:color w:val="000000" w:themeColor="text1"/>
          <w:sz w:val="24"/>
          <w:szCs w:val="24"/>
        </w:rPr>
        <w:t>作出</w:t>
      </w:r>
      <w:proofErr w:type="gramEnd"/>
      <w:r w:rsidRPr="00F67728">
        <w:rPr>
          <w:rFonts w:ascii="仿宋_GB2312" w:eastAsia="仿宋_GB2312" w:hAnsi="宋体" w:cs="宋体" w:hint="eastAsia"/>
          <w:color w:val="000000" w:themeColor="text1"/>
          <w:sz w:val="24"/>
          <w:szCs w:val="24"/>
        </w:rPr>
        <w:t>如下要求：</w:t>
      </w:r>
    </w:p>
    <w:p w14:paraId="7B54E024" w14:textId="77777777" w:rsidR="00DA7333" w:rsidRPr="00F67728" w:rsidRDefault="001A23BA">
      <w:pPr>
        <w:spacing w:line="360" w:lineRule="auto"/>
        <w:rPr>
          <w:rFonts w:ascii="仿宋_GB2312" w:eastAsia="仿宋_GB2312" w:hAnsi="宋体" w:cs="宋体"/>
          <w:b/>
          <w:bCs/>
          <w:color w:val="000000" w:themeColor="text1"/>
          <w:sz w:val="24"/>
          <w:szCs w:val="24"/>
        </w:rPr>
      </w:pPr>
      <w:r w:rsidRPr="00F67728">
        <w:rPr>
          <w:rFonts w:ascii="仿宋_GB2312" w:eastAsia="仿宋_GB2312" w:hAnsi="宋体" w:cs="宋体" w:hint="eastAsia"/>
          <w:b/>
          <w:bCs/>
          <w:color w:val="000000" w:themeColor="text1"/>
          <w:sz w:val="24"/>
          <w:szCs w:val="24"/>
        </w:rPr>
        <w:t>一、投保</w:t>
      </w:r>
    </w:p>
    <w:p w14:paraId="0227CFED"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1.人员保险</w:t>
      </w:r>
    </w:p>
    <w:p w14:paraId="4C605A8A"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乙方应投保团体意外险+公众责任险。</w:t>
      </w:r>
    </w:p>
    <w:p w14:paraId="277E36C1"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2.车辆保险</w:t>
      </w:r>
    </w:p>
    <w:p w14:paraId="300753B2"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乙方应为服务于本项目的机动车及非机动车购买相应的车辆保险。</w:t>
      </w:r>
    </w:p>
    <w:p w14:paraId="24229561" w14:textId="77777777" w:rsidR="00DA7333" w:rsidRPr="00F67728" w:rsidRDefault="001A23BA">
      <w:pPr>
        <w:spacing w:line="360" w:lineRule="auto"/>
        <w:rPr>
          <w:rFonts w:ascii="仿宋_GB2312" w:eastAsia="仿宋_GB2312" w:hAnsi="宋体" w:cs="宋体"/>
          <w:b/>
          <w:bCs/>
          <w:color w:val="000000" w:themeColor="text1"/>
          <w:sz w:val="24"/>
          <w:szCs w:val="24"/>
        </w:rPr>
      </w:pPr>
      <w:r w:rsidRPr="00F67728">
        <w:rPr>
          <w:rFonts w:ascii="仿宋_GB2312" w:eastAsia="仿宋_GB2312" w:hAnsi="宋体" w:cs="宋体" w:hint="eastAsia"/>
          <w:b/>
          <w:bCs/>
          <w:color w:val="000000" w:themeColor="text1"/>
          <w:sz w:val="24"/>
          <w:szCs w:val="24"/>
        </w:rPr>
        <w:t>二、保险金额/赔偿限额</w:t>
      </w:r>
    </w:p>
    <w:p w14:paraId="5DC9692D"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lastRenderedPageBreak/>
        <w:t>1.第三者人身伤害及财产损失</w:t>
      </w:r>
    </w:p>
    <w:p w14:paraId="12D4D35E"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每次事故赔偿额度不得低于300万元，不得设立每人赔偿限额。</w:t>
      </w:r>
    </w:p>
    <w:p w14:paraId="09BD85D5"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2.项目人员意外伤害险要求</w:t>
      </w:r>
    </w:p>
    <w:p w14:paraId="46C3F733"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2.1意外身故、残疾保险金额不低于：150万元/人。（保险金额不含雇主责任险保险金额，雇主</w:t>
      </w:r>
      <w:proofErr w:type="gramStart"/>
      <w:r w:rsidRPr="00F67728">
        <w:rPr>
          <w:rFonts w:ascii="仿宋_GB2312" w:eastAsia="仿宋_GB2312" w:hAnsi="宋体" w:cs="宋体" w:hint="eastAsia"/>
          <w:color w:val="000000" w:themeColor="text1"/>
          <w:sz w:val="24"/>
          <w:szCs w:val="24"/>
        </w:rPr>
        <w:t>责任险由乙方</w:t>
      </w:r>
      <w:proofErr w:type="gramEnd"/>
      <w:r w:rsidRPr="00F67728">
        <w:rPr>
          <w:rFonts w:ascii="仿宋_GB2312" w:eastAsia="仿宋_GB2312" w:hAnsi="宋体" w:cs="宋体" w:hint="eastAsia"/>
          <w:color w:val="000000" w:themeColor="text1"/>
          <w:sz w:val="24"/>
          <w:szCs w:val="24"/>
        </w:rPr>
        <w:t>自行另外购买）。</w:t>
      </w:r>
    </w:p>
    <w:p w14:paraId="66EF298E"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2.2疾病身故全残保险金额不低于：30万元/人。</w:t>
      </w:r>
    </w:p>
    <w:p w14:paraId="001A181D"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2.3意外伤害医疗保险金额不低于：10万元/人。</w:t>
      </w:r>
    </w:p>
    <w:p w14:paraId="041BB6C1"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2.4意外住院补贴保险金额不低于：60元/天/人，180天。</w:t>
      </w:r>
    </w:p>
    <w:p w14:paraId="363EAFA8"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3.机动车保险要求</w:t>
      </w:r>
    </w:p>
    <w:p w14:paraId="1DE581F5"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3.1交通事故责任强制险保险金额不低于：按政策要求。</w:t>
      </w:r>
    </w:p>
    <w:p w14:paraId="08B75100"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3.2第三者责任险保险金额不低于：200万元/辆。</w:t>
      </w:r>
    </w:p>
    <w:p w14:paraId="7BAB1AED"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3.3车上人员责任险保险（驾驶人及乘客）保险金额均不低于：5万元/人。</w:t>
      </w:r>
    </w:p>
    <w:p w14:paraId="6E35038F"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4.非机动车保险要求</w:t>
      </w:r>
    </w:p>
    <w:p w14:paraId="02D682C2"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4.1第三者责任险保险金额不低于：50万元/辆。</w:t>
      </w:r>
    </w:p>
    <w:p w14:paraId="7A62FF0D"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4.2车上人员责任</w:t>
      </w:r>
      <w:proofErr w:type="gramStart"/>
      <w:r w:rsidRPr="00F67728">
        <w:rPr>
          <w:rFonts w:ascii="仿宋_GB2312" w:eastAsia="仿宋_GB2312" w:hAnsi="宋体" w:cs="宋体" w:hint="eastAsia"/>
          <w:color w:val="000000" w:themeColor="text1"/>
          <w:sz w:val="24"/>
          <w:szCs w:val="24"/>
        </w:rPr>
        <w:t>保险保险</w:t>
      </w:r>
      <w:proofErr w:type="gramEnd"/>
      <w:r w:rsidRPr="00F67728">
        <w:rPr>
          <w:rFonts w:ascii="仿宋_GB2312" w:eastAsia="仿宋_GB2312" w:hAnsi="宋体" w:cs="宋体" w:hint="eastAsia"/>
          <w:color w:val="000000" w:themeColor="text1"/>
          <w:sz w:val="24"/>
          <w:szCs w:val="24"/>
        </w:rPr>
        <w:t>金额不低于：</w:t>
      </w:r>
      <w:r w:rsidRPr="00F67728">
        <w:rPr>
          <w:rFonts w:ascii="仿宋_GB2312" w:eastAsia="仿宋_GB2312" w:hAnsi="宋体" w:cs="宋体"/>
          <w:color w:val="000000" w:themeColor="text1"/>
          <w:sz w:val="24"/>
          <w:szCs w:val="24"/>
        </w:rPr>
        <w:t>50</w:t>
      </w:r>
      <w:r w:rsidRPr="00F67728">
        <w:rPr>
          <w:rFonts w:ascii="仿宋_GB2312" w:eastAsia="仿宋_GB2312" w:hAnsi="宋体" w:cs="宋体" w:hint="eastAsia"/>
          <w:color w:val="000000" w:themeColor="text1"/>
          <w:sz w:val="24"/>
          <w:szCs w:val="24"/>
        </w:rPr>
        <w:t>万元/人。</w:t>
      </w:r>
    </w:p>
    <w:p w14:paraId="42DF86DE" w14:textId="77777777" w:rsidR="00DA7333" w:rsidRPr="00F67728" w:rsidRDefault="001A23BA">
      <w:pPr>
        <w:spacing w:line="360" w:lineRule="auto"/>
        <w:rPr>
          <w:rFonts w:ascii="仿宋_GB2312" w:eastAsia="仿宋_GB2312" w:hAnsi="宋体" w:cs="宋体"/>
          <w:b/>
          <w:bCs/>
          <w:color w:val="000000" w:themeColor="text1"/>
          <w:sz w:val="24"/>
          <w:szCs w:val="24"/>
        </w:rPr>
      </w:pPr>
      <w:r w:rsidRPr="00F67728">
        <w:rPr>
          <w:rFonts w:ascii="仿宋_GB2312" w:eastAsia="仿宋_GB2312" w:hAnsi="宋体" w:cs="宋体" w:hint="eastAsia"/>
          <w:b/>
          <w:bCs/>
          <w:color w:val="000000" w:themeColor="text1"/>
          <w:sz w:val="24"/>
          <w:szCs w:val="24"/>
        </w:rPr>
        <w:t>三、其他</w:t>
      </w:r>
    </w:p>
    <w:p w14:paraId="1445C7D8"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1.乙方应当在中标通知书发出后，合同开始履行前完成项目保险的投保，乙方应选择具有良好信誉和资质的保险公司进行投保，保险期应覆盖整个项目周期，按年度购买的，后续服务期，乙方应当提前一个月完成下一年度的投保。</w:t>
      </w:r>
    </w:p>
    <w:p w14:paraId="54107119" w14:textId="77777777" w:rsidR="00DA7333" w:rsidRPr="00F67728" w:rsidRDefault="001A23BA">
      <w:pPr>
        <w:spacing w:line="360" w:lineRule="auto"/>
        <w:rPr>
          <w:rFonts w:ascii="仿宋_GB2312" w:eastAsia="仿宋_GB2312" w:hAnsi="宋体" w:cs="宋体"/>
          <w:color w:val="000000" w:themeColor="text1"/>
          <w:sz w:val="24"/>
          <w:szCs w:val="24"/>
        </w:rPr>
      </w:pPr>
      <w:r w:rsidRPr="00F67728">
        <w:rPr>
          <w:rFonts w:ascii="仿宋_GB2312" w:eastAsia="仿宋_GB2312" w:hAnsi="宋体" w:cs="宋体" w:hint="eastAsia"/>
          <w:color w:val="000000" w:themeColor="text1"/>
          <w:sz w:val="24"/>
          <w:szCs w:val="24"/>
        </w:rPr>
        <w:t>2.乙方投保公众责任险时应同时将甲方及相关方作为共同被保险人。</w:t>
      </w:r>
    </w:p>
    <w:p w14:paraId="15CFBECD" w14:textId="77777777" w:rsidR="00DA7333" w:rsidRPr="00F67728" w:rsidRDefault="001A23BA">
      <w:pPr>
        <w:spacing w:line="360" w:lineRule="auto"/>
        <w:rPr>
          <w:rFonts w:ascii="仿宋_GB2312" w:eastAsia="仿宋_GB2312" w:hAnsi="宋体"/>
          <w:b/>
          <w:color w:val="000000" w:themeColor="text1"/>
          <w:sz w:val="28"/>
          <w:szCs w:val="28"/>
        </w:rPr>
      </w:pPr>
      <w:r w:rsidRPr="00F67728">
        <w:rPr>
          <w:rFonts w:ascii="仿宋_GB2312" w:eastAsia="仿宋_GB2312" w:hAnsi="宋体" w:cs="宋体" w:hint="eastAsia"/>
          <w:color w:val="000000" w:themeColor="text1"/>
          <w:sz w:val="24"/>
          <w:szCs w:val="24"/>
        </w:rPr>
        <w:t>3.乙方应及时向甲方提交所购买保险的凭证、保险单复印件，保险单内容必须与甲方要求保持一致。</w:t>
      </w:r>
    </w:p>
    <w:bookmarkEnd w:id="6"/>
    <w:p w14:paraId="5DD77578" w14:textId="77777777" w:rsidR="00DA7333" w:rsidRPr="00F67728" w:rsidRDefault="00DA7333">
      <w:pPr>
        <w:snapToGrid w:val="0"/>
        <w:spacing w:line="480" w:lineRule="exact"/>
        <w:rPr>
          <w:rFonts w:ascii="仿宋_GB2312" w:eastAsia="仿宋_GB2312" w:hAnsi="宋体"/>
          <w:b/>
          <w:color w:val="000000" w:themeColor="text1"/>
          <w:sz w:val="28"/>
          <w:szCs w:val="28"/>
        </w:rPr>
      </w:pPr>
    </w:p>
    <w:p w14:paraId="2DC262DF" w14:textId="77777777" w:rsidR="00DA7333" w:rsidRPr="00F67728" w:rsidRDefault="001A23BA">
      <w:pPr>
        <w:snapToGrid w:val="0"/>
        <w:spacing w:line="480" w:lineRule="exact"/>
        <w:rPr>
          <w:rFonts w:ascii="仿宋_GB2312" w:eastAsia="仿宋_GB2312" w:hAnsi="宋体"/>
          <w:b/>
          <w:color w:val="000000" w:themeColor="text1"/>
          <w:sz w:val="28"/>
          <w:szCs w:val="28"/>
        </w:rPr>
      </w:pPr>
      <w:r w:rsidRPr="00F67728">
        <w:rPr>
          <w:rFonts w:ascii="仿宋_GB2312" w:eastAsia="仿宋_GB2312" w:hAnsi="宋体" w:hint="eastAsia"/>
          <w:b/>
          <w:color w:val="000000" w:themeColor="text1"/>
          <w:sz w:val="28"/>
          <w:szCs w:val="28"/>
        </w:rPr>
        <w:t>附件十八：作业工具及服装图集</w:t>
      </w:r>
    </w:p>
    <w:p w14:paraId="1557DC88" w14:textId="77777777" w:rsidR="00DA7333" w:rsidRPr="00F67728" w:rsidRDefault="001A23BA">
      <w:pPr>
        <w:snapToGrid w:val="0"/>
        <w:spacing w:line="480" w:lineRule="exact"/>
        <w:rPr>
          <w:rFonts w:ascii="仿宋_GB2312" w:eastAsia="仿宋_GB2312" w:hAnsi="宋体"/>
          <w:b/>
          <w:color w:val="000000" w:themeColor="text1"/>
          <w:sz w:val="28"/>
          <w:szCs w:val="28"/>
        </w:rPr>
      </w:pPr>
      <w:r w:rsidRPr="00F67728">
        <w:rPr>
          <w:rFonts w:ascii="仿宋_GB2312" w:eastAsia="仿宋_GB2312" w:hAnsi="宋体" w:hint="eastAsia"/>
          <w:b/>
          <w:color w:val="000000" w:themeColor="text1"/>
          <w:sz w:val="28"/>
          <w:szCs w:val="28"/>
        </w:rPr>
        <w:t>以下要求中加黑斜体部分的要求为</w:t>
      </w:r>
      <w:bookmarkStart w:id="7" w:name="OLE_LINK13"/>
      <w:bookmarkStart w:id="8" w:name="OLE_LINK15"/>
      <w:r w:rsidRPr="00F67728">
        <w:rPr>
          <w:rFonts w:ascii="仿宋_GB2312" w:eastAsia="仿宋_GB2312" w:hAnsi="宋体" w:hint="eastAsia"/>
          <w:b/>
          <w:color w:val="000000" w:themeColor="text1"/>
          <w:sz w:val="28"/>
          <w:szCs w:val="28"/>
        </w:rPr>
        <w:t>实质性响应</w:t>
      </w:r>
      <w:bookmarkEnd w:id="7"/>
      <w:bookmarkEnd w:id="8"/>
      <w:r w:rsidRPr="00F67728">
        <w:rPr>
          <w:rFonts w:ascii="仿宋_GB2312" w:eastAsia="仿宋_GB2312" w:hAnsi="宋体" w:hint="eastAsia"/>
          <w:b/>
          <w:color w:val="000000" w:themeColor="text1"/>
          <w:sz w:val="28"/>
          <w:szCs w:val="28"/>
        </w:rPr>
        <w:t>要求，如有偏离，视为非实质性响应。</w:t>
      </w:r>
    </w:p>
    <w:p w14:paraId="66B406E0" w14:textId="77777777" w:rsidR="00DA7333" w:rsidRPr="00F67728" w:rsidRDefault="001A23BA">
      <w:pPr>
        <w:snapToGrid w:val="0"/>
        <w:spacing w:line="480" w:lineRule="exact"/>
        <w:rPr>
          <w:rFonts w:ascii="仿宋_GB2312" w:eastAsia="仿宋_GB2312" w:hAnsi="宋体"/>
          <w:b/>
          <w:color w:val="000000" w:themeColor="text1"/>
          <w:sz w:val="28"/>
          <w:szCs w:val="28"/>
        </w:rPr>
      </w:pPr>
      <w:r w:rsidRPr="00F67728">
        <w:rPr>
          <w:rFonts w:ascii="仿宋_GB2312" w:eastAsia="仿宋_GB2312" w:hAnsi="宋体" w:hint="eastAsia"/>
          <w:b/>
          <w:color w:val="000000" w:themeColor="text1"/>
          <w:sz w:val="28"/>
          <w:szCs w:val="28"/>
        </w:rPr>
        <w:t>一、招标文件中要求实质性响应车辆</w:t>
      </w:r>
    </w:p>
    <w:tbl>
      <w:tblPr>
        <w:tblW w:w="92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98"/>
        <w:gridCol w:w="3115"/>
        <w:gridCol w:w="5242"/>
      </w:tblGrid>
      <w:tr w:rsidR="00F67728" w:rsidRPr="00F67728" w14:paraId="352742BA" w14:textId="77777777">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14:paraId="2378A56E" w14:textId="77777777" w:rsidR="00DA7333" w:rsidRPr="00F67728" w:rsidRDefault="001A23BA">
            <w:pPr>
              <w:jc w:val="center"/>
              <w:rPr>
                <w:rFonts w:ascii="仿宋_GB2312" w:eastAsia="仿宋_GB2312" w:hAnsi="宋体"/>
                <w:b/>
                <w:color w:val="000000" w:themeColor="text1"/>
                <w:sz w:val="24"/>
              </w:rPr>
            </w:pPr>
            <w:r w:rsidRPr="00F67728">
              <w:rPr>
                <w:rFonts w:ascii="仿宋_GB2312" w:eastAsia="仿宋_GB2312" w:hAnsi="宋体" w:hint="eastAsia"/>
                <w:b/>
                <w:color w:val="000000" w:themeColor="text1"/>
                <w:sz w:val="24"/>
              </w:rPr>
              <w:t>序号</w:t>
            </w:r>
          </w:p>
        </w:tc>
        <w:tc>
          <w:tcPr>
            <w:tcW w:w="3115" w:type="dxa"/>
            <w:tcBorders>
              <w:top w:val="single" w:sz="4" w:space="0" w:color="000000"/>
              <w:left w:val="single" w:sz="4" w:space="0" w:color="000000"/>
              <w:bottom w:val="single" w:sz="4" w:space="0" w:color="000000"/>
              <w:right w:val="single" w:sz="4" w:space="0" w:color="000000"/>
            </w:tcBorders>
            <w:vAlign w:val="center"/>
          </w:tcPr>
          <w:p w14:paraId="666F2F92" w14:textId="77777777" w:rsidR="00DA7333" w:rsidRPr="00F67728" w:rsidRDefault="001A23BA">
            <w:pPr>
              <w:jc w:val="center"/>
              <w:rPr>
                <w:rFonts w:ascii="仿宋_GB2312" w:eastAsia="仿宋_GB2312" w:hAnsi="宋体"/>
                <w:b/>
                <w:color w:val="000000" w:themeColor="text1"/>
                <w:sz w:val="24"/>
              </w:rPr>
            </w:pPr>
            <w:r w:rsidRPr="00F67728">
              <w:rPr>
                <w:rFonts w:ascii="仿宋_GB2312" w:eastAsia="仿宋_GB2312" w:hAnsi="Arial" w:cs="Arial" w:hint="eastAsia"/>
                <w:b/>
                <w:color w:val="000000" w:themeColor="text1"/>
                <w:sz w:val="24"/>
                <w:szCs w:val="24"/>
              </w:rPr>
              <w:t>车辆名称及要求</w:t>
            </w:r>
          </w:p>
        </w:tc>
        <w:tc>
          <w:tcPr>
            <w:tcW w:w="5242" w:type="dxa"/>
            <w:tcBorders>
              <w:top w:val="single" w:sz="4" w:space="0" w:color="000000"/>
              <w:left w:val="single" w:sz="4" w:space="0" w:color="000000"/>
              <w:bottom w:val="single" w:sz="4" w:space="0" w:color="000000"/>
              <w:right w:val="single" w:sz="4" w:space="0" w:color="000000"/>
            </w:tcBorders>
            <w:vAlign w:val="center"/>
          </w:tcPr>
          <w:p w14:paraId="5280E03C" w14:textId="77777777" w:rsidR="00DA7333" w:rsidRPr="00F67728" w:rsidRDefault="001A23BA">
            <w:pPr>
              <w:ind w:rightChars="-24" w:right="-62"/>
              <w:jc w:val="center"/>
              <w:rPr>
                <w:rFonts w:ascii="仿宋_GB2312" w:eastAsia="仿宋_GB2312" w:hAnsi="宋体"/>
                <w:b/>
                <w:color w:val="000000" w:themeColor="text1"/>
                <w:sz w:val="24"/>
              </w:rPr>
            </w:pPr>
            <w:r w:rsidRPr="00F67728">
              <w:rPr>
                <w:rFonts w:ascii="仿宋_GB2312" w:eastAsia="仿宋_GB2312" w:hAnsi="宋体" w:hint="eastAsia"/>
                <w:b/>
                <w:color w:val="000000" w:themeColor="text1"/>
                <w:sz w:val="24"/>
              </w:rPr>
              <w:t>示意图片</w:t>
            </w:r>
          </w:p>
        </w:tc>
      </w:tr>
      <w:tr w:rsidR="00F67728" w:rsidRPr="00F67728" w14:paraId="2F97D262" w14:textId="77777777">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14:paraId="3E37A6BF"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lastRenderedPageBreak/>
              <w:t>1</w:t>
            </w:r>
          </w:p>
        </w:tc>
        <w:tc>
          <w:tcPr>
            <w:tcW w:w="3115" w:type="dxa"/>
            <w:tcBorders>
              <w:top w:val="single" w:sz="4" w:space="0" w:color="000000"/>
              <w:left w:val="single" w:sz="4" w:space="0" w:color="000000"/>
              <w:bottom w:val="single" w:sz="4" w:space="0" w:color="000000"/>
              <w:right w:val="single" w:sz="4" w:space="0" w:color="000000"/>
            </w:tcBorders>
            <w:vAlign w:val="center"/>
          </w:tcPr>
          <w:p w14:paraId="7804CAAB"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燃油大型洗扫车（</w:t>
            </w:r>
            <w:r w:rsidRPr="00F67728">
              <w:rPr>
                <w:rFonts w:ascii="仿宋_GB2312" w:eastAsia="仿宋_GB2312" w:hAnsi="Arial" w:cs="Arial" w:hint="eastAsia"/>
                <w:b/>
                <w:i/>
                <w:iCs/>
                <w:color w:val="000000" w:themeColor="text1"/>
                <w:sz w:val="24"/>
                <w:szCs w:val="24"/>
              </w:rPr>
              <w:t>核载≥4吨</w:t>
            </w:r>
            <w:r w:rsidRPr="00F67728">
              <w:rPr>
                <w:rFonts w:ascii="仿宋_GB2312" w:eastAsia="仿宋_GB2312" w:hAnsi="Arial" w:cs="Arial" w:hint="eastAsia"/>
                <w:b/>
                <w:color w:val="000000" w:themeColor="text1"/>
                <w:sz w:val="24"/>
                <w:szCs w:val="24"/>
              </w:rPr>
              <w:t>）</w:t>
            </w:r>
          </w:p>
        </w:tc>
        <w:tc>
          <w:tcPr>
            <w:tcW w:w="5242" w:type="dxa"/>
            <w:tcBorders>
              <w:top w:val="single" w:sz="4" w:space="0" w:color="000000"/>
              <w:left w:val="single" w:sz="4" w:space="0" w:color="000000"/>
              <w:bottom w:val="single" w:sz="4" w:space="0" w:color="000000"/>
              <w:right w:val="single" w:sz="4" w:space="0" w:color="000000"/>
            </w:tcBorders>
            <w:vAlign w:val="center"/>
          </w:tcPr>
          <w:p w14:paraId="6AE007CA"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Ansi="宋体" w:cs="宋体"/>
                <w:noProof/>
                <w:color w:val="000000" w:themeColor="text1"/>
                <w:sz w:val="24"/>
                <w:szCs w:val="24"/>
              </w:rPr>
              <w:drawing>
                <wp:inline distT="0" distB="0" distL="0" distR="0" wp14:anchorId="141E45CF" wp14:editId="6868CF4B">
                  <wp:extent cx="3140710" cy="1868805"/>
                  <wp:effectExtent l="19050" t="0" r="2540" b="0"/>
                  <wp:docPr id="41" name="图片 2" descr="QQ图片2017102609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descr="QQ图片20171026092935"/>
                          <pic:cNvPicPr>
                            <a:picLocks noChangeAspect="1" noChangeArrowheads="1"/>
                          </pic:cNvPicPr>
                        </pic:nvPicPr>
                        <pic:blipFill>
                          <a:blip r:embed="rId7" cstate="print"/>
                          <a:srcRect/>
                          <a:stretch>
                            <a:fillRect/>
                          </a:stretch>
                        </pic:blipFill>
                        <pic:spPr>
                          <a:xfrm>
                            <a:off x="0" y="0"/>
                            <a:ext cx="3140710" cy="1868805"/>
                          </a:xfrm>
                          <a:prstGeom prst="rect">
                            <a:avLst/>
                          </a:prstGeom>
                          <a:noFill/>
                          <a:ln w="9525">
                            <a:noFill/>
                            <a:miter lim="800000"/>
                            <a:headEnd/>
                            <a:tailEnd/>
                          </a:ln>
                        </pic:spPr>
                      </pic:pic>
                    </a:graphicData>
                  </a:graphic>
                </wp:inline>
              </w:drawing>
            </w:r>
          </w:p>
        </w:tc>
      </w:tr>
      <w:tr w:rsidR="00F67728" w:rsidRPr="00F67728" w14:paraId="205833F6" w14:textId="77777777">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14:paraId="6E6ED922"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2</w:t>
            </w:r>
          </w:p>
        </w:tc>
        <w:tc>
          <w:tcPr>
            <w:tcW w:w="3115" w:type="dxa"/>
            <w:tcBorders>
              <w:top w:val="single" w:sz="4" w:space="0" w:color="000000"/>
              <w:left w:val="single" w:sz="4" w:space="0" w:color="000000"/>
              <w:bottom w:val="single" w:sz="4" w:space="0" w:color="000000"/>
              <w:right w:val="single" w:sz="4" w:space="0" w:color="000000"/>
            </w:tcBorders>
            <w:vAlign w:val="center"/>
          </w:tcPr>
          <w:p w14:paraId="2D8CDDE5"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电动大型洗扫车（</w:t>
            </w:r>
            <w:r w:rsidRPr="00F67728">
              <w:rPr>
                <w:rFonts w:ascii="仿宋_GB2312" w:eastAsia="仿宋_GB2312" w:hAnsi="Arial" w:cs="Arial" w:hint="eastAsia"/>
                <w:b/>
                <w:i/>
                <w:iCs/>
                <w:color w:val="000000" w:themeColor="text1"/>
                <w:sz w:val="24"/>
                <w:szCs w:val="24"/>
              </w:rPr>
              <w:t>核载≥4吨；动力：纯电动</w:t>
            </w:r>
            <w:r w:rsidRPr="00F67728">
              <w:rPr>
                <w:rFonts w:ascii="仿宋_GB2312" w:eastAsia="仿宋_GB2312" w:hAnsi="Calibri" w:cs="Arial" w:hint="eastAsia"/>
                <w:b/>
                <w:i/>
                <w:iCs/>
                <w:color w:val="000000" w:themeColor="text1"/>
                <w:sz w:val="24"/>
                <w:szCs w:val="24"/>
              </w:rPr>
              <w:t>型</w:t>
            </w:r>
            <w:r w:rsidRPr="00F67728">
              <w:rPr>
                <w:rFonts w:ascii="仿宋_GB2312" w:eastAsia="仿宋_GB2312" w:hAnsi="Arial" w:cs="Arial" w:hint="eastAsia"/>
                <w:color w:val="000000" w:themeColor="text1"/>
                <w:sz w:val="24"/>
                <w:szCs w:val="24"/>
              </w:rPr>
              <w:t>）</w:t>
            </w:r>
          </w:p>
        </w:tc>
        <w:tc>
          <w:tcPr>
            <w:tcW w:w="5242" w:type="dxa"/>
            <w:tcBorders>
              <w:top w:val="single" w:sz="4" w:space="0" w:color="000000"/>
              <w:left w:val="single" w:sz="4" w:space="0" w:color="000000"/>
              <w:bottom w:val="single" w:sz="4" w:space="0" w:color="000000"/>
              <w:right w:val="single" w:sz="4" w:space="0" w:color="000000"/>
            </w:tcBorders>
            <w:vAlign w:val="center"/>
          </w:tcPr>
          <w:p w14:paraId="10296D71"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noProof/>
                <w:color w:val="000000" w:themeColor="text1"/>
              </w:rPr>
              <w:drawing>
                <wp:inline distT="0" distB="0" distL="0" distR="0" wp14:anchorId="17E559D3" wp14:editId="54B3A481">
                  <wp:extent cx="3093085" cy="1932305"/>
                  <wp:effectExtent l="19050" t="0" r="0" b="0"/>
                  <wp:docPr id="40"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descr="右45"/>
                          <pic:cNvPicPr>
                            <a:picLocks noChangeAspect="1" noChangeArrowheads="1"/>
                          </pic:cNvPicPr>
                        </pic:nvPicPr>
                        <pic:blipFill>
                          <a:blip r:embed="rId8" cstate="print"/>
                          <a:srcRect/>
                          <a:stretch>
                            <a:fillRect/>
                          </a:stretch>
                        </pic:blipFill>
                        <pic:spPr>
                          <a:xfrm>
                            <a:off x="0" y="0"/>
                            <a:ext cx="3093085" cy="1932305"/>
                          </a:xfrm>
                          <a:prstGeom prst="rect">
                            <a:avLst/>
                          </a:prstGeom>
                          <a:noFill/>
                          <a:ln w="9525">
                            <a:noFill/>
                            <a:miter lim="800000"/>
                            <a:headEnd/>
                            <a:tailEnd/>
                          </a:ln>
                        </pic:spPr>
                      </pic:pic>
                    </a:graphicData>
                  </a:graphic>
                </wp:inline>
              </w:drawing>
            </w:r>
          </w:p>
        </w:tc>
      </w:tr>
      <w:tr w:rsidR="00F67728" w:rsidRPr="00F67728" w14:paraId="473B40A5" w14:textId="77777777">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14:paraId="72CE28C6"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3</w:t>
            </w:r>
          </w:p>
        </w:tc>
        <w:tc>
          <w:tcPr>
            <w:tcW w:w="3115" w:type="dxa"/>
            <w:tcBorders>
              <w:top w:val="single" w:sz="4" w:space="0" w:color="000000"/>
              <w:left w:val="single" w:sz="4" w:space="0" w:color="000000"/>
              <w:bottom w:val="single" w:sz="4" w:space="0" w:color="000000"/>
              <w:right w:val="single" w:sz="4" w:space="0" w:color="000000"/>
            </w:tcBorders>
            <w:vAlign w:val="center"/>
          </w:tcPr>
          <w:p w14:paraId="69FF2DE9"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燃油高压清洗车（</w:t>
            </w:r>
            <w:r w:rsidRPr="00F67728">
              <w:rPr>
                <w:rFonts w:ascii="仿宋_GB2312" w:eastAsia="仿宋_GB2312" w:hAnsi="Arial" w:cs="Arial" w:hint="eastAsia"/>
                <w:b/>
                <w:i/>
                <w:iCs/>
                <w:color w:val="000000" w:themeColor="text1"/>
                <w:sz w:val="24"/>
                <w:szCs w:val="24"/>
              </w:rPr>
              <w:t>核载≥6吨；</w:t>
            </w:r>
            <w:bookmarkStart w:id="9" w:name="OLE_LINK12"/>
            <w:bookmarkStart w:id="10" w:name="OLE_LINK11"/>
            <w:bookmarkStart w:id="11" w:name="OLE_LINK20"/>
            <w:r w:rsidRPr="00F67728">
              <w:rPr>
                <w:rFonts w:ascii="仿宋_GB2312" w:eastAsia="仿宋_GB2312" w:hAnsi="Arial" w:cs="Arial" w:hint="eastAsia"/>
                <w:color w:val="000000" w:themeColor="text1"/>
                <w:sz w:val="24"/>
                <w:szCs w:val="24"/>
              </w:rPr>
              <w:t>带前置喷水架</w:t>
            </w:r>
            <w:bookmarkEnd w:id="9"/>
            <w:bookmarkEnd w:id="10"/>
            <w:bookmarkEnd w:id="11"/>
            <w:r w:rsidRPr="00F67728">
              <w:rPr>
                <w:rFonts w:ascii="仿宋_GB2312" w:eastAsia="仿宋_GB2312" w:hAnsi="Arial" w:cs="Arial" w:hint="eastAsia"/>
                <w:color w:val="000000" w:themeColor="text1"/>
                <w:sz w:val="24"/>
                <w:szCs w:val="24"/>
              </w:rPr>
              <w:t>）</w:t>
            </w:r>
          </w:p>
        </w:tc>
        <w:tc>
          <w:tcPr>
            <w:tcW w:w="5242" w:type="dxa"/>
            <w:tcBorders>
              <w:top w:val="single" w:sz="4" w:space="0" w:color="000000"/>
              <w:left w:val="single" w:sz="4" w:space="0" w:color="000000"/>
              <w:bottom w:val="single" w:sz="4" w:space="0" w:color="000000"/>
              <w:right w:val="single" w:sz="4" w:space="0" w:color="000000"/>
            </w:tcBorders>
            <w:vAlign w:val="center"/>
          </w:tcPr>
          <w:p w14:paraId="7D9138C1"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Ansi="宋体" w:cs="宋体"/>
                <w:noProof/>
                <w:color w:val="000000" w:themeColor="text1"/>
                <w:sz w:val="24"/>
                <w:szCs w:val="24"/>
              </w:rPr>
              <w:drawing>
                <wp:inline distT="0" distB="0" distL="0" distR="0" wp14:anchorId="0ABAD331" wp14:editId="3C44A89C">
                  <wp:extent cx="3172460" cy="1685925"/>
                  <wp:effectExtent l="19050" t="0" r="8890" b="0"/>
                  <wp:docPr id="19" name="图片 5" descr="PVNMYWGN2W`@K1EEK`W`4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PVNMYWGN2W`@K1EEK`W`47K"/>
                          <pic:cNvPicPr>
                            <a:picLocks noChangeAspect="1" noChangeArrowheads="1"/>
                          </pic:cNvPicPr>
                        </pic:nvPicPr>
                        <pic:blipFill>
                          <a:blip r:embed="rId9" cstate="print"/>
                          <a:srcRect/>
                          <a:stretch>
                            <a:fillRect/>
                          </a:stretch>
                        </pic:blipFill>
                        <pic:spPr>
                          <a:xfrm>
                            <a:off x="0" y="0"/>
                            <a:ext cx="3172460" cy="1685925"/>
                          </a:xfrm>
                          <a:prstGeom prst="rect">
                            <a:avLst/>
                          </a:prstGeom>
                          <a:noFill/>
                          <a:ln w="9525">
                            <a:noFill/>
                            <a:miter lim="800000"/>
                            <a:headEnd/>
                            <a:tailEnd/>
                          </a:ln>
                        </pic:spPr>
                      </pic:pic>
                    </a:graphicData>
                  </a:graphic>
                </wp:inline>
              </w:drawing>
            </w:r>
            <w:r w:rsidRPr="00F67728">
              <w:rPr>
                <w:noProof/>
                <w:color w:val="000000" w:themeColor="text1"/>
              </w:rPr>
              <w:drawing>
                <wp:inline distT="0" distB="0" distL="0" distR="0" wp14:anchorId="31055026" wp14:editId="33E095BA">
                  <wp:extent cx="2369185" cy="1503045"/>
                  <wp:effectExtent l="19050" t="0" r="0" b="0"/>
                  <wp:docPr id="17" name="图片 4" descr="3e01f1cc8da85629d0f50dfd7fcc3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3e01f1cc8da85629d0f50dfd7fcc36d9"/>
                          <pic:cNvPicPr>
                            <a:picLocks noChangeAspect="1" noChangeArrowheads="1"/>
                          </pic:cNvPicPr>
                        </pic:nvPicPr>
                        <pic:blipFill>
                          <a:blip r:embed="rId10" cstate="print"/>
                          <a:srcRect/>
                          <a:stretch>
                            <a:fillRect/>
                          </a:stretch>
                        </pic:blipFill>
                        <pic:spPr>
                          <a:xfrm>
                            <a:off x="0" y="0"/>
                            <a:ext cx="2369185" cy="1503045"/>
                          </a:xfrm>
                          <a:prstGeom prst="rect">
                            <a:avLst/>
                          </a:prstGeom>
                          <a:noFill/>
                          <a:ln w="9525">
                            <a:noFill/>
                            <a:miter lim="800000"/>
                            <a:headEnd/>
                            <a:tailEnd/>
                          </a:ln>
                        </pic:spPr>
                      </pic:pic>
                    </a:graphicData>
                  </a:graphic>
                </wp:inline>
              </w:drawing>
            </w:r>
          </w:p>
        </w:tc>
      </w:tr>
      <w:tr w:rsidR="00F67728" w:rsidRPr="00F67728" w14:paraId="2CA3133A" w14:textId="77777777">
        <w:trPr>
          <w:trHeight w:val="137"/>
          <w:jc w:val="center"/>
        </w:trPr>
        <w:tc>
          <w:tcPr>
            <w:tcW w:w="898" w:type="dxa"/>
            <w:tcBorders>
              <w:top w:val="single" w:sz="4" w:space="0" w:color="000000"/>
              <w:left w:val="single" w:sz="4" w:space="0" w:color="000000"/>
              <w:bottom w:val="single" w:sz="4" w:space="0" w:color="000000"/>
              <w:right w:val="single" w:sz="4" w:space="0" w:color="000000"/>
            </w:tcBorders>
            <w:vAlign w:val="center"/>
          </w:tcPr>
          <w:p w14:paraId="472BCF96"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lastRenderedPageBreak/>
              <w:t>4</w:t>
            </w:r>
          </w:p>
        </w:tc>
        <w:tc>
          <w:tcPr>
            <w:tcW w:w="3115" w:type="dxa"/>
            <w:tcBorders>
              <w:top w:val="single" w:sz="4" w:space="0" w:color="000000"/>
              <w:left w:val="single" w:sz="4" w:space="0" w:color="000000"/>
              <w:bottom w:val="single" w:sz="4" w:space="0" w:color="000000"/>
              <w:right w:val="single" w:sz="4" w:space="0" w:color="000000"/>
            </w:tcBorders>
            <w:vAlign w:val="center"/>
          </w:tcPr>
          <w:p w14:paraId="76C77891"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电动高压清洗车（</w:t>
            </w:r>
            <w:r w:rsidRPr="00F67728">
              <w:rPr>
                <w:rFonts w:ascii="仿宋_GB2312" w:eastAsia="仿宋_GB2312" w:hAnsi="Arial" w:cs="Arial" w:hint="eastAsia"/>
                <w:b/>
                <w:i/>
                <w:iCs/>
                <w:color w:val="000000" w:themeColor="text1"/>
                <w:sz w:val="24"/>
                <w:szCs w:val="24"/>
              </w:rPr>
              <w:t>核载≥6吨；动力：纯电动</w:t>
            </w:r>
            <w:r w:rsidRPr="00F67728">
              <w:rPr>
                <w:rFonts w:ascii="仿宋_GB2312" w:eastAsia="仿宋_GB2312" w:hAnsi="Calibri" w:cs="Arial" w:hint="eastAsia"/>
                <w:b/>
                <w:i/>
                <w:iCs/>
                <w:color w:val="000000" w:themeColor="text1"/>
                <w:sz w:val="24"/>
                <w:szCs w:val="24"/>
              </w:rPr>
              <w:t>型</w:t>
            </w:r>
            <w:r w:rsidRPr="00F67728">
              <w:rPr>
                <w:rFonts w:ascii="仿宋_GB2312" w:eastAsia="仿宋_GB2312" w:hAnsi="Arial" w:cs="Arial" w:hint="eastAsia"/>
                <w:b/>
                <w:i/>
                <w:iCs/>
                <w:color w:val="000000" w:themeColor="text1"/>
                <w:sz w:val="24"/>
                <w:szCs w:val="24"/>
              </w:rPr>
              <w:t>；</w:t>
            </w:r>
            <w:bookmarkStart w:id="12" w:name="OLE_LINK17"/>
            <w:bookmarkStart w:id="13" w:name="OLE_LINK14"/>
            <w:r w:rsidRPr="00F67728">
              <w:rPr>
                <w:rFonts w:ascii="仿宋_GB2312" w:eastAsia="仿宋_GB2312" w:hAnsi="Arial" w:cs="Arial" w:hint="eastAsia"/>
                <w:color w:val="000000" w:themeColor="text1"/>
                <w:sz w:val="24"/>
                <w:szCs w:val="24"/>
              </w:rPr>
              <w:t>带前置喷水架</w:t>
            </w:r>
            <w:bookmarkEnd w:id="12"/>
            <w:bookmarkEnd w:id="13"/>
            <w:r w:rsidRPr="00F67728">
              <w:rPr>
                <w:rFonts w:ascii="仿宋_GB2312" w:eastAsia="仿宋_GB2312" w:hAnsi="Arial" w:cs="Arial" w:hint="eastAsia"/>
                <w:color w:val="000000" w:themeColor="text1"/>
                <w:sz w:val="24"/>
                <w:szCs w:val="24"/>
              </w:rPr>
              <w:t>）</w:t>
            </w:r>
          </w:p>
        </w:tc>
        <w:tc>
          <w:tcPr>
            <w:tcW w:w="5242" w:type="dxa"/>
            <w:tcBorders>
              <w:top w:val="single" w:sz="4" w:space="0" w:color="000000"/>
              <w:left w:val="single" w:sz="4" w:space="0" w:color="000000"/>
              <w:bottom w:val="single" w:sz="4" w:space="0" w:color="000000"/>
              <w:right w:val="single" w:sz="4" w:space="0" w:color="000000"/>
            </w:tcBorders>
            <w:vAlign w:val="center"/>
          </w:tcPr>
          <w:p w14:paraId="5D695307"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noProof/>
                <w:color w:val="000000" w:themeColor="text1"/>
              </w:rPr>
              <w:drawing>
                <wp:inline distT="0" distB="0" distL="0" distR="0" wp14:anchorId="49DCC4D4" wp14:editId="3577E510">
                  <wp:extent cx="2941955" cy="1693545"/>
                  <wp:effectExtent l="19050" t="0" r="0" b="0"/>
                  <wp:docPr id="16" name="图片 5" descr="DSCF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DSCF2808"/>
                          <pic:cNvPicPr>
                            <a:picLocks noChangeAspect="1" noChangeArrowheads="1"/>
                          </pic:cNvPicPr>
                        </pic:nvPicPr>
                        <pic:blipFill>
                          <a:blip r:embed="rId11" cstate="print"/>
                          <a:srcRect/>
                          <a:stretch>
                            <a:fillRect/>
                          </a:stretch>
                        </pic:blipFill>
                        <pic:spPr>
                          <a:xfrm>
                            <a:off x="0" y="0"/>
                            <a:ext cx="2941955" cy="1693545"/>
                          </a:xfrm>
                          <a:prstGeom prst="rect">
                            <a:avLst/>
                          </a:prstGeom>
                          <a:noFill/>
                          <a:ln w="9525">
                            <a:noFill/>
                            <a:miter lim="800000"/>
                            <a:headEnd/>
                            <a:tailEnd/>
                          </a:ln>
                        </pic:spPr>
                      </pic:pic>
                    </a:graphicData>
                  </a:graphic>
                </wp:inline>
              </w:drawing>
            </w:r>
            <w:r w:rsidRPr="00F67728">
              <w:rPr>
                <w:rFonts w:ascii="仿宋_GB2312" w:eastAsia="仿宋_GB2312" w:hAnsi="宋体" w:cs="宋体"/>
                <w:noProof/>
                <w:color w:val="000000" w:themeColor="text1"/>
                <w:sz w:val="24"/>
                <w:szCs w:val="24"/>
              </w:rPr>
              <w:drawing>
                <wp:inline distT="0" distB="0" distL="0" distR="0" wp14:anchorId="539B6DCE" wp14:editId="0CD04D42">
                  <wp:extent cx="2830830" cy="1503045"/>
                  <wp:effectExtent l="19050" t="0" r="7620" b="0"/>
                  <wp:docPr id="14" name="图片 4" descr="3e01f1cc8da85629d0f50dfd7fcc36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3e01f1cc8da85629d0f50dfd7fcc36d9"/>
                          <pic:cNvPicPr>
                            <a:picLocks noChangeAspect="1" noChangeArrowheads="1"/>
                          </pic:cNvPicPr>
                        </pic:nvPicPr>
                        <pic:blipFill>
                          <a:blip r:embed="rId12" cstate="print"/>
                          <a:srcRect/>
                          <a:stretch>
                            <a:fillRect/>
                          </a:stretch>
                        </pic:blipFill>
                        <pic:spPr>
                          <a:xfrm>
                            <a:off x="0" y="0"/>
                            <a:ext cx="2830830" cy="1503045"/>
                          </a:xfrm>
                          <a:prstGeom prst="rect">
                            <a:avLst/>
                          </a:prstGeom>
                          <a:noFill/>
                          <a:ln w="9525">
                            <a:noFill/>
                            <a:miter lim="800000"/>
                            <a:headEnd/>
                            <a:tailEnd/>
                          </a:ln>
                        </pic:spPr>
                      </pic:pic>
                    </a:graphicData>
                  </a:graphic>
                </wp:inline>
              </w:drawing>
            </w:r>
          </w:p>
        </w:tc>
      </w:tr>
    </w:tbl>
    <w:p w14:paraId="07257031" w14:textId="77777777" w:rsidR="00DA7333" w:rsidRPr="00F67728" w:rsidRDefault="001A23BA">
      <w:pPr>
        <w:snapToGrid w:val="0"/>
        <w:spacing w:line="480" w:lineRule="exact"/>
        <w:ind w:firstLineChars="196" w:firstLine="472"/>
        <w:rPr>
          <w:rFonts w:ascii="仿宋_GB2312" w:eastAsia="仿宋_GB2312" w:hAnsi="宋体"/>
          <w:b/>
          <w:color w:val="000000" w:themeColor="text1"/>
          <w:sz w:val="24"/>
        </w:rPr>
      </w:pPr>
      <w:r w:rsidRPr="00F67728">
        <w:rPr>
          <w:rFonts w:ascii="仿宋_GB2312" w:eastAsia="仿宋_GB2312" w:hAnsi="宋体" w:hint="eastAsia"/>
          <w:b/>
          <w:color w:val="000000" w:themeColor="text1"/>
          <w:sz w:val="24"/>
        </w:rPr>
        <w:t>二、机械化作业车辆</w:t>
      </w:r>
    </w:p>
    <w:tbl>
      <w:tblPr>
        <w:tblW w:w="92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98"/>
        <w:gridCol w:w="3113"/>
        <w:gridCol w:w="5239"/>
      </w:tblGrid>
      <w:tr w:rsidR="00F67728" w:rsidRPr="00F67728" w14:paraId="77E7B36E" w14:textId="77777777">
        <w:trPr>
          <w:trHeight w:val="137"/>
          <w:jc w:val="center"/>
        </w:trPr>
        <w:tc>
          <w:tcPr>
            <w:tcW w:w="898" w:type="dxa"/>
            <w:vAlign w:val="center"/>
          </w:tcPr>
          <w:p w14:paraId="424DAC4B" w14:textId="77777777" w:rsidR="00DA7333" w:rsidRPr="00F67728" w:rsidRDefault="001A23BA">
            <w:pPr>
              <w:jc w:val="center"/>
              <w:rPr>
                <w:rFonts w:ascii="仿宋_GB2312" w:eastAsia="仿宋_GB2312" w:hAnsi="宋体"/>
                <w:b/>
                <w:color w:val="000000" w:themeColor="text1"/>
                <w:sz w:val="24"/>
              </w:rPr>
            </w:pPr>
            <w:r w:rsidRPr="00F67728">
              <w:rPr>
                <w:rFonts w:ascii="仿宋_GB2312" w:eastAsia="仿宋_GB2312" w:hAnsi="宋体" w:hint="eastAsia"/>
                <w:b/>
                <w:color w:val="000000" w:themeColor="text1"/>
                <w:sz w:val="24"/>
              </w:rPr>
              <w:t>序号</w:t>
            </w:r>
          </w:p>
        </w:tc>
        <w:tc>
          <w:tcPr>
            <w:tcW w:w="3113" w:type="dxa"/>
            <w:vAlign w:val="center"/>
          </w:tcPr>
          <w:p w14:paraId="38D77E55" w14:textId="77777777" w:rsidR="00DA7333" w:rsidRPr="00F67728" w:rsidRDefault="001A23BA">
            <w:pPr>
              <w:jc w:val="center"/>
              <w:rPr>
                <w:rFonts w:ascii="仿宋_GB2312" w:eastAsia="仿宋_GB2312" w:hAnsi="宋体"/>
                <w:b/>
                <w:color w:val="000000" w:themeColor="text1"/>
                <w:sz w:val="24"/>
              </w:rPr>
            </w:pPr>
            <w:r w:rsidRPr="00F67728">
              <w:rPr>
                <w:rFonts w:ascii="仿宋_GB2312" w:eastAsia="仿宋_GB2312" w:hAnsi="Arial" w:cs="Arial" w:hint="eastAsia"/>
                <w:b/>
                <w:color w:val="000000" w:themeColor="text1"/>
                <w:sz w:val="24"/>
                <w:szCs w:val="24"/>
              </w:rPr>
              <w:t>车辆名称及要求</w:t>
            </w:r>
          </w:p>
        </w:tc>
        <w:tc>
          <w:tcPr>
            <w:tcW w:w="5239" w:type="dxa"/>
            <w:vAlign w:val="center"/>
          </w:tcPr>
          <w:p w14:paraId="3E16487D" w14:textId="77777777" w:rsidR="00DA7333" w:rsidRPr="00F67728" w:rsidRDefault="001A23BA">
            <w:pPr>
              <w:ind w:rightChars="-24" w:right="-62"/>
              <w:jc w:val="center"/>
              <w:rPr>
                <w:rFonts w:ascii="仿宋_GB2312" w:eastAsia="仿宋_GB2312" w:hAnsi="宋体"/>
                <w:b/>
                <w:color w:val="000000" w:themeColor="text1"/>
                <w:sz w:val="24"/>
              </w:rPr>
            </w:pPr>
            <w:r w:rsidRPr="00F67728">
              <w:rPr>
                <w:rFonts w:ascii="仿宋_GB2312" w:eastAsia="仿宋_GB2312" w:hAnsi="宋体" w:hint="eastAsia"/>
                <w:b/>
                <w:color w:val="000000" w:themeColor="text1"/>
                <w:sz w:val="24"/>
              </w:rPr>
              <w:t>示意图片</w:t>
            </w:r>
          </w:p>
        </w:tc>
      </w:tr>
      <w:tr w:rsidR="00F67728" w:rsidRPr="00F67728" w14:paraId="13A2C481" w14:textId="77777777">
        <w:trPr>
          <w:trHeight w:val="137"/>
          <w:jc w:val="center"/>
        </w:trPr>
        <w:tc>
          <w:tcPr>
            <w:tcW w:w="898" w:type="dxa"/>
            <w:vAlign w:val="center"/>
          </w:tcPr>
          <w:p w14:paraId="0EDB82DE"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1</w:t>
            </w:r>
          </w:p>
        </w:tc>
        <w:tc>
          <w:tcPr>
            <w:tcW w:w="3113" w:type="dxa"/>
            <w:vAlign w:val="center"/>
          </w:tcPr>
          <w:p w14:paraId="16383486"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燃油大型洗扫车（</w:t>
            </w:r>
            <w:r w:rsidRPr="00F67728">
              <w:rPr>
                <w:rFonts w:ascii="仿宋_GB2312" w:eastAsia="仿宋_GB2312" w:hAnsi="Arial" w:cs="Arial" w:hint="eastAsia"/>
                <w:b/>
                <w:i/>
                <w:iCs/>
                <w:color w:val="000000" w:themeColor="text1"/>
                <w:sz w:val="24"/>
                <w:szCs w:val="24"/>
              </w:rPr>
              <w:t>核载≥4吨</w:t>
            </w:r>
            <w:r w:rsidRPr="00F67728">
              <w:rPr>
                <w:rFonts w:ascii="仿宋_GB2312" w:eastAsia="仿宋_GB2312" w:hAnsi="Arial" w:cs="Arial" w:hint="eastAsia"/>
                <w:b/>
                <w:color w:val="000000" w:themeColor="text1"/>
                <w:sz w:val="24"/>
                <w:szCs w:val="24"/>
              </w:rPr>
              <w:t>）</w:t>
            </w:r>
          </w:p>
        </w:tc>
        <w:tc>
          <w:tcPr>
            <w:tcW w:w="5239" w:type="dxa"/>
            <w:vAlign w:val="center"/>
          </w:tcPr>
          <w:p w14:paraId="0543C32A"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Ansi="宋体" w:cs="宋体" w:hint="eastAsia"/>
                <w:noProof/>
                <w:color w:val="000000" w:themeColor="text1"/>
                <w:sz w:val="24"/>
                <w:szCs w:val="24"/>
              </w:rPr>
              <w:drawing>
                <wp:inline distT="0" distB="0" distL="0" distR="0" wp14:anchorId="2E309327" wp14:editId="1889FF29">
                  <wp:extent cx="3145155" cy="1864995"/>
                  <wp:effectExtent l="19050" t="0" r="0" b="0"/>
                  <wp:docPr id="83" name="图片 2" descr="C:\Documents and Settings\Administrator\桌面\QQ图片20171026092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descr="C:\Documents and Settings\Administrator\桌面\QQ图片20171026092935.png"/>
                          <pic:cNvPicPr>
                            <a:picLocks noChangeAspect="1" noChangeArrowheads="1"/>
                          </pic:cNvPicPr>
                        </pic:nvPicPr>
                        <pic:blipFill>
                          <a:blip r:embed="rId7" cstate="print"/>
                          <a:srcRect/>
                          <a:stretch>
                            <a:fillRect/>
                          </a:stretch>
                        </pic:blipFill>
                        <pic:spPr>
                          <a:xfrm>
                            <a:off x="0" y="0"/>
                            <a:ext cx="3148884" cy="1867261"/>
                          </a:xfrm>
                          <a:prstGeom prst="rect">
                            <a:avLst/>
                          </a:prstGeom>
                          <a:noFill/>
                          <a:ln w="9525">
                            <a:noFill/>
                            <a:miter lim="800000"/>
                            <a:headEnd/>
                            <a:tailEnd/>
                          </a:ln>
                        </pic:spPr>
                      </pic:pic>
                    </a:graphicData>
                  </a:graphic>
                </wp:inline>
              </w:drawing>
            </w:r>
          </w:p>
        </w:tc>
      </w:tr>
      <w:tr w:rsidR="00F67728" w:rsidRPr="00F67728" w14:paraId="6D41F250" w14:textId="77777777">
        <w:trPr>
          <w:trHeight w:val="137"/>
          <w:jc w:val="center"/>
        </w:trPr>
        <w:tc>
          <w:tcPr>
            <w:tcW w:w="898" w:type="dxa"/>
            <w:vAlign w:val="center"/>
          </w:tcPr>
          <w:p w14:paraId="66593CB6"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2</w:t>
            </w:r>
          </w:p>
        </w:tc>
        <w:tc>
          <w:tcPr>
            <w:tcW w:w="3113" w:type="dxa"/>
            <w:vAlign w:val="center"/>
          </w:tcPr>
          <w:p w14:paraId="087B06A2"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电动大型洗扫车（</w:t>
            </w:r>
            <w:r w:rsidRPr="00F67728">
              <w:rPr>
                <w:rFonts w:ascii="仿宋_GB2312" w:eastAsia="仿宋_GB2312" w:hAnsi="Arial" w:cs="Arial" w:hint="eastAsia"/>
                <w:b/>
                <w:i/>
                <w:iCs/>
                <w:color w:val="000000" w:themeColor="text1"/>
                <w:sz w:val="24"/>
                <w:szCs w:val="24"/>
              </w:rPr>
              <w:t>核载≥4吨；动力：纯电动</w:t>
            </w:r>
            <w:bookmarkStart w:id="14" w:name="OLE_LINK53"/>
            <w:bookmarkStart w:id="15" w:name="OLE_LINK54"/>
            <w:r w:rsidRPr="00F67728">
              <w:rPr>
                <w:rFonts w:ascii="仿宋_GB2312" w:eastAsia="仿宋_GB2312" w:hAnsi="Calibri" w:cs="Arial" w:hint="eastAsia"/>
                <w:b/>
                <w:i/>
                <w:iCs/>
                <w:color w:val="000000" w:themeColor="text1"/>
                <w:sz w:val="24"/>
                <w:szCs w:val="24"/>
              </w:rPr>
              <w:t>型</w:t>
            </w:r>
            <w:bookmarkEnd w:id="14"/>
            <w:bookmarkEnd w:id="15"/>
            <w:r w:rsidRPr="00F67728">
              <w:rPr>
                <w:rFonts w:ascii="仿宋_GB2312" w:eastAsia="仿宋_GB2312" w:hAnsi="Arial" w:cs="Arial" w:hint="eastAsia"/>
                <w:color w:val="000000" w:themeColor="text1"/>
                <w:sz w:val="24"/>
                <w:szCs w:val="24"/>
              </w:rPr>
              <w:t>）</w:t>
            </w:r>
          </w:p>
        </w:tc>
        <w:tc>
          <w:tcPr>
            <w:tcW w:w="5239" w:type="dxa"/>
            <w:vAlign w:val="center"/>
          </w:tcPr>
          <w:p w14:paraId="72BA39A2"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noProof/>
                <w:color w:val="000000" w:themeColor="text1"/>
              </w:rPr>
              <w:drawing>
                <wp:inline distT="0" distB="0" distL="114300" distR="114300" wp14:anchorId="010E8005" wp14:editId="2451F52B">
                  <wp:extent cx="3095625" cy="1937385"/>
                  <wp:effectExtent l="0" t="0" r="9525" b="5715"/>
                  <wp:docPr id="84"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descr="右45"/>
                          <pic:cNvPicPr>
                            <a:picLocks noChangeAspect="1"/>
                          </pic:cNvPicPr>
                        </pic:nvPicPr>
                        <pic:blipFill>
                          <a:blip r:embed="rId8" cstate="print"/>
                          <a:stretch>
                            <a:fillRect/>
                          </a:stretch>
                        </pic:blipFill>
                        <pic:spPr>
                          <a:xfrm>
                            <a:off x="0" y="0"/>
                            <a:ext cx="3095625" cy="1937385"/>
                          </a:xfrm>
                          <a:prstGeom prst="rect">
                            <a:avLst/>
                          </a:prstGeom>
                          <a:noFill/>
                          <a:ln>
                            <a:noFill/>
                          </a:ln>
                        </pic:spPr>
                      </pic:pic>
                    </a:graphicData>
                  </a:graphic>
                </wp:inline>
              </w:drawing>
            </w:r>
          </w:p>
        </w:tc>
      </w:tr>
      <w:tr w:rsidR="00F67728" w:rsidRPr="00F67728" w14:paraId="4C421440" w14:textId="77777777">
        <w:trPr>
          <w:trHeight w:val="137"/>
          <w:jc w:val="center"/>
        </w:trPr>
        <w:tc>
          <w:tcPr>
            <w:tcW w:w="898" w:type="dxa"/>
            <w:vAlign w:val="center"/>
          </w:tcPr>
          <w:p w14:paraId="15F9C7A6"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lastRenderedPageBreak/>
              <w:t>3</w:t>
            </w:r>
          </w:p>
        </w:tc>
        <w:tc>
          <w:tcPr>
            <w:tcW w:w="3113" w:type="dxa"/>
            <w:vAlign w:val="center"/>
          </w:tcPr>
          <w:p w14:paraId="2A6CE407"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电动中型洗扫车（</w:t>
            </w:r>
            <w:r w:rsidRPr="00F67728">
              <w:rPr>
                <w:rFonts w:ascii="仿宋_GB2312" w:eastAsia="仿宋_GB2312" w:hAnsi="Arial" w:cs="Arial" w:hint="eastAsia"/>
                <w:b/>
                <w:i/>
                <w:color w:val="000000" w:themeColor="text1"/>
                <w:sz w:val="24"/>
                <w:szCs w:val="24"/>
              </w:rPr>
              <w:t>核载：1.9吨≤核载＜4.0吨；动力：纯电动</w:t>
            </w:r>
            <w:bookmarkStart w:id="16" w:name="OLE_LINK55"/>
            <w:bookmarkStart w:id="17" w:name="OLE_LINK56"/>
            <w:r w:rsidRPr="00F67728">
              <w:rPr>
                <w:rFonts w:ascii="仿宋_GB2312" w:eastAsia="仿宋_GB2312" w:hAnsi="Calibri" w:cs="Arial" w:hint="eastAsia"/>
                <w:b/>
                <w:i/>
                <w:iCs/>
                <w:color w:val="000000" w:themeColor="text1"/>
                <w:sz w:val="24"/>
                <w:szCs w:val="24"/>
              </w:rPr>
              <w:t>型</w:t>
            </w:r>
            <w:bookmarkEnd w:id="16"/>
            <w:bookmarkEnd w:id="17"/>
            <w:r w:rsidRPr="00F67728">
              <w:rPr>
                <w:rFonts w:ascii="仿宋_GB2312" w:eastAsia="仿宋_GB2312" w:hAnsi="Arial" w:cs="Arial" w:hint="eastAsia"/>
                <w:color w:val="000000" w:themeColor="text1"/>
                <w:sz w:val="24"/>
                <w:szCs w:val="24"/>
              </w:rPr>
              <w:t>）</w:t>
            </w:r>
          </w:p>
        </w:tc>
        <w:tc>
          <w:tcPr>
            <w:tcW w:w="5239" w:type="dxa"/>
            <w:vAlign w:val="center"/>
          </w:tcPr>
          <w:p w14:paraId="2E74A747"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noProof/>
                <w:color w:val="000000" w:themeColor="text1"/>
                <w:sz w:val="24"/>
                <w:szCs w:val="24"/>
              </w:rPr>
              <w:drawing>
                <wp:inline distT="0" distB="0" distL="0" distR="0" wp14:anchorId="773732AF" wp14:editId="1BA05488">
                  <wp:extent cx="2525395" cy="1744345"/>
                  <wp:effectExtent l="19050" t="0" r="8255" b="0"/>
                  <wp:docPr id="3" name="图片 3" descr="右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右45"/>
                          <pic:cNvPicPr>
                            <a:picLocks noChangeAspect="1" noChangeArrowheads="1"/>
                          </pic:cNvPicPr>
                        </pic:nvPicPr>
                        <pic:blipFill>
                          <a:blip r:embed="rId13" cstate="email"/>
                          <a:srcRect r="-760"/>
                          <a:stretch>
                            <a:fillRect/>
                          </a:stretch>
                        </pic:blipFill>
                        <pic:spPr>
                          <a:xfrm>
                            <a:off x="0" y="0"/>
                            <a:ext cx="2525395" cy="1744345"/>
                          </a:xfrm>
                          <a:prstGeom prst="rect">
                            <a:avLst/>
                          </a:prstGeom>
                          <a:noFill/>
                          <a:ln w="9525">
                            <a:noFill/>
                            <a:miter lim="800000"/>
                            <a:headEnd/>
                            <a:tailEnd/>
                          </a:ln>
                        </pic:spPr>
                      </pic:pic>
                    </a:graphicData>
                  </a:graphic>
                </wp:inline>
              </w:drawing>
            </w:r>
          </w:p>
        </w:tc>
      </w:tr>
      <w:tr w:rsidR="00F67728" w:rsidRPr="00F67728" w14:paraId="0B0BD498" w14:textId="77777777">
        <w:trPr>
          <w:trHeight w:val="137"/>
          <w:jc w:val="center"/>
        </w:trPr>
        <w:tc>
          <w:tcPr>
            <w:tcW w:w="898" w:type="dxa"/>
            <w:vAlign w:val="center"/>
          </w:tcPr>
          <w:p w14:paraId="1E0FC3B4"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4</w:t>
            </w:r>
          </w:p>
        </w:tc>
        <w:tc>
          <w:tcPr>
            <w:tcW w:w="3113" w:type="dxa"/>
            <w:vAlign w:val="center"/>
          </w:tcPr>
          <w:p w14:paraId="5DD38BCF"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燃油高压清洗车（</w:t>
            </w:r>
            <w:r w:rsidRPr="00F67728">
              <w:rPr>
                <w:rFonts w:ascii="仿宋_GB2312" w:eastAsia="仿宋_GB2312" w:hAnsi="Arial" w:cs="Arial" w:hint="eastAsia"/>
                <w:b/>
                <w:i/>
                <w:iCs/>
                <w:color w:val="000000" w:themeColor="text1"/>
                <w:sz w:val="24"/>
                <w:szCs w:val="24"/>
              </w:rPr>
              <w:t>核载≥6吨；</w:t>
            </w:r>
            <w:r w:rsidRPr="00F67728">
              <w:rPr>
                <w:rFonts w:ascii="仿宋_GB2312" w:eastAsia="仿宋_GB2312" w:hAnsi="Arial" w:cs="Arial" w:hint="eastAsia"/>
                <w:color w:val="000000" w:themeColor="text1"/>
                <w:sz w:val="24"/>
                <w:szCs w:val="24"/>
              </w:rPr>
              <w:t>带前置喷水架）</w:t>
            </w:r>
          </w:p>
        </w:tc>
        <w:tc>
          <w:tcPr>
            <w:tcW w:w="5239" w:type="dxa"/>
            <w:vAlign w:val="center"/>
          </w:tcPr>
          <w:p w14:paraId="17A75F9D"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Ansi="宋体" w:cs="宋体" w:hint="eastAsia"/>
                <w:noProof/>
                <w:color w:val="000000" w:themeColor="text1"/>
                <w:sz w:val="24"/>
                <w:szCs w:val="24"/>
              </w:rPr>
              <w:drawing>
                <wp:inline distT="0" distB="0" distL="0" distR="0" wp14:anchorId="70D7A551" wp14:editId="1BEE124F">
                  <wp:extent cx="3167380" cy="1689735"/>
                  <wp:effectExtent l="19050" t="0" r="0" b="0"/>
                  <wp:docPr id="85" name="图片 5" descr="PVNMYWGN2W`@K1EEK`W`4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descr="PVNMYWGN2W`@K1EEK`W`47K"/>
                          <pic:cNvPicPr>
                            <a:picLocks noChangeAspect="1" noChangeArrowheads="1"/>
                          </pic:cNvPicPr>
                        </pic:nvPicPr>
                        <pic:blipFill>
                          <a:blip r:embed="rId9" cstate="email"/>
                          <a:srcRect/>
                          <a:stretch>
                            <a:fillRect/>
                          </a:stretch>
                        </pic:blipFill>
                        <pic:spPr>
                          <a:xfrm>
                            <a:off x="0" y="0"/>
                            <a:ext cx="3175370" cy="1693940"/>
                          </a:xfrm>
                          <a:prstGeom prst="rect">
                            <a:avLst/>
                          </a:prstGeom>
                          <a:noFill/>
                          <a:ln w="9525">
                            <a:noFill/>
                            <a:miter lim="800000"/>
                            <a:headEnd/>
                            <a:tailEnd/>
                          </a:ln>
                        </pic:spPr>
                      </pic:pic>
                    </a:graphicData>
                  </a:graphic>
                </wp:inline>
              </w:drawing>
            </w:r>
            <w:r w:rsidRPr="00F67728">
              <w:rPr>
                <w:noProof/>
                <w:color w:val="000000" w:themeColor="text1"/>
              </w:rPr>
              <w:drawing>
                <wp:inline distT="0" distB="0" distL="0" distR="0" wp14:anchorId="17411A2C" wp14:editId="3795C9AD">
                  <wp:extent cx="2374900" cy="1504950"/>
                  <wp:effectExtent l="19050" t="0" r="6350" b="0"/>
                  <wp:docPr id="195" name="图片 4" descr="C:\Users\L014\Documents\Tencent Files\605806254\nt_qq\nt_data\Pic\2026-01\Ori\3e01f1cc8da85629d0f50dfd7fcc36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 descr="C:\Users\L014\Documents\Tencent Files\605806254\nt_qq\nt_data\Pic\2026-01\Ori\3e01f1cc8da85629d0f50dfd7fcc36d9.png"/>
                          <pic:cNvPicPr>
                            <a:picLocks noChangeAspect="1" noChangeArrowheads="1"/>
                          </pic:cNvPicPr>
                        </pic:nvPicPr>
                        <pic:blipFill>
                          <a:blip r:embed="rId10" cstate="print"/>
                          <a:srcRect/>
                          <a:stretch>
                            <a:fillRect/>
                          </a:stretch>
                        </pic:blipFill>
                        <pic:spPr>
                          <a:xfrm>
                            <a:off x="0" y="0"/>
                            <a:ext cx="2375116" cy="1505120"/>
                          </a:xfrm>
                          <a:prstGeom prst="rect">
                            <a:avLst/>
                          </a:prstGeom>
                          <a:noFill/>
                          <a:ln w="9525">
                            <a:noFill/>
                            <a:miter lim="800000"/>
                            <a:headEnd/>
                            <a:tailEnd/>
                          </a:ln>
                        </pic:spPr>
                      </pic:pic>
                    </a:graphicData>
                  </a:graphic>
                </wp:inline>
              </w:drawing>
            </w:r>
          </w:p>
        </w:tc>
      </w:tr>
      <w:tr w:rsidR="00F67728" w:rsidRPr="00F67728" w14:paraId="118CD94D" w14:textId="77777777">
        <w:trPr>
          <w:trHeight w:val="137"/>
          <w:jc w:val="center"/>
        </w:trPr>
        <w:tc>
          <w:tcPr>
            <w:tcW w:w="898" w:type="dxa"/>
            <w:vAlign w:val="center"/>
          </w:tcPr>
          <w:p w14:paraId="5FE7746D"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5</w:t>
            </w:r>
          </w:p>
        </w:tc>
        <w:tc>
          <w:tcPr>
            <w:tcW w:w="3113" w:type="dxa"/>
            <w:vAlign w:val="center"/>
          </w:tcPr>
          <w:p w14:paraId="4D6A760E"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电动高压清洗车（</w:t>
            </w:r>
            <w:r w:rsidRPr="00F67728">
              <w:rPr>
                <w:rFonts w:ascii="仿宋_GB2312" w:eastAsia="仿宋_GB2312" w:hAnsi="Arial" w:cs="Arial" w:hint="eastAsia"/>
                <w:b/>
                <w:i/>
                <w:iCs/>
                <w:color w:val="000000" w:themeColor="text1"/>
                <w:sz w:val="24"/>
                <w:szCs w:val="24"/>
              </w:rPr>
              <w:t>核载≥6吨；动力：纯电动</w:t>
            </w:r>
            <w:r w:rsidRPr="00F67728">
              <w:rPr>
                <w:rFonts w:ascii="仿宋_GB2312" w:eastAsia="仿宋_GB2312" w:hAnsi="Calibri" w:cs="Arial" w:hint="eastAsia"/>
                <w:b/>
                <w:i/>
                <w:iCs/>
                <w:color w:val="000000" w:themeColor="text1"/>
                <w:sz w:val="24"/>
                <w:szCs w:val="24"/>
              </w:rPr>
              <w:t>型</w:t>
            </w:r>
            <w:r w:rsidRPr="00F67728">
              <w:rPr>
                <w:rFonts w:ascii="仿宋_GB2312" w:eastAsia="仿宋_GB2312" w:hAnsi="Arial" w:cs="Arial" w:hint="eastAsia"/>
                <w:b/>
                <w:i/>
                <w:iCs/>
                <w:color w:val="000000" w:themeColor="text1"/>
                <w:sz w:val="24"/>
                <w:szCs w:val="24"/>
              </w:rPr>
              <w:t>；</w:t>
            </w:r>
            <w:r w:rsidRPr="00F67728">
              <w:rPr>
                <w:rFonts w:ascii="仿宋_GB2312" w:eastAsia="仿宋_GB2312" w:hAnsi="Arial" w:cs="Arial" w:hint="eastAsia"/>
                <w:color w:val="000000" w:themeColor="text1"/>
                <w:sz w:val="24"/>
                <w:szCs w:val="24"/>
              </w:rPr>
              <w:t>带前置喷水架）</w:t>
            </w:r>
          </w:p>
        </w:tc>
        <w:tc>
          <w:tcPr>
            <w:tcW w:w="5239" w:type="dxa"/>
            <w:vAlign w:val="center"/>
          </w:tcPr>
          <w:p w14:paraId="083FC59D"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noProof/>
                <w:color w:val="000000" w:themeColor="text1"/>
              </w:rPr>
              <w:drawing>
                <wp:inline distT="0" distB="0" distL="114300" distR="114300" wp14:anchorId="0866B476" wp14:editId="6725D8B3">
                  <wp:extent cx="2940050" cy="1695450"/>
                  <wp:effectExtent l="0" t="0" r="12700" b="0"/>
                  <wp:docPr id="87" name="图片 4" descr="E:\E\清洗车所\纯电动车资料\车辆照片\公告照片\ZBH5182GQXEQABEV\Re_ Fw_ 请转：_王玮_ _wangwei5@infore.com_ZBH5182GQXEQABEV\DSCF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 descr="E:\E\清洗车所\纯电动车资料\车辆照片\公告照片\ZBH5182GQXEQABEV\Re_ Fw_ 请转：_王玮_ _wangwei5@infore.com_ZBH5182GQXEQABEV\DSCF2808.JPG"/>
                          <pic:cNvPicPr>
                            <a:picLocks noChangeAspect="1"/>
                          </pic:cNvPicPr>
                        </pic:nvPicPr>
                        <pic:blipFill>
                          <a:blip r:embed="rId11" cstate="print"/>
                          <a:stretch>
                            <a:fillRect/>
                          </a:stretch>
                        </pic:blipFill>
                        <pic:spPr>
                          <a:xfrm>
                            <a:off x="0" y="0"/>
                            <a:ext cx="2940050" cy="1695450"/>
                          </a:xfrm>
                          <a:prstGeom prst="rect">
                            <a:avLst/>
                          </a:prstGeom>
                          <a:noFill/>
                          <a:ln>
                            <a:noFill/>
                          </a:ln>
                        </pic:spPr>
                      </pic:pic>
                    </a:graphicData>
                  </a:graphic>
                </wp:inline>
              </w:drawing>
            </w:r>
            <w:r w:rsidRPr="00F67728">
              <w:rPr>
                <w:rFonts w:ascii="仿宋_GB2312" w:eastAsia="仿宋_GB2312" w:hAnsi="宋体" w:cs="宋体"/>
                <w:noProof/>
                <w:color w:val="000000" w:themeColor="text1"/>
                <w:sz w:val="24"/>
                <w:szCs w:val="24"/>
              </w:rPr>
              <w:drawing>
                <wp:inline distT="0" distB="0" distL="0" distR="0" wp14:anchorId="31F72FF5" wp14:editId="72F7972D">
                  <wp:extent cx="2832100" cy="1504950"/>
                  <wp:effectExtent l="19050" t="0" r="6350" b="0"/>
                  <wp:docPr id="196" name="图片 4" descr="C:\Users\L014\Documents\Tencent Files\605806254\nt_qq\nt_data\Pic\2026-01\Ori\3e01f1cc8da85629d0f50dfd7fcc36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 descr="C:\Users\L014\Documents\Tencent Files\605806254\nt_qq\nt_data\Pic\2026-01\Ori\3e01f1cc8da85629d0f50dfd7fcc36d9.png"/>
                          <pic:cNvPicPr>
                            <a:picLocks noChangeAspect="1" noChangeArrowheads="1"/>
                          </pic:cNvPicPr>
                        </pic:nvPicPr>
                        <pic:blipFill>
                          <a:blip r:embed="rId12" cstate="print"/>
                          <a:srcRect/>
                          <a:stretch>
                            <a:fillRect/>
                          </a:stretch>
                        </pic:blipFill>
                        <pic:spPr>
                          <a:xfrm>
                            <a:off x="0" y="0"/>
                            <a:ext cx="2832357" cy="1505120"/>
                          </a:xfrm>
                          <a:prstGeom prst="rect">
                            <a:avLst/>
                          </a:prstGeom>
                          <a:noFill/>
                          <a:ln w="9525">
                            <a:noFill/>
                            <a:miter lim="800000"/>
                            <a:headEnd/>
                            <a:tailEnd/>
                          </a:ln>
                        </pic:spPr>
                      </pic:pic>
                    </a:graphicData>
                  </a:graphic>
                </wp:inline>
              </w:drawing>
            </w:r>
          </w:p>
        </w:tc>
      </w:tr>
      <w:tr w:rsidR="00F67728" w:rsidRPr="00F67728" w14:paraId="5B54FFE4" w14:textId="77777777">
        <w:trPr>
          <w:trHeight w:val="3534"/>
          <w:jc w:val="center"/>
        </w:trPr>
        <w:tc>
          <w:tcPr>
            <w:tcW w:w="898" w:type="dxa"/>
            <w:vAlign w:val="center"/>
          </w:tcPr>
          <w:p w14:paraId="63791A77" w14:textId="77777777" w:rsidR="00DA7333" w:rsidRPr="00F67728" w:rsidRDefault="001A23BA">
            <w:pPr>
              <w:jc w:val="center"/>
              <w:rPr>
                <w:rFonts w:ascii="仿宋_GB2312" w:eastAsia="仿宋_GB2312" w:hAnsi="Arial" w:cs="Arial"/>
                <w:color w:val="000000" w:themeColor="text1"/>
                <w:sz w:val="24"/>
                <w:szCs w:val="24"/>
              </w:rPr>
            </w:pPr>
            <w:bookmarkStart w:id="18" w:name="_Hlk220090402"/>
            <w:bookmarkStart w:id="19" w:name="_Hlk220089937"/>
            <w:r w:rsidRPr="00F67728">
              <w:rPr>
                <w:rFonts w:ascii="仿宋_GB2312" w:eastAsia="仿宋_GB2312" w:hAnsi="Arial" w:cs="Arial" w:hint="eastAsia"/>
                <w:color w:val="000000" w:themeColor="text1"/>
                <w:sz w:val="24"/>
                <w:szCs w:val="24"/>
              </w:rPr>
              <w:lastRenderedPageBreak/>
              <w:t>6</w:t>
            </w:r>
          </w:p>
        </w:tc>
        <w:tc>
          <w:tcPr>
            <w:tcW w:w="3113" w:type="dxa"/>
            <w:vAlign w:val="center"/>
          </w:tcPr>
          <w:p w14:paraId="37F9299D"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电动轻型清洗车（核载：1.3吨≤核载≤1.9吨；动力：纯电动；</w:t>
            </w:r>
            <w:proofErr w:type="gramStart"/>
            <w:r w:rsidRPr="00F67728">
              <w:rPr>
                <w:rFonts w:ascii="仿宋_GB2312" w:eastAsia="仿宋_GB2312" w:hAnsi="Arial" w:cs="Arial" w:hint="eastAsia"/>
                <w:color w:val="000000" w:themeColor="text1"/>
                <w:sz w:val="24"/>
                <w:szCs w:val="24"/>
              </w:rPr>
              <w:t>带前喷水</w:t>
            </w:r>
            <w:proofErr w:type="gramEnd"/>
            <w:r w:rsidRPr="00F67728">
              <w:rPr>
                <w:rFonts w:ascii="仿宋_GB2312" w:eastAsia="仿宋_GB2312" w:hAnsi="Arial" w:cs="Arial" w:hint="eastAsia"/>
                <w:color w:val="000000" w:themeColor="text1"/>
                <w:sz w:val="24"/>
                <w:szCs w:val="24"/>
              </w:rPr>
              <w:t>架、辅助清洗推车、手持喷枪、洗地圆盘）</w:t>
            </w:r>
          </w:p>
        </w:tc>
        <w:tc>
          <w:tcPr>
            <w:tcW w:w="5239" w:type="dxa"/>
            <w:vAlign w:val="center"/>
          </w:tcPr>
          <w:p w14:paraId="6CBE3277"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1F6F9D00" wp14:editId="17E6C206">
                  <wp:extent cx="2355850" cy="1570990"/>
                  <wp:effectExtent l="19050" t="0" r="6185" b="0"/>
                  <wp:docPr id="88" name="图片 2" descr="C:\Users\user\Desktop\mmexport159047994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descr="C:\Users\user\Desktop\mmexport1590479940255.jpg"/>
                          <pic:cNvPicPr>
                            <a:picLocks noChangeAspect="1" noChangeArrowheads="1"/>
                          </pic:cNvPicPr>
                        </pic:nvPicPr>
                        <pic:blipFill>
                          <a:blip r:embed="rId14" cstate="email"/>
                          <a:srcRect/>
                          <a:stretch>
                            <a:fillRect/>
                          </a:stretch>
                        </pic:blipFill>
                        <pic:spPr>
                          <a:xfrm>
                            <a:off x="0" y="0"/>
                            <a:ext cx="2359562" cy="1573982"/>
                          </a:xfrm>
                          <a:prstGeom prst="rect">
                            <a:avLst/>
                          </a:prstGeom>
                          <a:noFill/>
                          <a:ln w="9525">
                            <a:noFill/>
                            <a:miter lim="800000"/>
                            <a:headEnd/>
                            <a:tailEnd/>
                          </a:ln>
                        </pic:spPr>
                      </pic:pic>
                    </a:graphicData>
                  </a:graphic>
                </wp:inline>
              </w:drawing>
            </w:r>
          </w:p>
          <w:p w14:paraId="57A2F58B"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0AAE1C6D" wp14:editId="54853692">
                  <wp:extent cx="2362835" cy="1767840"/>
                  <wp:effectExtent l="19050" t="0" r="0" b="0"/>
                  <wp:docPr id="89" name="图片 1" descr="C:\Users\user\Desktop\QQ图片20200609160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descr="C:\Users\user\Desktop\QQ图片20200609160422.png"/>
                          <pic:cNvPicPr>
                            <a:picLocks noChangeAspect="1" noChangeArrowheads="1"/>
                          </pic:cNvPicPr>
                        </pic:nvPicPr>
                        <pic:blipFill>
                          <a:blip r:embed="rId15" cstate="print"/>
                          <a:srcRect/>
                          <a:stretch>
                            <a:fillRect/>
                          </a:stretch>
                        </pic:blipFill>
                        <pic:spPr>
                          <a:xfrm>
                            <a:off x="0" y="0"/>
                            <a:ext cx="2371902" cy="1774892"/>
                          </a:xfrm>
                          <a:prstGeom prst="rect">
                            <a:avLst/>
                          </a:prstGeom>
                          <a:noFill/>
                          <a:ln w="9525">
                            <a:noFill/>
                            <a:miter lim="800000"/>
                            <a:headEnd/>
                            <a:tailEnd/>
                          </a:ln>
                        </pic:spPr>
                      </pic:pic>
                    </a:graphicData>
                  </a:graphic>
                </wp:inline>
              </w:drawing>
            </w:r>
          </w:p>
          <w:p w14:paraId="21B2A825"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158B68FE" wp14:editId="2047859B">
                  <wp:extent cx="2177415" cy="1491615"/>
                  <wp:effectExtent l="19050" t="0" r="0" b="0"/>
                  <wp:docPr id="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
                          <pic:cNvPicPr>
                            <a:picLocks noChangeAspect="1" noChangeArrowheads="1"/>
                          </pic:cNvPicPr>
                        </pic:nvPicPr>
                        <pic:blipFill>
                          <a:blip r:embed="rId16" cstate="email"/>
                          <a:srcRect/>
                          <a:stretch>
                            <a:fillRect/>
                          </a:stretch>
                        </pic:blipFill>
                        <pic:spPr>
                          <a:xfrm>
                            <a:off x="0" y="0"/>
                            <a:ext cx="2183556" cy="1495878"/>
                          </a:xfrm>
                          <a:prstGeom prst="rect">
                            <a:avLst/>
                          </a:prstGeom>
                          <a:noFill/>
                          <a:ln w="9525">
                            <a:noFill/>
                            <a:miter lim="800000"/>
                            <a:headEnd/>
                            <a:tailEnd/>
                          </a:ln>
                        </pic:spPr>
                      </pic:pic>
                    </a:graphicData>
                  </a:graphic>
                </wp:inline>
              </w:drawing>
            </w:r>
          </w:p>
          <w:p w14:paraId="5DE95454"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noProof/>
                <w:color w:val="000000" w:themeColor="text1"/>
                <w:sz w:val="24"/>
                <w:szCs w:val="24"/>
              </w:rPr>
              <w:drawing>
                <wp:inline distT="0" distB="0" distL="0" distR="0" wp14:anchorId="72DD6106" wp14:editId="31E01B97">
                  <wp:extent cx="2160905" cy="1685925"/>
                  <wp:effectExtent l="19050" t="0" r="0" b="0"/>
                  <wp:docPr id="99"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descr="C:\Users\user\Desktop\微信图片_20230721090929.jpg"/>
                          <pic:cNvPicPr>
                            <a:picLocks noChangeAspect="1" noChangeArrowheads="1"/>
                          </pic:cNvPicPr>
                        </pic:nvPicPr>
                        <pic:blipFill>
                          <a:blip r:embed="rId17" cstate="email"/>
                          <a:srcRect/>
                          <a:stretch>
                            <a:fillRect/>
                          </a:stretch>
                        </pic:blipFill>
                        <pic:spPr>
                          <a:xfrm>
                            <a:off x="0" y="0"/>
                            <a:ext cx="2168915" cy="1692527"/>
                          </a:xfrm>
                          <a:prstGeom prst="rect">
                            <a:avLst/>
                          </a:prstGeom>
                          <a:noFill/>
                          <a:ln w="9525">
                            <a:noFill/>
                            <a:miter lim="800000"/>
                            <a:headEnd/>
                            <a:tailEnd/>
                          </a:ln>
                        </pic:spPr>
                      </pic:pic>
                    </a:graphicData>
                  </a:graphic>
                </wp:inline>
              </w:drawing>
            </w:r>
          </w:p>
        </w:tc>
      </w:tr>
      <w:bookmarkEnd w:id="18"/>
      <w:tr w:rsidR="00F67728" w:rsidRPr="00F67728" w14:paraId="773E5407" w14:textId="77777777">
        <w:trPr>
          <w:trHeight w:val="3534"/>
          <w:jc w:val="center"/>
        </w:trPr>
        <w:tc>
          <w:tcPr>
            <w:tcW w:w="898" w:type="dxa"/>
            <w:vAlign w:val="center"/>
          </w:tcPr>
          <w:p w14:paraId="66E9C4D0"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7</w:t>
            </w:r>
          </w:p>
        </w:tc>
        <w:tc>
          <w:tcPr>
            <w:tcW w:w="3113" w:type="dxa"/>
            <w:vAlign w:val="center"/>
          </w:tcPr>
          <w:p w14:paraId="31304A7D"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燃油轻型清洗车（核载：1.3吨≤核载≤1.9吨；</w:t>
            </w:r>
            <w:proofErr w:type="gramStart"/>
            <w:r w:rsidRPr="00F67728">
              <w:rPr>
                <w:rFonts w:ascii="仿宋_GB2312" w:eastAsia="仿宋_GB2312" w:hAnsi="Arial" w:cs="Arial" w:hint="eastAsia"/>
                <w:color w:val="000000" w:themeColor="text1"/>
                <w:sz w:val="24"/>
                <w:szCs w:val="24"/>
              </w:rPr>
              <w:t>带前喷水</w:t>
            </w:r>
            <w:proofErr w:type="gramEnd"/>
            <w:r w:rsidRPr="00F67728">
              <w:rPr>
                <w:rFonts w:ascii="仿宋_GB2312" w:eastAsia="仿宋_GB2312" w:hAnsi="Arial" w:cs="Arial" w:hint="eastAsia"/>
                <w:color w:val="000000" w:themeColor="text1"/>
                <w:sz w:val="24"/>
                <w:szCs w:val="24"/>
              </w:rPr>
              <w:t>架、辅助清洗推车、手持喷枪、洗地圆盘）</w:t>
            </w:r>
          </w:p>
        </w:tc>
        <w:tc>
          <w:tcPr>
            <w:tcW w:w="5239" w:type="dxa"/>
            <w:vAlign w:val="center"/>
          </w:tcPr>
          <w:p w14:paraId="24A6589B"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7D8F45CB" wp14:editId="7C758A0F">
                  <wp:extent cx="2255520" cy="1504315"/>
                  <wp:effectExtent l="19050" t="0" r="0" b="0"/>
                  <wp:docPr id="6" name="图片 2" descr="C:\Users\user\Desktop\mmexport159047994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C:\Users\user\Desktop\mmexport1590479940255.jpg"/>
                          <pic:cNvPicPr>
                            <a:picLocks noChangeAspect="1" noChangeArrowheads="1"/>
                          </pic:cNvPicPr>
                        </pic:nvPicPr>
                        <pic:blipFill>
                          <a:blip r:embed="rId14" cstate="email"/>
                          <a:srcRect/>
                          <a:stretch>
                            <a:fillRect/>
                          </a:stretch>
                        </pic:blipFill>
                        <pic:spPr>
                          <a:xfrm>
                            <a:off x="0" y="0"/>
                            <a:ext cx="2259188" cy="1507026"/>
                          </a:xfrm>
                          <a:prstGeom prst="rect">
                            <a:avLst/>
                          </a:prstGeom>
                          <a:noFill/>
                          <a:ln w="9525">
                            <a:noFill/>
                            <a:miter lim="800000"/>
                            <a:headEnd/>
                            <a:tailEnd/>
                          </a:ln>
                        </pic:spPr>
                      </pic:pic>
                    </a:graphicData>
                  </a:graphic>
                </wp:inline>
              </w:drawing>
            </w:r>
          </w:p>
          <w:p w14:paraId="1CA1F8D2"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lastRenderedPageBreak/>
              <w:drawing>
                <wp:inline distT="0" distB="0" distL="0" distR="0" wp14:anchorId="443E5178" wp14:editId="25C8315A">
                  <wp:extent cx="2154555" cy="1612265"/>
                  <wp:effectExtent l="19050" t="0" r="0" b="0"/>
                  <wp:docPr id="7" name="图片 1" descr="C:\Users\user\Desktop\QQ图片20200609160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C:\Users\user\Desktop\QQ图片20200609160422.png"/>
                          <pic:cNvPicPr>
                            <a:picLocks noChangeAspect="1" noChangeArrowheads="1"/>
                          </pic:cNvPicPr>
                        </pic:nvPicPr>
                        <pic:blipFill>
                          <a:blip r:embed="rId15" cstate="print"/>
                          <a:srcRect/>
                          <a:stretch>
                            <a:fillRect/>
                          </a:stretch>
                        </pic:blipFill>
                        <pic:spPr>
                          <a:xfrm>
                            <a:off x="0" y="0"/>
                            <a:ext cx="2162836" cy="1618449"/>
                          </a:xfrm>
                          <a:prstGeom prst="rect">
                            <a:avLst/>
                          </a:prstGeom>
                          <a:noFill/>
                          <a:ln w="9525">
                            <a:noFill/>
                            <a:miter lim="800000"/>
                            <a:headEnd/>
                            <a:tailEnd/>
                          </a:ln>
                        </pic:spPr>
                      </pic:pic>
                    </a:graphicData>
                  </a:graphic>
                </wp:inline>
              </w:drawing>
            </w:r>
          </w:p>
          <w:p w14:paraId="0CD340D9"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0C1A0B7C" wp14:editId="5E3759F4">
                  <wp:extent cx="2027555" cy="1389380"/>
                  <wp:effectExtent l="19050" t="0" r="0"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noChangeArrowheads="1"/>
                          </pic:cNvPicPr>
                        </pic:nvPicPr>
                        <pic:blipFill>
                          <a:blip r:embed="rId16" cstate="email"/>
                          <a:srcRect/>
                          <a:stretch>
                            <a:fillRect/>
                          </a:stretch>
                        </pic:blipFill>
                        <pic:spPr>
                          <a:xfrm>
                            <a:off x="0" y="0"/>
                            <a:ext cx="2033428" cy="1393031"/>
                          </a:xfrm>
                          <a:prstGeom prst="rect">
                            <a:avLst/>
                          </a:prstGeom>
                          <a:noFill/>
                          <a:ln w="9525">
                            <a:noFill/>
                            <a:miter lim="800000"/>
                            <a:headEnd/>
                            <a:tailEnd/>
                          </a:ln>
                        </pic:spPr>
                      </pic:pic>
                    </a:graphicData>
                  </a:graphic>
                </wp:inline>
              </w:drawing>
            </w:r>
          </w:p>
          <w:p w14:paraId="1F6B6CEC"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noProof/>
                <w:color w:val="000000" w:themeColor="text1"/>
                <w:sz w:val="24"/>
                <w:szCs w:val="24"/>
              </w:rPr>
              <w:drawing>
                <wp:inline distT="0" distB="0" distL="0" distR="0" wp14:anchorId="0C82D18A" wp14:editId="11AD6431">
                  <wp:extent cx="1845310" cy="1151890"/>
                  <wp:effectExtent l="19050" t="0" r="2474" b="0"/>
                  <wp:docPr id="20"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C:\Users\user\Desktop\微信图片_20230721090929.jpg"/>
                          <pic:cNvPicPr>
                            <a:picLocks noChangeAspect="1" noChangeArrowheads="1"/>
                          </pic:cNvPicPr>
                        </pic:nvPicPr>
                        <pic:blipFill>
                          <a:blip r:embed="rId17" cstate="email"/>
                          <a:srcRect/>
                          <a:stretch>
                            <a:fillRect/>
                          </a:stretch>
                        </pic:blipFill>
                        <pic:spPr>
                          <a:xfrm>
                            <a:off x="0" y="0"/>
                            <a:ext cx="1852805" cy="1156544"/>
                          </a:xfrm>
                          <a:prstGeom prst="rect">
                            <a:avLst/>
                          </a:prstGeom>
                          <a:noFill/>
                          <a:ln w="9525">
                            <a:noFill/>
                            <a:miter lim="800000"/>
                            <a:headEnd/>
                            <a:tailEnd/>
                          </a:ln>
                        </pic:spPr>
                      </pic:pic>
                    </a:graphicData>
                  </a:graphic>
                </wp:inline>
              </w:drawing>
            </w:r>
          </w:p>
        </w:tc>
      </w:tr>
      <w:bookmarkEnd w:id="19"/>
      <w:tr w:rsidR="00F67728" w:rsidRPr="00F67728" w14:paraId="26750A41" w14:textId="77777777">
        <w:trPr>
          <w:trHeight w:val="3534"/>
          <w:jc w:val="center"/>
        </w:trPr>
        <w:tc>
          <w:tcPr>
            <w:tcW w:w="898" w:type="dxa"/>
            <w:vAlign w:val="center"/>
          </w:tcPr>
          <w:p w14:paraId="2D2A7686"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lastRenderedPageBreak/>
              <w:t>8</w:t>
            </w:r>
          </w:p>
        </w:tc>
        <w:tc>
          <w:tcPr>
            <w:tcW w:w="3113" w:type="dxa"/>
            <w:vAlign w:val="center"/>
          </w:tcPr>
          <w:p w14:paraId="5111AE66"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多功能轻型扫路车〔核载：0.5吨≤核载≤1.2吨；垃圾箱容量≥500升；车身连接方式：铰链式连接；动力：燃油动力或纯电动；</w:t>
            </w:r>
            <w:r w:rsidRPr="00F67728">
              <w:rPr>
                <w:rFonts w:ascii="仿宋_GB2312" w:eastAsia="仿宋_GB2312" w:hAnsi="Calibri" w:cs="Arial" w:hint="eastAsia"/>
                <w:color w:val="000000" w:themeColor="text1"/>
                <w:sz w:val="24"/>
                <w:szCs w:val="24"/>
              </w:rPr>
              <w:t>配备小型雪铲、小型雪滚、小型撒布机</w:t>
            </w:r>
            <w:r w:rsidRPr="00F67728">
              <w:rPr>
                <w:rFonts w:ascii="仿宋_GB2312" w:eastAsia="仿宋_GB2312" w:hAnsi="Arial" w:cs="Arial" w:hint="eastAsia"/>
                <w:color w:val="000000" w:themeColor="text1"/>
                <w:sz w:val="24"/>
                <w:szCs w:val="24"/>
              </w:rPr>
              <w:t>〕</w:t>
            </w:r>
          </w:p>
        </w:tc>
        <w:tc>
          <w:tcPr>
            <w:tcW w:w="5239" w:type="dxa"/>
            <w:vAlign w:val="center"/>
          </w:tcPr>
          <w:p w14:paraId="2E5C4FFB"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noProof/>
                <w:color w:val="000000" w:themeColor="text1"/>
                <w:sz w:val="24"/>
                <w:szCs w:val="24"/>
              </w:rPr>
              <w:drawing>
                <wp:inline distT="0" distB="0" distL="114300" distR="114300" wp14:anchorId="43E96319" wp14:editId="6B8B91DE">
                  <wp:extent cx="2232025" cy="2086610"/>
                  <wp:effectExtent l="19050" t="0" r="0" b="0"/>
                  <wp:docPr id="101" name="图片 9" descr="D:\11\Hako SALES\photo\CM600\16034_CM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9" descr="D:\11\Hako SALES\photo\CM600\16034_CM600.png"/>
                          <pic:cNvPicPr>
                            <a:picLocks noChangeAspect="1"/>
                          </pic:cNvPicPr>
                        </pic:nvPicPr>
                        <pic:blipFill>
                          <a:blip r:embed="rId18" cstate="print"/>
                          <a:srcRect l="-929"/>
                          <a:stretch>
                            <a:fillRect/>
                          </a:stretch>
                        </pic:blipFill>
                        <pic:spPr>
                          <a:xfrm>
                            <a:off x="0" y="0"/>
                            <a:ext cx="2235913" cy="2089904"/>
                          </a:xfrm>
                          <a:prstGeom prst="rect">
                            <a:avLst/>
                          </a:prstGeom>
                          <a:noFill/>
                          <a:ln>
                            <a:noFill/>
                          </a:ln>
                        </pic:spPr>
                      </pic:pic>
                    </a:graphicData>
                  </a:graphic>
                </wp:inline>
              </w:drawing>
            </w:r>
            <w:r w:rsidRPr="00F67728">
              <w:rPr>
                <w:rFonts w:ascii="仿宋_GB2312" w:eastAsia="仿宋_GB2312" w:hAnsi="宋体"/>
                <w:noProof/>
                <w:color w:val="000000" w:themeColor="text1"/>
                <w:sz w:val="24"/>
                <w:szCs w:val="24"/>
              </w:rPr>
              <w:drawing>
                <wp:inline distT="0" distB="0" distL="114300" distR="114300" wp14:anchorId="6467DF0B" wp14:editId="7FE48A53">
                  <wp:extent cx="2269490" cy="1704340"/>
                  <wp:effectExtent l="0" t="0" r="16510" b="10160"/>
                  <wp:docPr id="103" name="图片 10" descr="C:\Documents and Settings\Administrator\桌面\新建文件夹 (5)\QQ图片20180309145637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descr="C:\Documents and Settings\Administrator\桌面\新建文件夹 (5)\QQ图片20180309145637副本.jpg"/>
                          <pic:cNvPicPr>
                            <a:picLocks noChangeAspect="1"/>
                          </pic:cNvPicPr>
                        </pic:nvPicPr>
                        <pic:blipFill>
                          <a:blip r:embed="rId19" cstate="print"/>
                          <a:stretch>
                            <a:fillRect/>
                          </a:stretch>
                        </pic:blipFill>
                        <pic:spPr>
                          <a:xfrm>
                            <a:off x="0" y="0"/>
                            <a:ext cx="2269490" cy="1704340"/>
                          </a:xfrm>
                          <a:prstGeom prst="rect">
                            <a:avLst/>
                          </a:prstGeom>
                          <a:noFill/>
                          <a:ln>
                            <a:noFill/>
                          </a:ln>
                        </pic:spPr>
                      </pic:pic>
                    </a:graphicData>
                  </a:graphic>
                </wp:inline>
              </w:drawing>
            </w:r>
            <w:r w:rsidRPr="00F67728">
              <w:rPr>
                <w:rFonts w:ascii="仿宋_GB2312" w:eastAsia="仿宋_GB2312" w:hAnsi="宋体"/>
                <w:noProof/>
                <w:color w:val="000000" w:themeColor="text1"/>
                <w:sz w:val="24"/>
                <w:szCs w:val="24"/>
              </w:rPr>
              <w:lastRenderedPageBreak/>
              <w:drawing>
                <wp:inline distT="0" distB="0" distL="114300" distR="114300" wp14:anchorId="7D9B907A" wp14:editId="5402A21D">
                  <wp:extent cx="2271395" cy="1770380"/>
                  <wp:effectExtent l="0" t="0" r="14605" b="1270"/>
                  <wp:docPr id="105" name="图片 11" descr="C:\Documents and Settings\Administrator\桌面\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1" descr="C:\Documents and Settings\Administrator\桌面\600-1.jpg"/>
                          <pic:cNvPicPr>
                            <a:picLocks noChangeAspect="1"/>
                          </pic:cNvPicPr>
                        </pic:nvPicPr>
                        <pic:blipFill>
                          <a:blip r:embed="rId20" cstate="print"/>
                          <a:stretch>
                            <a:fillRect/>
                          </a:stretch>
                        </pic:blipFill>
                        <pic:spPr>
                          <a:xfrm>
                            <a:off x="0" y="0"/>
                            <a:ext cx="2271395" cy="1770380"/>
                          </a:xfrm>
                          <a:prstGeom prst="rect">
                            <a:avLst/>
                          </a:prstGeom>
                          <a:noFill/>
                          <a:ln>
                            <a:noFill/>
                          </a:ln>
                        </pic:spPr>
                      </pic:pic>
                    </a:graphicData>
                  </a:graphic>
                </wp:inline>
              </w:drawing>
            </w:r>
          </w:p>
        </w:tc>
      </w:tr>
      <w:tr w:rsidR="00F67728" w:rsidRPr="00F67728" w14:paraId="03423304" w14:textId="77777777">
        <w:trPr>
          <w:trHeight w:val="3534"/>
          <w:jc w:val="center"/>
        </w:trPr>
        <w:tc>
          <w:tcPr>
            <w:tcW w:w="898" w:type="dxa"/>
            <w:vAlign w:val="center"/>
          </w:tcPr>
          <w:p w14:paraId="731730AF" w14:textId="77777777" w:rsidR="00DA7333" w:rsidRPr="00F67728" w:rsidRDefault="001A23BA">
            <w:pPr>
              <w:jc w:val="center"/>
              <w:rPr>
                <w:rFonts w:ascii="仿宋_GB2312" w:eastAsia="仿宋_GB2312" w:hAnsi="Arial" w:cs="Arial"/>
                <w:color w:val="000000" w:themeColor="text1"/>
                <w:sz w:val="24"/>
                <w:szCs w:val="24"/>
              </w:rPr>
            </w:pPr>
            <w:bookmarkStart w:id="20" w:name="_Hlk220090628"/>
            <w:r w:rsidRPr="00F67728">
              <w:rPr>
                <w:rFonts w:ascii="仿宋_GB2312" w:eastAsia="仿宋_GB2312" w:hAnsi="Arial" w:cs="Arial" w:hint="eastAsia"/>
                <w:color w:val="000000" w:themeColor="text1"/>
                <w:sz w:val="24"/>
                <w:szCs w:val="24"/>
              </w:rPr>
              <w:lastRenderedPageBreak/>
              <w:t>9</w:t>
            </w:r>
          </w:p>
        </w:tc>
        <w:tc>
          <w:tcPr>
            <w:tcW w:w="3113" w:type="dxa"/>
            <w:vAlign w:val="center"/>
          </w:tcPr>
          <w:p w14:paraId="5BB397F1"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电动小型洗扫车</w:t>
            </w:r>
            <w:bookmarkStart w:id="21" w:name="OLE_LINK35"/>
            <w:bookmarkStart w:id="22" w:name="OLE_LINK36"/>
            <w:r w:rsidRPr="00F67728">
              <w:rPr>
                <w:rFonts w:ascii="仿宋_GB2312" w:eastAsia="仿宋_GB2312" w:hAnsi="Arial" w:cs="Arial" w:hint="eastAsia"/>
                <w:color w:val="000000" w:themeColor="text1"/>
                <w:sz w:val="24"/>
                <w:szCs w:val="24"/>
              </w:rPr>
              <w:t>（</w:t>
            </w:r>
            <w:bookmarkStart w:id="23" w:name="OLE_LINK33"/>
            <w:bookmarkStart w:id="24" w:name="OLE_LINK34"/>
            <w:r w:rsidRPr="00F67728">
              <w:rPr>
                <w:rFonts w:ascii="仿宋_GB2312" w:eastAsia="仿宋_GB2312" w:hAnsi="Arial" w:cs="Arial" w:hint="eastAsia"/>
                <w:color w:val="000000" w:themeColor="text1"/>
                <w:sz w:val="24"/>
                <w:szCs w:val="24"/>
              </w:rPr>
              <w:t>核载：0.4吨≤核载＜0.9吨</w:t>
            </w:r>
            <w:bookmarkEnd w:id="23"/>
            <w:bookmarkEnd w:id="24"/>
            <w:r w:rsidRPr="00F67728">
              <w:rPr>
                <w:rFonts w:ascii="仿宋_GB2312" w:eastAsia="仿宋_GB2312" w:hAnsi="Arial" w:cs="Arial" w:hint="eastAsia"/>
                <w:color w:val="000000" w:themeColor="text1"/>
                <w:sz w:val="24"/>
                <w:szCs w:val="24"/>
              </w:rPr>
              <w:t>；动力：纯电动）</w:t>
            </w:r>
            <w:bookmarkEnd w:id="21"/>
            <w:bookmarkEnd w:id="22"/>
          </w:p>
        </w:tc>
        <w:tc>
          <w:tcPr>
            <w:tcW w:w="5239" w:type="dxa"/>
            <w:vAlign w:val="center"/>
          </w:tcPr>
          <w:p w14:paraId="13D8E7D3"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int="eastAsia"/>
                <w:noProof/>
                <w:color w:val="000000" w:themeColor="text1"/>
                <w:sz w:val="24"/>
                <w:szCs w:val="24"/>
              </w:rPr>
              <w:drawing>
                <wp:inline distT="0" distB="0" distL="0" distR="0" wp14:anchorId="04120DE0" wp14:editId="43AB0DF6">
                  <wp:extent cx="2858770" cy="1886585"/>
                  <wp:effectExtent l="19050" t="0" r="0" b="0"/>
                  <wp:docPr id="124" name="图片 2" descr="IMG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IMG_0494"/>
                          <pic:cNvPicPr>
                            <a:picLocks noChangeAspect="1" noChangeArrowheads="1"/>
                          </pic:cNvPicPr>
                        </pic:nvPicPr>
                        <pic:blipFill>
                          <a:blip r:embed="rId21" cstate="email"/>
                          <a:srcRect/>
                          <a:stretch>
                            <a:fillRect/>
                          </a:stretch>
                        </pic:blipFill>
                        <pic:spPr>
                          <a:xfrm>
                            <a:off x="0" y="0"/>
                            <a:ext cx="2858770" cy="1886585"/>
                          </a:xfrm>
                          <a:prstGeom prst="rect">
                            <a:avLst/>
                          </a:prstGeom>
                          <a:noFill/>
                          <a:ln w="9525">
                            <a:noFill/>
                            <a:miter lim="800000"/>
                            <a:headEnd/>
                            <a:tailEnd/>
                          </a:ln>
                        </pic:spPr>
                      </pic:pic>
                    </a:graphicData>
                  </a:graphic>
                </wp:inline>
              </w:drawing>
            </w:r>
          </w:p>
        </w:tc>
      </w:tr>
      <w:bookmarkEnd w:id="20"/>
      <w:tr w:rsidR="00F67728" w:rsidRPr="00F67728" w14:paraId="4141631F" w14:textId="77777777">
        <w:trPr>
          <w:trHeight w:val="3534"/>
          <w:jc w:val="center"/>
        </w:trPr>
        <w:tc>
          <w:tcPr>
            <w:tcW w:w="898" w:type="dxa"/>
            <w:vAlign w:val="center"/>
          </w:tcPr>
          <w:p w14:paraId="1DABDE1F"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10</w:t>
            </w:r>
          </w:p>
        </w:tc>
        <w:tc>
          <w:tcPr>
            <w:tcW w:w="3113" w:type="dxa"/>
            <w:vAlign w:val="center"/>
          </w:tcPr>
          <w:p w14:paraId="6575118B"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燃油小型洗扫车（核载：0.4吨≤核载＜0.9吨）</w:t>
            </w:r>
          </w:p>
        </w:tc>
        <w:tc>
          <w:tcPr>
            <w:tcW w:w="5239" w:type="dxa"/>
            <w:vAlign w:val="center"/>
          </w:tcPr>
          <w:p w14:paraId="572F00E0" w14:textId="77777777" w:rsidR="00DA7333" w:rsidRPr="00F67728" w:rsidRDefault="00437BA3">
            <w:pPr>
              <w:widowControl/>
              <w:jc w:val="center"/>
              <w:rPr>
                <w:rFonts w:ascii="仿宋_GB2312" w:eastAsia="仿宋_GB2312" w:hAnsi="宋体"/>
                <w:color w:val="000000" w:themeColor="text1"/>
                <w:sz w:val="24"/>
                <w:szCs w:val="24"/>
              </w:rPr>
            </w:pPr>
            <w:r>
              <w:rPr>
                <w:rFonts w:ascii="仿宋_GB2312" w:eastAsia="仿宋_GB2312"/>
                <w:color w:val="000000" w:themeColor="text1"/>
                <w:sz w:val="24"/>
                <w:szCs w:val="24"/>
              </w:rPr>
              <w:pict w14:anchorId="14436A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G_0494" style="width:224.25pt;height:149.25pt">
                  <v:imagedata r:id="rId22" o:title="IMG_0494"/>
                </v:shape>
              </w:pict>
            </w:r>
          </w:p>
        </w:tc>
      </w:tr>
      <w:tr w:rsidR="00F67728" w:rsidRPr="00F67728" w14:paraId="1CE66108" w14:textId="77777777">
        <w:trPr>
          <w:trHeight w:val="137"/>
          <w:jc w:val="center"/>
        </w:trPr>
        <w:tc>
          <w:tcPr>
            <w:tcW w:w="898" w:type="dxa"/>
            <w:vAlign w:val="center"/>
          </w:tcPr>
          <w:p w14:paraId="04847CA0"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25" w:name="_Hlk220088001"/>
            <w:r w:rsidRPr="00F67728">
              <w:rPr>
                <w:rFonts w:ascii="仿宋_GB2312" w:eastAsia="仿宋_GB2312" w:hAnsi="宋体" w:cs="宋体" w:hint="eastAsia"/>
                <w:color w:val="000000" w:themeColor="text1"/>
                <w:kern w:val="0"/>
                <w:sz w:val="24"/>
                <w:szCs w:val="24"/>
              </w:rPr>
              <w:lastRenderedPageBreak/>
              <w:t>11</w:t>
            </w:r>
          </w:p>
        </w:tc>
        <w:tc>
          <w:tcPr>
            <w:tcW w:w="3113" w:type="dxa"/>
            <w:vAlign w:val="center"/>
          </w:tcPr>
          <w:p w14:paraId="69ADA9DD"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电动人行道清扫车（纯电动；</w:t>
            </w:r>
            <w:proofErr w:type="gramStart"/>
            <w:r w:rsidRPr="00F67728">
              <w:rPr>
                <w:rFonts w:ascii="仿宋_GB2312" w:eastAsia="仿宋_GB2312" w:hAnsi="宋体" w:cs="宋体" w:hint="eastAsia"/>
                <w:color w:val="000000" w:themeColor="text1"/>
                <w:kern w:val="0"/>
                <w:sz w:val="24"/>
                <w:szCs w:val="24"/>
              </w:rPr>
              <w:t>带扫盘</w:t>
            </w:r>
            <w:proofErr w:type="gramEnd"/>
            <w:r w:rsidRPr="00F67728">
              <w:rPr>
                <w:rFonts w:ascii="仿宋_GB2312" w:eastAsia="仿宋_GB2312" w:hAnsi="宋体" w:cs="宋体" w:hint="eastAsia"/>
                <w:color w:val="000000" w:themeColor="text1"/>
                <w:kern w:val="0"/>
                <w:sz w:val="24"/>
                <w:szCs w:val="24"/>
              </w:rPr>
              <w:t>喷雾装置和吸风管内喷雾装置；水箱容量：≥90升；垃圾箱容量≥480升；带破碎风机，车身底部自带可升降吸盘滚刷，可以适应人行道高低不平的路面将垃圾滚吸入垃圾箱；车身两侧扫盘带升降、左右、倾卸等调节功能；车身明显位置须</w:t>
            </w:r>
            <w:proofErr w:type="gramStart"/>
            <w:r w:rsidRPr="00F67728">
              <w:rPr>
                <w:rFonts w:ascii="仿宋_GB2312" w:eastAsia="仿宋_GB2312" w:hAnsi="宋体" w:cs="宋体" w:hint="eastAsia"/>
                <w:color w:val="000000" w:themeColor="text1"/>
                <w:kern w:val="0"/>
                <w:sz w:val="24"/>
                <w:szCs w:val="24"/>
              </w:rPr>
              <w:t>配置车</w:t>
            </w:r>
            <w:proofErr w:type="gramEnd"/>
            <w:r w:rsidRPr="00F67728">
              <w:rPr>
                <w:rFonts w:ascii="仿宋_GB2312" w:eastAsia="仿宋_GB2312" w:hAnsi="宋体" w:cs="宋体" w:hint="eastAsia"/>
                <w:color w:val="000000" w:themeColor="text1"/>
                <w:kern w:val="0"/>
                <w:sz w:val="24"/>
                <w:szCs w:val="24"/>
              </w:rPr>
              <w:t>用灭火器；车尾须粘贴反光标贴）</w:t>
            </w:r>
          </w:p>
        </w:tc>
        <w:tc>
          <w:tcPr>
            <w:tcW w:w="5239" w:type="dxa"/>
            <w:vAlign w:val="center"/>
          </w:tcPr>
          <w:p w14:paraId="465A75C7"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7948BD87" wp14:editId="769BDC73">
                  <wp:extent cx="3018790" cy="2377440"/>
                  <wp:effectExtent l="19050" t="0" r="0" b="0"/>
                  <wp:docPr id="125" name="图片 7" descr="I:\tu\人行道清扫车\mmexport166856083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 descr="I:\tu\人行道清扫车\mmexport1668560832060.jpg"/>
                          <pic:cNvPicPr>
                            <a:picLocks noChangeAspect="1" noChangeArrowheads="1"/>
                          </pic:cNvPicPr>
                        </pic:nvPicPr>
                        <pic:blipFill>
                          <a:blip r:embed="rId23" cstate="email"/>
                          <a:srcRect/>
                          <a:stretch>
                            <a:fillRect/>
                          </a:stretch>
                        </pic:blipFill>
                        <pic:spPr>
                          <a:xfrm>
                            <a:off x="0" y="0"/>
                            <a:ext cx="3022160" cy="2379620"/>
                          </a:xfrm>
                          <a:prstGeom prst="rect">
                            <a:avLst/>
                          </a:prstGeom>
                          <a:noFill/>
                          <a:ln w="9525">
                            <a:noFill/>
                            <a:miter lim="800000"/>
                            <a:headEnd/>
                            <a:tailEnd/>
                          </a:ln>
                        </pic:spPr>
                      </pic:pic>
                    </a:graphicData>
                  </a:graphic>
                </wp:inline>
              </w:drawing>
            </w:r>
          </w:p>
          <w:p w14:paraId="17651BC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54652415" wp14:editId="472620A8">
                  <wp:extent cx="2769870" cy="1890395"/>
                  <wp:effectExtent l="19050" t="0" r="0" b="0"/>
                  <wp:docPr id="126" name="图片 3" descr="C:\Users\user\Desktop\微信图片_2024031911024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descr="C:\Users\user\Desktop\微信图片_20240319110241副本.jpg"/>
                          <pic:cNvPicPr>
                            <a:picLocks noChangeAspect="1" noChangeArrowheads="1"/>
                          </pic:cNvPicPr>
                        </pic:nvPicPr>
                        <pic:blipFill>
                          <a:blip r:embed="rId24" cstate="email"/>
                          <a:srcRect/>
                          <a:stretch>
                            <a:fillRect/>
                          </a:stretch>
                        </pic:blipFill>
                        <pic:spPr>
                          <a:xfrm>
                            <a:off x="0" y="0"/>
                            <a:ext cx="2771510" cy="1892010"/>
                          </a:xfrm>
                          <a:prstGeom prst="rect">
                            <a:avLst/>
                          </a:prstGeom>
                          <a:noFill/>
                          <a:ln w="9525">
                            <a:noFill/>
                            <a:miter lim="800000"/>
                            <a:headEnd/>
                            <a:tailEnd/>
                          </a:ln>
                        </pic:spPr>
                      </pic:pic>
                    </a:graphicData>
                  </a:graphic>
                </wp:inline>
              </w:drawing>
            </w:r>
          </w:p>
        </w:tc>
      </w:tr>
      <w:tr w:rsidR="00F67728" w:rsidRPr="00F67728" w14:paraId="059B1331" w14:textId="77777777">
        <w:trPr>
          <w:trHeight w:val="2684"/>
          <w:jc w:val="center"/>
        </w:trPr>
        <w:tc>
          <w:tcPr>
            <w:tcW w:w="898" w:type="dxa"/>
            <w:vAlign w:val="center"/>
          </w:tcPr>
          <w:p w14:paraId="4D251FEF"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12</w:t>
            </w:r>
          </w:p>
        </w:tc>
        <w:tc>
          <w:tcPr>
            <w:tcW w:w="3113" w:type="dxa"/>
            <w:vAlign w:val="center"/>
          </w:tcPr>
          <w:p w14:paraId="2446FE3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电动微型洗扫车</w:t>
            </w:r>
            <w:r w:rsidRPr="00F67728">
              <w:rPr>
                <w:rFonts w:ascii="仿宋_GB2312" w:eastAsia="仿宋_GB2312" w:hAnsi="Arial" w:cs="Arial" w:hint="eastAsia"/>
                <w:color w:val="000000" w:themeColor="text1"/>
                <w:sz w:val="24"/>
                <w:szCs w:val="24"/>
              </w:rPr>
              <w:t>（核载：0.2吨≤核载＜0.5吨；动力：纯电动）</w:t>
            </w:r>
          </w:p>
        </w:tc>
        <w:tc>
          <w:tcPr>
            <w:tcW w:w="5239" w:type="dxa"/>
            <w:vAlign w:val="center"/>
          </w:tcPr>
          <w:p w14:paraId="5293A7D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noProof/>
                <w:color w:val="000000" w:themeColor="text1"/>
              </w:rPr>
              <w:drawing>
                <wp:inline distT="0" distB="0" distL="0" distR="0" wp14:anchorId="1CBF9D82" wp14:editId="7E0A3AD9">
                  <wp:extent cx="2437130" cy="1709420"/>
                  <wp:effectExtent l="19050" t="0" r="972" b="0"/>
                  <wp:docPr id="10" name="图片 18" descr="C:\Users\L014\AppData\Local\Temp\QQ_1769169948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8" descr="C:\Users\L014\AppData\Local\Temp\QQ_1769169948822.png"/>
                          <pic:cNvPicPr>
                            <a:picLocks noChangeAspect="1" noChangeArrowheads="1"/>
                          </pic:cNvPicPr>
                        </pic:nvPicPr>
                        <pic:blipFill>
                          <a:blip r:embed="rId25" cstate="print"/>
                          <a:srcRect/>
                          <a:stretch>
                            <a:fillRect/>
                          </a:stretch>
                        </pic:blipFill>
                        <pic:spPr>
                          <a:xfrm>
                            <a:off x="0" y="0"/>
                            <a:ext cx="2437435" cy="1710052"/>
                          </a:xfrm>
                          <a:prstGeom prst="rect">
                            <a:avLst/>
                          </a:prstGeom>
                          <a:noFill/>
                          <a:ln w="9525">
                            <a:noFill/>
                            <a:miter lim="800000"/>
                            <a:headEnd/>
                            <a:tailEnd/>
                          </a:ln>
                        </pic:spPr>
                      </pic:pic>
                    </a:graphicData>
                  </a:graphic>
                </wp:inline>
              </w:drawing>
            </w:r>
          </w:p>
        </w:tc>
      </w:tr>
      <w:bookmarkEnd w:id="25"/>
      <w:tr w:rsidR="00F67728" w:rsidRPr="00F67728" w14:paraId="49B725F4" w14:textId="77777777">
        <w:trPr>
          <w:trHeight w:val="2684"/>
          <w:jc w:val="center"/>
        </w:trPr>
        <w:tc>
          <w:tcPr>
            <w:tcW w:w="898" w:type="dxa"/>
            <w:vAlign w:val="center"/>
          </w:tcPr>
          <w:p w14:paraId="293BECBC"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13</w:t>
            </w:r>
          </w:p>
        </w:tc>
        <w:tc>
          <w:tcPr>
            <w:tcW w:w="3113" w:type="dxa"/>
            <w:vAlign w:val="center"/>
          </w:tcPr>
          <w:p w14:paraId="7AF5A908"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公交站台清洗警示标志</w:t>
            </w:r>
          </w:p>
        </w:tc>
        <w:tc>
          <w:tcPr>
            <w:tcW w:w="5239" w:type="dxa"/>
            <w:vAlign w:val="center"/>
          </w:tcPr>
          <w:p w14:paraId="3D6295B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698080A1" wp14:editId="01D38C9D">
                  <wp:extent cx="1161415" cy="2060575"/>
                  <wp:effectExtent l="19050" t="0" r="371" b="0"/>
                  <wp:docPr id="127" name="图片 1" descr="O1CN01eHGlHi1cG1RfMAWcT_!!3541043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descr="O1CN01eHGlHi1cG1RfMAWcT_!!3541043572.jpg"/>
                          <pic:cNvPicPr>
                            <a:picLocks noChangeAspect="1"/>
                          </pic:cNvPicPr>
                        </pic:nvPicPr>
                        <pic:blipFill>
                          <a:blip r:embed="rId26" cstate="email"/>
                          <a:stretch>
                            <a:fillRect/>
                          </a:stretch>
                        </pic:blipFill>
                        <pic:spPr>
                          <a:xfrm>
                            <a:off x="0" y="0"/>
                            <a:ext cx="1162221" cy="2061592"/>
                          </a:xfrm>
                          <a:prstGeom prst="rect">
                            <a:avLst/>
                          </a:prstGeom>
                        </pic:spPr>
                      </pic:pic>
                    </a:graphicData>
                  </a:graphic>
                </wp:inline>
              </w:drawing>
            </w:r>
            <w:r w:rsidRPr="00F67728">
              <w:rPr>
                <w:rFonts w:ascii="仿宋_GB2312" w:eastAsia="仿宋_GB2312" w:hAnsi="宋体" w:cs="宋体" w:hint="eastAsia"/>
                <w:noProof/>
                <w:color w:val="000000" w:themeColor="text1"/>
                <w:kern w:val="0"/>
                <w:sz w:val="24"/>
                <w:szCs w:val="24"/>
              </w:rPr>
              <w:drawing>
                <wp:inline distT="0" distB="0" distL="0" distR="0" wp14:anchorId="2BC61AA2" wp14:editId="69F88A26">
                  <wp:extent cx="1520825" cy="2030730"/>
                  <wp:effectExtent l="19050" t="0" r="2638" b="0"/>
                  <wp:docPr id="128" name="图片 2" descr="O1CN012XUfRy1dp7HoWv3on_!!220659750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 descr="O1CN012XUfRy1dp7HoWv3on_!!2206597503784.jpg"/>
                          <pic:cNvPicPr>
                            <a:picLocks noChangeAspect="1"/>
                          </pic:cNvPicPr>
                        </pic:nvPicPr>
                        <pic:blipFill>
                          <a:blip r:embed="rId27" cstate="email"/>
                          <a:srcRect/>
                          <a:stretch>
                            <a:fillRect/>
                          </a:stretch>
                        </pic:blipFill>
                        <pic:spPr>
                          <a:xfrm>
                            <a:off x="0" y="0"/>
                            <a:ext cx="1523265" cy="2033287"/>
                          </a:xfrm>
                          <a:prstGeom prst="rect">
                            <a:avLst/>
                          </a:prstGeom>
                        </pic:spPr>
                      </pic:pic>
                    </a:graphicData>
                  </a:graphic>
                </wp:inline>
              </w:drawing>
            </w:r>
          </w:p>
          <w:p w14:paraId="0A16401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lastRenderedPageBreak/>
              <w:drawing>
                <wp:inline distT="0" distB="0" distL="0" distR="0" wp14:anchorId="7ED8C7B7" wp14:editId="5D72B79B">
                  <wp:extent cx="1268095" cy="1104900"/>
                  <wp:effectExtent l="19050" t="0" r="8206" b="0"/>
                  <wp:docPr id="140" name="图片 1" descr="C:\Documents and Settings\Administrator\桌面\TB2dIEaqFXXXXXOXpXXXXXXXXXX_!!73588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descr="C:\Documents and Settings\Administrator\桌面\TB2dIEaqFXXXXXOXpXXXXXXXXXX_!!73588854.jpg"/>
                          <pic:cNvPicPr>
                            <a:picLocks noChangeAspect="1" noChangeArrowheads="1"/>
                          </pic:cNvPicPr>
                        </pic:nvPicPr>
                        <pic:blipFill>
                          <a:blip r:embed="rId28" cstate="email"/>
                          <a:srcRect/>
                          <a:stretch>
                            <a:fillRect/>
                          </a:stretch>
                        </pic:blipFill>
                        <pic:spPr>
                          <a:xfrm>
                            <a:off x="0" y="0"/>
                            <a:ext cx="1270048" cy="1107026"/>
                          </a:xfrm>
                          <a:prstGeom prst="rect">
                            <a:avLst/>
                          </a:prstGeom>
                          <a:noFill/>
                          <a:ln w="9525">
                            <a:noFill/>
                            <a:miter lim="800000"/>
                            <a:headEnd/>
                            <a:tailEnd/>
                          </a:ln>
                        </pic:spPr>
                      </pic:pic>
                    </a:graphicData>
                  </a:graphic>
                </wp:inline>
              </w:drawing>
            </w:r>
            <w:r w:rsidRPr="00F67728">
              <w:rPr>
                <w:rFonts w:ascii="仿宋_GB2312" w:eastAsia="仿宋_GB2312" w:hAnsi="宋体" w:cs="宋体" w:hint="eastAsia"/>
                <w:noProof/>
                <w:color w:val="000000" w:themeColor="text1"/>
                <w:kern w:val="0"/>
                <w:sz w:val="24"/>
                <w:szCs w:val="24"/>
              </w:rPr>
              <w:drawing>
                <wp:inline distT="0" distB="0" distL="0" distR="0" wp14:anchorId="14FAA687" wp14:editId="6ED34E20">
                  <wp:extent cx="1300480" cy="1085850"/>
                  <wp:effectExtent l="19050" t="0" r="0" b="0"/>
                  <wp:docPr id="142" name="图片 4" descr="O1CN012ioVmB1WVEokymBOk_!!304328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 descr="O1CN012ioVmB1WVEokymBOk_!!3043282793.jpg"/>
                          <pic:cNvPicPr>
                            <a:picLocks noChangeAspect="1"/>
                          </pic:cNvPicPr>
                        </pic:nvPicPr>
                        <pic:blipFill>
                          <a:blip r:embed="rId29" cstate="email"/>
                          <a:stretch>
                            <a:fillRect/>
                          </a:stretch>
                        </pic:blipFill>
                        <pic:spPr>
                          <a:xfrm>
                            <a:off x="0" y="0"/>
                            <a:ext cx="1305678" cy="1090189"/>
                          </a:xfrm>
                          <a:prstGeom prst="rect">
                            <a:avLst/>
                          </a:prstGeom>
                        </pic:spPr>
                      </pic:pic>
                    </a:graphicData>
                  </a:graphic>
                </wp:inline>
              </w:drawing>
            </w:r>
          </w:p>
          <w:p w14:paraId="12A44A3B"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3B690D99" wp14:editId="483B76AE">
                  <wp:extent cx="1396365" cy="1052830"/>
                  <wp:effectExtent l="0" t="171450" r="0" b="146751"/>
                  <wp:docPr id="173" name="图片 21" descr="C:\Users\xubb\Documents\Tencent Files\78440932\Image\Group\Image3\A5Y5KQ)3FFLSO5DQTJ03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1" descr="C:\Users\xubb\Documents\Tencent Files\78440932\Image\Group\Image3\A5Y5KQ)3FFLSO5DQTJ0324E.jpg"/>
                          <pic:cNvPicPr>
                            <a:picLocks noChangeAspect="1" noChangeArrowheads="1"/>
                          </pic:cNvPicPr>
                        </pic:nvPicPr>
                        <pic:blipFill>
                          <a:blip r:embed="rId30" cstate="email"/>
                          <a:srcRect/>
                          <a:stretch>
                            <a:fillRect/>
                          </a:stretch>
                        </pic:blipFill>
                        <pic:spPr>
                          <a:xfrm rot="5400000">
                            <a:off x="0" y="0"/>
                            <a:ext cx="1396618" cy="1053389"/>
                          </a:xfrm>
                          <a:prstGeom prst="rect">
                            <a:avLst/>
                          </a:prstGeom>
                          <a:noFill/>
                          <a:ln w="9525">
                            <a:noFill/>
                            <a:miter lim="800000"/>
                            <a:headEnd/>
                            <a:tailEnd/>
                          </a:ln>
                        </pic:spPr>
                      </pic:pic>
                    </a:graphicData>
                  </a:graphic>
                </wp:inline>
              </w:drawing>
            </w:r>
            <w:r w:rsidRPr="00F67728">
              <w:rPr>
                <w:rFonts w:ascii="仿宋_GB2312" w:eastAsia="仿宋_GB2312" w:hAnsi="宋体" w:cs="宋体" w:hint="eastAsia"/>
                <w:noProof/>
                <w:color w:val="000000" w:themeColor="text1"/>
                <w:kern w:val="0"/>
                <w:sz w:val="24"/>
                <w:szCs w:val="24"/>
              </w:rPr>
              <w:drawing>
                <wp:inline distT="0" distB="0" distL="0" distR="0" wp14:anchorId="2C44D1B8" wp14:editId="672E57E2">
                  <wp:extent cx="1508760" cy="1384935"/>
                  <wp:effectExtent l="19050" t="0" r="0" b="0"/>
                  <wp:docPr id="194" name="图片 3" descr="O1CN01ofzbxd1xAchkLzyPY_!!235819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 descr="O1CN01ofzbxd1xAchkLzyPY_!!2358196403.jpg"/>
                          <pic:cNvPicPr>
                            <a:picLocks noChangeAspect="1"/>
                          </pic:cNvPicPr>
                        </pic:nvPicPr>
                        <pic:blipFill>
                          <a:blip r:embed="rId31" cstate="email"/>
                          <a:srcRect/>
                          <a:stretch>
                            <a:fillRect/>
                          </a:stretch>
                        </pic:blipFill>
                        <pic:spPr>
                          <a:xfrm>
                            <a:off x="0" y="0"/>
                            <a:ext cx="1509514" cy="1385694"/>
                          </a:xfrm>
                          <a:prstGeom prst="rect">
                            <a:avLst/>
                          </a:prstGeom>
                        </pic:spPr>
                      </pic:pic>
                    </a:graphicData>
                  </a:graphic>
                </wp:inline>
              </w:drawing>
            </w:r>
          </w:p>
          <w:p w14:paraId="43C0778D"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77EE6359" wp14:editId="0F663CE7">
                  <wp:extent cx="1543685" cy="1155700"/>
                  <wp:effectExtent l="0" t="190500" r="0" b="177454"/>
                  <wp:docPr id="197" name="图片 27" descr="C:\Users\xubb\Documents\Tencent Files\78440932\Image\Group\Image3\SUZ3`_EQV8Q8XI}1WMBW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7" descr="C:\Users\xubb\Documents\Tencent Files\78440932\Image\Group\Image3\SUZ3`_EQV8Q8XI}1WMBW1[N.jpg"/>
                          <pic:cNvPicPr>
                            <a:picLocks noChangeAspect="1" noChangeArrowheads="1"/>
                          </pic:cNvPicPr>
                        </pic:nvPicPr>
                        <pic:blipFill>
                          <a:blip r:embed="rId32" cstate="email"/>
                          <a:srcRect/>
                          <a:stretch>
                            <a:fillRect/>
                          </a:stretch>
                        </pic:blipFill>
                        <pic:spPr>
                          <a:xfrm rot="5400000">
                            <a:off x="0" y="0"/>
                            <a:ext cx="1546844" cy="1158099"/>
                          </a:xfrm>
                          <a:prstGeom prst="rect">
                            <a:avLst/>
                          </a:prstGeom>
                          <a:noFill/>
                          <a:ln w="9525">
                            <a:noFill/>
                            <a:miter lim="800000"/>
                            <a:headEnd/>
                            <a:tailEnd/>
                          </a:ln>
                        </pic:spPr>
                      </pic:pic>
                    </a:graphicData>
                  </a:graphic>
                </wp:inline>
              </w:drawing>
            </w:r>
            <w:r w:rsidRPr="00F67728">
              <w:rPr>
                <w:rFonts w:ascii="仿宋_GB2312" w:eastAsia="仿宋_GB2312" w:hAnsi="宋体" w:cs="宋体" w:hint="eastAsia"/>
                <w:noProof/>
                <w:color w:val="000000" w:themeColor="text1"/>
                <w:kern w:val="0"/>
                <w:sz w:val="24"/>
                <w:szCs w:val="24"/>
              </w:rPr>
              <w:drawing>
                <wp:inline distT="0" distB="0" distL="0" distR="0" wp14:anchorId="603B2F3A" wp14:editId="598F9E95">
                  <wp:extent cx="1579880" cy="1182370"/>
                  <wp:effectExtent l="0" t="190500" r="0" b="188711"/>
                  <wp:docPr id="198" name="图片 28" descr="C:\Users\xubb\Documents\Tencent Files\78440932\Image\Group\Image3\L(IPWZ5@{_GQO)W%5R@(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8" descr="C:\Users\xubb\Documents\Tencent Files\78440932\Image\Group\Image3\L(IPWZ5@{_GQO)W%5R@(N$3.jpg"/>
                          <pic:cNvPicPr>
                            <a:picLocks noChangeAspect="1" noChangeArrowheads="1"/>
                          </pic:cNvPicPr>
                        </pic:nvPicPr>
                        <pic:blipFill>
                          <a:blip r:embed="rId33" cstate="email"/>
                          <a:srcRect/>
                          <a:stretch>
                            <a:fillRect/>
                          </a:stretch>
                        </pic:blipFill>
                        <pic:spPr>
                          <a:xfrm rot="5400000">
                            <a:off x="0" y="0"/>
                            <a:ext cx="1584946" cy="1186442"/>
                          </a:xfrm>
                          <a:prstGeom prst="rect">
                            <a:avLst/>
                          </a:prstGeom>
                          <a:noFill/>
                          <a:ln w="9525">
                            <a:noFill/>
                            <a:miter lim="800000"/>
                            <a:headEnd/>
                            <a:tailEnd/>
                          </a:ln>
                        </pic:spPr>
                      </pic:pic>
                    </a:graphicData>
                  </a:graphic>
                </wp:inline>
              </w:drawing>
            </w:r>
          </w:p>
        </w:tc>
      </w:tr>
      <w:tr w:rsidR="00F67728" w:rsidRPr="00F67728" w14:paraId="35FC46C5" w14:textId="77777777">
        <w:trPr>
          <w:trHeight w:val="2684"/>
          <w:jc w:val="center"/>
        </w:trPr>
        <w:tc>
          <w:tcPr>
            <w:tcW w:w="898" w:type="dxa"/>
            <w:vAlign w:val="center"/>
          </w:tcPr>
          <w:p w14:paraId="1237D14B"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14</w:t>
            </w:r>
          </w:p>
        </w:tc>
        <w:tc>
          <w:tcPr>
            <w:tcW w:w="3113" w:type="dxa"/>
            <w:vAlign w:val="center"/>
          </w:tcPr>
          <w:p w14:paraId="0264E0F3"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小型除雪车</w:t>
            </w:r>
            <w:r w:rsidRPr="00F67728">
              <w:rPr>
                <w:rFonts w:ascii="仿宋_GB2312" w:eastAsia="仿宋_GB2312" w:hAnsi="Arial" w:cs="Arial" w:hint="eastAsia"/>
                <w:color w:val="000000" w:themeColor="text1"/>
                <w:sz w:val="24"/>
                <w:szCs w:val="24"/>
              </w:rPr>
              <w:t>（核载：0.3吨≤核载≤1.0吨；撒布机容量：0.3立方≤容量≤1.0立方；配套除雪滚刷、除雪铲、快速连接架）</w:t>
            </w:r>
          </w:p>
        </w:tc>
        <w:tc>
          <w:tcPr>
            <w:tcW w:w="5239" w:type="dxa"/>
            <w:vAlign w:val="center"/>
          </w:tcPr>
          <w:p w14:paraId="73166E51"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75C3A426" wp14:editId="6D7D46D4">
                  <wp:extent cx="2647950" cy="1447800"/>
                  <wp:effectExtent l="19050" t="0" r="0" b="0"/>
                  <wp:docPr id="199" name="图片 6" descr="H:\I盘分区_6\tu\撒布机\mmexport1710226638765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 descr="H:\I盘分区_6\tu\撒布机\mmexport1710226638765 - 副本.jpg"/>
                          <pic:cNvPicPr>
                            <a:picLocks noChangeAspect="1" noChangeArrowheads="1"/>
                          </pic:cNvPicPr>
                        </pic:nvPicPr>
                        <pic:blipFill>
                          <a:blip r:embed="rId34" cstate="email"/>
                          <a:srcRect/>
                          <a:stretch>
                            <a:fillRect/>
                          </a:stretch>
                        </pic:blipFill>
                        <pic:spPr>
                          <a:xfrm>
                            <a:off x="0" y="0"/>
                            <a:ext cx="2647950" cy="1447800"/>
                          </a:xfrm>
                          <a:prstGeom prst="rect">
                            <a:avLst/>
                          </a:prstGeom>
                          <a:noFill/>
                          <a:ln w="9525">
                            <a:noFill/>
                            <a:miter lim="800000"/>
                            <a:headEnd/>
                            <a:tailEnd/>
                          </a:ln>
                        </pic:spPr>
                      </pic:pic>
                    </a:graphicData>
                  </a:graphic>
                </wp:inline>
              </w:drawing>
            </w:r>
          </w:p>
          <w:p w14:paraId="3E93016E" w14:textId="77777777" w:rsidR="00DA7333" w:rsidRPr="00F67728" w:rsidRDefault="001A23BA">
            <w:pPr>
              <w:widowControl/>
              <w:jc w:val="center"/>
              <w:rPr>
                <w:rFonts w:ascii="仿宋_GB2312" w:eastAsia="仿宋_GB2312" w:hAnsi="宋体" w:cs="宋体"/>
                <w:b/>
                <w:color w:val="000000" w:themeColor="text1"/>
                <w:kern w:val="0"/>
                <w:sz w:val="24"/>
                <w:szCs w:val="24"/>
              </w:rPr>
            </w:pPr>
            <w:r w:rsidRPr="00F67728">
              <w:rPr>
                <w:rFonts w:ascii="仿宋_GB2312" w:eastAsia="仿宋_GB2312" w:hAnsi="宋体" w:cs="宋体"/>
                <w:b/>
                <w:noProof/>
                <w:color w:val="000000" w:themeColor="text1"/>
                <w:kern w:val="0"/>
                <w:sz w:val="24"/>
                <w:szCs w:val="24"/>
              </w:rPr>
              <w:drawing>
                <wp:inline distT="0" distB="0" distL="0" distR="0" wp14:anchorId="7A132B1F" wp14:editId="4C6A4B0F">
                  <wp:extent cx="2609850" cy="1476375"/>
                  <wp:effectExtent l="19050" t="0" r="0" b="0"/>
                  <wp:docPr id="200" name="图片 9" descr="C:\Users\user\Desktop\{5E7A465A-D3F2-4eb5-AB0D-217371ACAC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 descr="C:\Users\user\Desktop\{5E7A465A-D3F2-4eb5-AB0D-217371ACAC4C}.png"/>
                          <pic:cNvPicPr>
                            <a:picLocks noChangeAspect="1" noChangeArrowheads="1"/>
                          </pic:cNvPicPr>
                        </pic:nvPicPr>
                        <pic:blipFill>
                          <a:blip r:embed="rId35" cstate="print"/>
                          <a:srcRect/>
                          <a:stretch>
                            <a:fillRect/>
                          </a:stretch>
                        </pic:blipFill>
                        <pic:spPr>
                          <a:xfrm>
                            <a:off x="0" y="0"/>
                            <a:ext cx="2609850" cy="1476982"/>
                          </a:xfrm>
                          <a:prstGeom prst="rect">
                            <a:avLst/>
                          </a:prstGeom>
                          <a:noFill/>
                          <a:ln w="9525">
                            <a:noFill/>
                            <a:miter lim="800000"/>
                            <a:headEnd/>
                            <a:tailEnd/>
                          </a:ln>
                        </pic:spPr>
                      </pic:pic>
                    </a:graphicData>
                  </a:graphic>
                </wp:inline>
              </w:drawing>
            </w:r>
          </w:p>
          <w:p w14:paraId="28AAA803" w14:textId="77777777" w:rsidR="00DA7333" w:rsidRPr="00F67728" w:rsidRDefault="001A23BA">
            <w:pPr>
              <w:widowControl/>
              <w:jc w:val="center"/>
              <w:rPr>
                <w:rFonts w:ascii="仿宋_GB2312" w:eastAsia="仿宋_GB2312" w:hAnsi="宋体" w:cs="宋体"/>
                <w:b/>
                <w:color w:val="000000" w:themeColor="text1"/>
                <w:kern w:val="0"/>
                <w:sz w:val="24"/>
                <w:szCs w:val="24"/>
              </w:rPr>
            </w:pPr>
            <w:r w:rsidRPr="00F67728">
              <w:rPr>
                <w:rFonts w:ascii="仿宋_GB2312" w:eastAsia="仿宋_GB2312" w:hAnsi="宋体" w:cs="宋体"/>
                <w:b/>
                <w:noProof/>
                <w:color w:val="000000" w:themeColor="text1"/>
                <w:kern w:val="0"/>
                <w:sz w:val="24"/>
                <w:szCs w:val="24"/>
              </w:rPr>
              <w:lastRenderedPageBreak/>
              <w:drawing>
                <wp:inline distT="0" distB="0" distL="0" distR="0" wp14:anchorId="24CE4F99" wp14:editId="19D06F8F">
                  <wp:extent cx="2607310" cy="1661160"/>
                  <wp:effectExtent l="19050" t="0" r="2407" b="0"/>
                  <wp:docPr id="201" name="图片 8" descr="H:\I盘分区_6\tu\撒布机\mmexport171022694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 descr="H:\I盘分区_6\tu\撒布机\mmexport1710226941301.jpg"/>
                          <pic:cNvPicPr>
                            <a:picLocks noChangeAspect="1" noChangeArrowheads="1"/>
                          </pic:cNvPicPr>
                        </pic:nvPicPr>
                        <pic:blipFill>
                          <a:blip r:embed="rId36" cstate="email"/>
                          <a:srcRect/>
                          <a:stretch>
                            <a:fillRect/>
                          </a:stretch>
                        </pic:blipFill>
                        <pic:spPr>
                          <a:xfrm>
                            <a:off x="0" y="0"/>
                            <a:ext cx="2607443" cy="1661160"/>
                          </a:xfrm>
                          <a:prstGeom prst="rect">
                            <a:avLst/>
                          </a:prstGeom>
                          <a:noFill/>
                          <a:ln w="9525">
                            <a:noFill/>
                            <a:miter lim="800000"/>
                            <a:headEnd/>
                            <a:tailEnd/>
                          </a:ln>
                        </pic:spPr>
                      </pic:pic>
                    </a:graphicData>
                  </a:graphic>
                </wp:inline>
              </w:drawing>
            </w:r>
          </w:p>
        </w:tc>
      </w:tr>
      <w:tr w:rsidR="00F67728" w:rsidRPr="00F67728" w14:paraId="39826643" w14:textId="77777777">
        <w:trPr>
          <w:trHeight w:val="2684"/>
          <w:jc w:val="center"/>
        </w:trPr>
        <w:tc>
          <w:tcPr>
            <w:tcW w:w="898" w:type="dxa"/>
            <w:vAlign w:val="center"/>
          </w:tcPr>
          <w:p w14:paraId="2A33B894"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15</w:t>
            </w:r>
          </w:p>
        </w:tc>
        <w:tc>
          <w:tcPr>
            <w:tcW w:w="3113" w:type="dxa"/>
            <w:vAlign w:val="center"/>
          </w:tcPr>
          <w:p w14:paraId="1D3CC468"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Arial" w:cs="Arial" w:hint="eastAsia"/>
                <w:color w:val="000000" w:themeColor="text1"/>
                <w:sz w:val="24"/>
                <w:szCs w:val="24"/>
              </w:rPr>
              <w:t>大型除雪车（核载≥6吨；撒布机容量</w:t>
            </w:r>
            <w:bookmarkStart w:id="26" w:name="OLE_LINK37"/>
            <w:r w:rsidRPr="00F67728">
              <w:rPr>
                <w:rFonts w:ascii="仿宋_GB2312" w:eastAsia="仿宋_GB2312" w:hAnsi="Arial" w:cs="Arial" w:hint="eastAsia"/>
                <w:color w:val="000000" w:themeColor="text1"/>
                <w:sz w:val="24"/>
                <w:szCs w:val="24"/>
              </w:rPr>
              <w:t>≥</w:t>
            </w:r>
            <w:bookmarkEnd w:id="26"/>
            <w:r w:rsidRPr="00F67728">
              <w:rPr>
                <w:rFonts w:ascii="仿宋_GB2312" w:eastAsia="仿宋_GB2312" w:hAnsi="Arial" w:cs="Arial" w:hint="eastAsia"/>
                <w:color w:val="000000" w:themeColor="text1"/>
                <w:sz w:val="24"/>
                <w:szCs w:val="24"/>
              </w:rPr>
              <w:t>6立方；配套除雪滚刷、除雪铲、快速连接架）</w:t>
            </w:r>
          </w:p>
        </w:tc>
        <w:tc>
          <w:tcPr>
            <w:tcW w:w="5239" w:type="dxa"/>
            <w:vAlign w:val="center"/>
          </w:tcPr>
          <w:p w14:paraId="3F479DED" w14:textId="77777777" w:rsidR="00DA7333" w:rsidRPr="00F67728" w:rsidRDefault="001A23BA">
            <w:pPr>
              <w:widowControl/>
              <w:jc w:val="center"/>
              <w:rPr>
                <w:rFonts w:ascii="仿宋_GB2312" w:eastAsia="仿宋_GB2312" w:hAnsi="宋体" w:cs="宋体"/>
                <w:b/>
                <w:color w:val="000000" w:themeColor="text1"/>
                <w:kern w:val="0"/>
                <w:sz w:val="24"/>
                <w:szCs w:val="24"/>
              </w:rPr>
            </w:pPr>
            <w:r w:rsidRPr="00F67728">
              <w:rPr>
                <w:rFonts w:ascii="仿宋_GB2312" w:eastAsia="仿宋_GB2312" w:hAnsi="宋体" w:cs="宋体"/>
                <w:noProof/>
                <w:color w:val="000000" w:themeColor="text1"/>
                <w:sz w:val="24"/>
                <w:szCs w:val="24"/>
              </w:rPr>
              <w:drawing>
                <wp:inline distT="0" distB="0" distL="114300" distR="114300" wp14:anchorId="6C5485A8" wp14:editId="01986D87">
                  <wp:extent cx="2243455" cy="1630680"/>
                  <wp:effectExtent l="0" t="0" r="4445" b="7620"/>
                  <wp:docPr id="202" name="图片 12" descr="VDUZIBHSYPMCM(3RBK{LW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 descr="VDUZIBHSYPMCM(3RBK{LWLA"/>
                          <pic:cNvPicPr>
                            <a:picLocks noChangeAspect="1"/>
                          </pic:cNvPicPr>
                        </pic:nvPicPr>
                        <pic:blipFill>
                          <a:blip r:embed="rId37" cstate="print"/>
                          <a:stretch>
                            <a:fillRect/>
                          </a:stretch>
                        </pic:blipFill>
                        <pic:spPr>
                          <a:xfrm>
                            <a:off x="0" y="0"/>
                            <a:ext cx="2243455" cy="1630680"/>
                          </a:xfrm>
                          <a:prstGeom prst="rect">
                            <a:avLst/>
                          </a:prstGeom>
                          <a:noFill/>
                          <a:ln>
                            <a:noFill/>
                          </a:ln>
                        </pic:spPr>
                      </pic:pic>
                    </a:graphicData>
                  </a:graphic>
                </wp:inline>
              </w:drawing>
            </w:r>
            <w:r w:rsidRPr="00F67728">
              <w:rPr>
                <w:rFonts w:ascii="仿宋_GB2312" w:eastAsia="仿宋_GB2312" w:hAnsi="宋体" w:cs="宋体"/>
                <w:noProof/>
                <w:color w:val="000000" w:themeColor="text1"/>
                <w:sz w:val="24"/>
                <w:szCs w:val="24"/>
              </w:rPr>
              <w:drawing>
                <wp:inline distT="0" distB="0" distL="114300" distR="114300" wp14:anchorId="4FAE924F" wp14:editId="772FB85D">
                  <wp:extent cx="2252345" cy="1414780"/>
                  <wp:effectExtent l="0" t="0" r="14605" b="13970"/>
                  <wp:docPr id="203" name="图片 13" descr="$5IXOMLS68K%O28~@T]X3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3" descr="$5IXOMLS68K%O28~@T]X3L1"/>
                          <pic:cNvPicPr>
                            <a:picLocks noChangeAspect="1"/>
                          </pic:cNvPicPr>
                        </pic:nvPicPr>
                        <pic:blipFill>
                          <a:blip r:embed="rId38" cstate="print"/>
                          <a:stretch>
                            <a:fillRect/>
                          </a:stretch>
                        </pic:blipFill>
                        <pic:spPr>
                          <a:xfrm>
                            <a:off x="0" y="0"/>
                            <a:ext cx="2252345" cy="1414780"/>
                          </a:xfrm>
                          <a:prstGeom prst="rect">
                            <a:avLst/>
                          </a:prstGeom>
                          <a:noFill/>
                          <a:ln>
                            <a:noFill/>
                          </a:ln>
                        </pic:spPr>
                      </pic:pic>
                    </a:graphicData>
                  </a:graphic>
                </wp:inline>
              </w:drawing>
            </w:r>
          </w:p>
        </w:tc>
      </w:tr>
      <w:tr w:rsidR="00F67728" w:rsidRPr="00F67728" w14:paraId="258D5651" w14:textId="77777777">
        <w:trPr>
          <w:trHeight w:val="2684"/>
          <w:jc w:val="center"/>
        </w:trPr>
        <w:tc>
          <w:tcPr>
            <w:tcW w:w="898" w:type="dxa"/>
            <w:vAlign w:val="center"/>
          </w:tcPr>
          <w:p w14:paraId="5A99F80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16</w:t>
            </w:r>
          </w:p>
        </w:tc>
        <w:tc>
          <w:tcPr>
            <w:tcW w:w="3113" w:type="dxa"/>
            <w:vAlign w:val="center"/>
          </w:tcPr>
          <w:p w14:paraId="5FCCD64B" w14:textId="77777777" w:rsidR="00DA7333" w:rsidRPr="00F67728" w:rsidRDefault="001A23BA">
            <w:pPr>
              <w:widowControl/>
              <w:jc w:val="center"/>
              <w:rPr>
                <w:rFonts w:ascii="仿宋_GB2312" w:eastAsia="仿宋_GB2312" w:hAnsi="Arial" w:cs="Arial"/>
                <w:color w:val="000000" w:themeColor="text1"/>
                <w:sz w:val="24"/>
                <w:szCs w:val="24"/>
              </w:rPr>
            </w:pPr>
            <w:bookmarkStart w:id="27" w:name="OLE_LINK31"/>
            <w:bookmarkStart w:id="28" w:name="OLE_LINK32"/>
            <w:r w:rsidRPr="00F67728">
              <w:rPr>
                <w:rFonts w:ascii="仿宋_GB2312" w:eastAsia="仿宋_GB2312" w:hAnsi="Arial" w:cs="Arial" w:hint="eastAsia"/>
                <w:color w:val="000000" w:themeColor="text1"/>
                <w:sz w:val="24"/>
                <w:szCs w:val="24"/>
              </w:rPr>
              <w:t>交通护栏清洗车（双向清洗，核载：核载</w:t>
            </w:r>
            <w:bookmarkStart w:id="29" w:name="OLE_LINK38"/>
            <w:bookmarkStart w:id="30" w:name="OLE_LINK39"/>
            <w:r w:rsidRPr="00F67728">
              <w:rPr>
                <w:rFonts w:ascii="仿宋_GB2312" w:eastAsia="仿宋_GB2312" w:hAnsi="Arial" w:cs="Arial" w:hint="eastAsia"/>
                <w:color w:val="000000" w:themeColor="text1"/>
                <w:sz w:val="24"/>
                <w:szCs w:val="24"/>
              </w:rPr>
              <w:t>≥</w:t>
            </w:r>
            <w:bookmarkEnd w:id="29"/>
            <w:bookmarkEnd w:id="30"/>
            <w:r w:rsidRPr="00F67728">
              <w:rPr>
                <w:rFonts w:ascii="仿宋_GB2312" w:eastAsia="仿宋_GB2312" w:hAnsi="Arial" w:cs="Arial" w:hint="eastAsia"/>
                <w:color w:val="000000" w:themeColor="text1"/>
                <w:sz w:val="24"/>
                <w:szCs w:val="24"/>
              </w:rPr>
              <w:t>3.0吨; 动力：燃油动力或纯电动；水箱容积≥3.0立方米）</w:t>
            </w:r>
            <w:bookmarkEnd w:id="27"/>
            <w:bookmarkEnd w:id="28"/>
          </w:p>
        </w:tc>
        <w:tc>
          <w:tcPr>
            <w:tcW w:w="5239" w:type="dxa"/>
            <w:vAlign w:val="center"/>
          </w:tcPr>
          <w:p w14:paraId="5045EC76"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Ansi="宋体" w:cs="宋体"/>
                <w:noProof/>
                <w:color w:val="000000" w:themeColor="text1"/>
                <w:sz w:val="24"/>
                <w:szCs w:val="24"/>
              </w:rPr>
              <w:drawing>
                <wp:inline distT="0" distB="0" distL="0" distR="0" wp14:anchorId="7CC0C104" wp14:editId="09B9B2C3">
                  <wp:extent cx="2504440" cy="1853565"/>
                  <wp:effectExtent l="19050" t="0" r="0" b="0"/>
                  <wp:docPr id="204" name="图片 8" descr="C:\Users\L014\Desktop\QQ20250526-183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 descr="C:\Users\L014\Desktop\QQ20250526-183432.png"/>
                          <pic:cNvPicPr>
                            <a:picLocks noChangeAspect="1" noChangeArrowheads="1"/>
                          </pic:cNvPicPr>
                        </pic:nvPicPr>
                        <pic:blipFill>
                          <a:blip r:embed="rId39" cstate="print"/>
                          <a:srcRect/>
                          <a:stretch>
                            <a:fillRect/>
                          </a:stretch>
                        </pic:blipFill>
                        <pic:spPr>
                          <a:xfrm>
                            <a:off x="0" y="0"/>
                            <a:ext cx="2507056" cy="1856078"/>
                          </a:xfrm>
                          <a:prstGeom prst="rect">
                            <a:avLst/>
                          </a:prstGeom>
                          <a:noFill/>
                          <a:ln w="9525">
                            <a:noFill/>
                            <a:miter lim="800000"/>
                            <a:headEnd/>
                            <a:tailEnd/>
                          </a:ln>
                        </pic:spPr>
                      </pic:pic>
                    </a:graphicData>
                  </a:graphic>
                </wp:inline>
              </w:drawing>
            </w:r>
            <w:r w:rsidRPr="00F67728">
              <w:rPr>
                <w:rFonts w:ascii="仿宋_GB2312" w:eastAsia="仿宋_GB2312" w:hAnsi="宋体" w:cs="宋体"/>
                <w:noProof/>
                <w:color w:val="000000" w:themeColor="text1"/>
                <w:sz w:val="24"/>
                <w:szCs w:val="24"/>
              </w:rPr>
              <w:lastRenderedPageBreak/>
              <w:drawing>
                <wp:inline distT="0" distB="0" distL="0" distR="0" wp14:anchorId="340BA381" wp14:editId="3D8C5C56">
                  <wp:extent cx="1975485" cy="2355850"/>
                  <wp:effectExtent l="19050" t="0" r="5449" b="0"/>
                  <wp:docPr id="205" name="图片 10" descr="C:\Users\L014\Desktop\QQ20250526-183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 descr="C:\Users\L014\Desktop\QQ20250526-183809.png"/>
                          <pic:cNvPicPr>
                            <a:picLocks noChangeAspect="1" noChangeArrowheads="1"/>
                          </pic:cNvPicPr>
                        </pic:nvPicPr>
                        <pic:blipFill>
                          <a:blip r:embed="rId40" cstate="print"/>
                          <a:srcRect/>
                          <a:stretch>
                            <a:fillRect/>
                          </a:stretch>
                        </pic:blipFill>
                        <pic:spPr>
                          <a:xfrm>
                            <a:off x="0" y="0"/>
                            <a:ext cx="1975041" cy="2355314"/>
                          </a:xfrm>
                          <a:prstGeom prst="rect">
                            <a:avLst/>
                          </a:prstGeom>
                          <a:noFill/>
                          <a:ln w="9525">
                            <a:noFill/>
                            <a:miter lim="800000"/>
                            <a:headEnd/>
                            <a:tailEnd/>
                          </a:ln>
                        </pic:spPr>
                      </pic:pic>
                    </a:graphicData>
                  </a:graphic>
                </wp:inline>
              </w:drawing>
            </w:r>
            <w:r w:rsidRPr="00F67728">
              <w:rPr>
                <w:rFonts w:ascii="仿宋_GB2312" w:eastAsia="仿宋_GB2312" w:hAnsi="宋体" w:cs="宋体"/>
                <w:noProof/>
                <w:color w:val="000000" w:themeColor="text1"/>
                <w:sz w:val="24"/>
                <w:szCs w:val="24"/>
              </w:rPr>
              <w:drawing>
                <wp:inline distT="0" distB="0" distL="0" distR="0" wp14:anchorId="4CBF2C3A" wp14:editId="5D1096DE">
                  <wp:extent cx="2212975" cy="2374265"/>
                  <wp:effectExtent l="19050" t="0" r="0" b="0"/>
                  <wp:docPr id="206" name="图片 9" descr="C:\Users\L014\Desktop\QQ20250526-183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9" descr="C:\Users\L014\Desktop\QQ20250526-183514.png"/>
                          <pic:cNvPicPr>
                            <a:picLocks noChangeAspect="1" noChangeArrowheads="1"/>
                          </pic:cNvPicPr>
                        </pic:nvPicPr>
                        <pic:blipFill>
                          <a:blip r:embed="rId41" cstate="print"/>
                          <a:srcRect/>
                          <a:stretch>
                            <a:fillRect/>
                          </a:stretch>
                        </pic:blipFill>
                        <pic:spPr>
                          <a:xfrm>
                            <a:off x="0" y="0"/>
                            <a:ext cx="2213243" cy="2374753"/>
                          </a:xfrm>
                          <a:prstGeom prst="rect">
                            <a:avLst/>
                          </a:prstGeom>
                          <a:noFill/>
                          <a:ln w="9525">
                            <a:noFill/>
                            <a:miter lim="800000"/>
                            <a:headEnd/>
                            <a:tailEnd/>
                          </a:ln>
                        </pic:spPr>
                      </pic:pic>
                    </a:graphicData>
                  </a:graphic>
                </wp:inline>
              </w:drawing>
            </w:r>
          </w:p>
        </w:tc>
      </w:tr>
      <w:tr w:rsidR="00F67728" w:rsidRPr="00F67728" w14:paraId="08873239" w14:textId="77777777">
        <w:trPr>
          <w:trHeight w:val="2684"/>
          <w:jc w:val="center"/>
        </w:trPr>
        <w:tc>
          <w:tcPr>
            <w:tcW w:w="898" w:type="dxa"/>
            <w:vAlign w:val="center"/>
          </w:tcPr>
          <w:p w14:paraId="3A35270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17</w:t>
            </w:r>
          </w:p>
        </w:tc>
        <w:tc>
          <w:tcPr>
            <w:tcW w:w="3113" w:type="dxa"/>
            <w:vAlign w:val="center"/>
          </w:tcPr>
          <w:p w14:paraId="2427544C" w14:textId="77777777" w:rsidR="00DA7333" w:rsidRPr="00F67728" w:rsidRDefault="001A23BA">
            <w:pPr>
              <w:widowControl/>
              <w:jc w:val="center"/>
              <w:rPr>
                <w:rFonts w:ascii="仿宋_GB2312" w:eastAsia="仿宋_GB2312" w:hAnsi="Arial" w:cs="Arial"/>
                <w:color w:val="000000" w:themeColor="text1"/>
                <w:sz w:val="24"/>
                <w:szCs w:val="24"/>
              </w:rPr>
            </w:pPr>
            <w:bookmarkStart w:id="31" w:name="OLE_LINK29"/>
            <w:bookmarkStart w:id="32" w:name="OLE_LINK25"/>
            <w:bookmarkStart w:id="33" w:name="OLE_LINK47"/>
            <w:r w:rsidRPr="00F67728">
              <w:rPr>
                <w:rFonts w:ascii="仿宋_GB2312" w:eastAsia="仿宋_GB2312" w:hAnsi="Arial" w:cs="Arial" w:hint="eastAsia"/>
                <w:color w:val="000000" w:themeColor="text1"/>
                <w:sz w:val="24"/>
                <w:szCs w:val="24"/>
              </w:rPr>
              <w:t>智能无人清扫车1</w:t>
            </w:r>
            <w:r w:rsidRPr="00F67728">
              <w:rPr>
                <w:rFonts w:ascii="仿宋_GB2312" w:eastAsia="仿宋_GB2312" w:hAnsi="宋体" w:cs="宋体" w:hint="eastAsia"/>
                <w:color w:val="000000" w:themeColor="text1"/>
                <w:kern w:val="0"/>
                <w:sz w:val="24"/>
                <w:szCs w:val="24"/>
              </w:rPr>
              <w:t>（纯电动，</w:t>
            </w:r>
            <w:proofErr w:type="gramStart"/>
            <w:r w:rsidRPr="00F67728">
              <w:rPr>
                <w:rFonts w:ascii="仿宋_GB2312" w:eastAsia="仿宋_GB2312" w:hAnsi="宋体" w:cs="宋体" w:hint="eastAsia"/>
                <w:color w:val="000000" w:themeColor="text1"/>
                <w:kern w:val="0"/>
                <w:sz w:val="24"/>
                <w:szCs w:val="24"/>
              </w:rPr>
              <w:t>带扫盘</w:t>
            </w:r>
            <w:proofErr w:type="gramEnd"/>
            <w:r w:rsidRPr="00F67728">
              <w:rPr>
                <w:rFonts w:ascii="仿宋_GB2312" w:eastAsia="仿宋_GB2312" w:hAnsi="宋体" w:cs="宋体" w:hint="eastAsia"/>
                <w:color w:val="000000" w:themeColor="text1"/>
                <w:kern w:val="0"/>
                <w:sz w:val="24"/>
                <w:szCs w:val="24"/>
              </w:rPr>
              <w:t>喷雾装置和吸风管内喷雾装置；</w:t>
            </w:r>
            <w:bookmarkStart w:id="34" w:name="OLE_LINK26"/>
            <w:bookmarkStart w:id="35" w:name="OLE_LINK27"/>
            <w:r w:rsidRPr="00F67728">
              <w:rPr>
                <w:rFonts w:ascii="仿宋_GB2312" w:eastAsia="仿宋_GB2312" w:hAnsi="宋体" w:cs="宋体" w:hint="eastAsia"/>
                <w:color w:val="000000" w:themeColor="text1"/>
                <w:kern w:val="0"/>
                <w:sz w:val="24"/>
                <w:szCs w:val="24"/>
              </w:rPr>
              <w:t>扫盘数量≥2个，作业续航时间：≥4小时；</w:t>
            </w:r>
            <w:bookmarkEnd w:id="34"/>
            <w:bookmarkEnd w:id="35"/>
            <w:r w:rsidRPr="00F67728">
              <w:rPr>
                <w:rFonts w:ascii="仿宋_GB2312" w:eastAsia="仿宋_GB2312" w:hAnsi="宋体" w:cs="宋体" w:hint="eastAsia"/>
                <w:color w:val="000000" w:themeColor="text1"/>
                <w:kern w:val="0"/>
                <w:sz w:val="24"/>
                <w:szCs w:val="24"/>
              </w:rPr>
              <w:t>清扫宽度≥1.1米，</w:t>
            </w:r>
            <w:bookmarkStart w:id="36" w:name="OLE_LINK10"/>
            <w:r w:rsidRPr="00F67728">
              <w:rPr>
                <w:rFonts w:ascii="仿宋_GB2312" w:eastAsia="仿宋_GB2312" w:hAnsi="宋体" w:cs="宋体" w:hint="eastAsia"/>
                <w:color w:val="000000" w:themeColor="text1"/>
                <w:kern w:val="0"/>
                <w:sz w:val="24"/>
                <w:szCs w:val="24"/>
              </w:rPr>
              <w:t>水箱容量≥100升，垃圾箱容量≥150升</w:t>
            </w:r>
            <w:bookmarkEnd w:id="36"/>
            <w:r w:rsidRPr="00F67728">
              <w:rPr>
                <w:rFonts w:ascii="仿宋_GB2312" w:eastAsia="仿宋_GB2312" w:hAnsi="宋体" w:cs="宋体" w:hint="eastAsia"/>
                <w:color w:val="000000" w:themeColor="text1"/>
                <w:kern w:val="0"/>
                <w:sz w:val="24"/>
                <w:szCs w:val="24"/>
              </w:rPr>
              <w:t>；</w:t>
            </w:r>
            <w:bookmarkEnd w:id="31"/>
            <w:r w:rsidRPr="00F67728">
              <w:rPr>
                <w:rFonts w:ascii="仿宋_GB2312" w:eastAsia="仿宋_GB2312" w:hAnsi="宋体" w:cs="宋体" w:hint="eastAsia"/>
                <w:color w:val="000000" w:themeColor="text1"/>
                <w:kern w:val="0"/>
                <w:sz w:val="24"/>
                <w:szCs w:val="24"/>
              </w:rPr>
              <w:t>具备L4级别自动驾驶能力；</w:t>
            </w:r>
            <w:bookmarkStart w:id="37" w:name="OLE_LINK21"/>
            <w:r w:rsidRPr="00F67728">
              <w:rPr>
                <w:rFonts w:ascii="仿宋_GB2312" w:eastAsia="仿宋_GB2312" w:hAnsi="宋体" w:cs="宋体" w:hint="eastAsia"/>
                <w:color w:val="000000" w:themeColor="text1"/>
                <w:kern w:val="0"/>
                <w:sz w:val="24"/>
                <w:szCs w:val="24"/>
              </w:rPr>
              <w:t>车身明显位置须</w:t>
            </w:r>
            <w:proofErr w:type="gramStart"/>
            <w:r w:rsidRPr="00F67728">
              <w:rPr>
                <w:rFonts w:ascii="仿宋_GB2312" w:eastAsia="仿宋_GB2312" w:hAnsi="宋体" w:cs="宋体" w:hint="eastAsia"/>
                <w:color w:val="000000" w:themeColor="text1"/>
                <w:kern w:val="0"/>
                <w:sz w:val="24"/>
                <w:szCs w:val="24"/>
              </w:rPr>
              <w:t>配置车</w:t>
            </w:r>
            <w:proofErr w:type="gramEnd"/>
            <w:r w:rsidRPr="00F67728">
              <w:rPr>
                <w:rFonts w:ascii="仿宋_GB2312" w:eastAsia="仿宋_GB2312" w:hAnsi="宋体" w:cs="宋体" w:hint="eastAsia"/>
                <w:color w:val="000000" w:themeColor="text1"/>
                <w:kern w:val="0"/>
                <w:sz w:val="24"/>
                <w:szCs w:val="24"/>
              </w:rPr>
              <w:t>用灭火器；车尾须粘贴反光标贴）</w:t>
            </w:r>
            <w:bookmarkEnd w:id="32"/>
            <w:bookmarkEnd w:id="33"/>
            <w:bookmarkEnd w:id="37"/>
          </w:p>
        </w:tc>
        <w:tc>
          <w:tcPr>
            <w:tcW w:w="5239" w:type="dxa"/>
            <w:vAlign w:val="center"/>
          </w:tcPr>
          <w:p w14:paraId="13D99ACA" w14:textId="77777777" w:rsidR="00DA7333" w:rsidRPr="00F67728" w:rsidRDefault="001A23BA">
            <w:pPr>
              <w:widowControl/>
              <w:jc w:val="center"/>
              <w:rPr>
                <w:rFonts w:ascii="仿宋_GB2312" w:eastAsia="仿宋_GB2312" w:hAnsi="宋体"/>
                <w:color w:val="000000" w:themeColor="text1"/>
                <w:sz w:val="24"/>
                <w:szCs w:val="24"/>
              </w:rPr>
            </w:pPr>
            <w:r w:rsidRPr="00F67728">
              <w:rPr>
                <w:noProof/>
                <w:color w:val="000000" w:themeColor="text1"/>
              </w:rPr>
              <w:drawing>
                <wp:inline distT="0" distB="0" distL="0" distR="0" wp14:anchorId="6078AEC5" wp14:editId="10D59988">
                  <wp:extent cx="2879090" cy="1980565"/>
                  <wp:effectExtent l="19050" t="0" r="0" b="0"/>
                  <wp:docPr id="387" name="图片 6" descr="C:\Users\L014\Documents\Tencent Files\605806254\nt_qq\nt_data\Pic\2025-09\Ori\2d1141d9d8c78896ec122904e5b76f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6" descr="C:\Users\L014\Documents\Tencent Files\605806254\nt_qq\nt_data\Pic\2025-09\Ori\2d1141d9d8c78896ec122904e5b76f98.png"/>
                          <pic:cNvPicPr>
                            <a:picLocks noChangeAspect="1" noChangeArrowheads="1"/>
                          </pic:cNvPicPr>
                        </pic:nvPicPr>
                        <pic:blipFill>
                          <a:blip r:embed="rId42" cstate="print"/>
                          <a:srcRect/>
                          <a:stretch>
                            <a:fillRect/>
                          </a:stretch>
                        </pic:blipFill>
                        <pic:spPr>
                          <a:xfrm>
                            <a:off x="0" y="0"/>
                            <a:ext cx="2884262" cy="1984411"/>
                          </a:xfrm>
                          <a:prstGeom prst="rect">
                            <a:avLst/>
                          </a:prstGeom>
                          <a:noFill/>
                          <a:ln w="9525">
                            <a:noFill/>
                            <a:miter lim="800000"/>
                            <a:headEnd/>
                            <a:tailEnd/>
                          </a:ln>
                        </pic:spPr>
                      </pic:pic>
                    </a:graphicData>
                  </a:graphic>
                </wp:inline>
              </w:drawing>
            </w:r>
          </w:p>
          <w:p w14:paraId="1E13ED2F"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6D6FA156" wp14:editId="6E8D6384">
                  <wp:extent cx="3042920" cy="1792605"/>
                  <wp:effectExtent l="19050" t="0" r="4884" b="0"/>
                  <wp:docPr id="3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4"/>
                          <pic:cNvPicPr>
                            <a:picLocks noChangeAspect="1" noChangeArrowheads="1"/>
                          </pic:cNvPicPr>
                        </pic:nvPicPr>
                        <pic:blipFill>
                          <a:blip r:embed="rId43" cstate="email"/>
                          <a:srcRect/>
                          <a:stretch>
                            <a:fillRect/>
                          </a:stretch>
                        </pic:blipFill>
                        <pic:spPr>
                          <a:xfrm>
                            <a:off x="0" y="0"/>
                            <a:ext cx="3045162" cy="1794271"/>
                          </a:xfrm>
                          <a:prstGeom prst="rect">
                            <a:avLst/>
                          </a:prstGeom>
                          <a:noFill/>
                          <a:ln w="9525">
                            <a:noFill/>
                            <a:miter lim="800000"/>
                            <a:headEnd/>
                            <a:tailEnd/>
                          </a:ln>
                        </pic:spPr>
                      </pic:pic>
                    </a:graphicData>
                  </a:graphic>
                </wp:inline>
              </w:drawing>
            </w:r>
          </w:p>
          <w:p w14:paraId="7D7EE795" w14:textId="77777777" w:rsidR="00DA7333" w:rsidRPr="00F67728" w:rsidRDefault="00DA7333">
            <w:pPr>
              <w:widowControl/>
              <w:jc w:val="center"/>
              <w:rPr>
                <w:rFonts w:ascii="仿宋_GB2312" w:eastAsia="仿宋_GB2312" w:hAnsi="宋体"/>
                <w:color w:val="000000" w:themeColor="text1"/>
                <w:sz w:val="24"/>
                <w:szCs w:val="24"/>
              </w:rPr>
            </w:pPr>
          </w:p>
        </w:tc>
      </w:tr>
      <w:tr w:rsidR="00DA7333" w:rsidRPr="00F67728" w14:paraId="37F24612" w14:textId="77777777">
        <w:trPr>
          <w:trHeight w:val="2684"/>
          <w:jc w:val="center"/>
        </w:trPr>
        <w:tc>
          <w:tcPr>
            <w:tcW w:w="898" w:type="dxa"/>
            <w:tcBorders>
              <w:top w:val="single" w:sz="4" w:space="0" w:color="000000"/>
              <w:left w:val="single" w:sz="4" w:space="0" w:color="000000"/>
              <w:bottom w:val="single" w:sz="4" w:space="0" w:color="000000"/>
              <w:right w:val="single" w:sz="4" w:space="0" w:color="000000"/>
            </w:tcBorders>
            <w:vAlign w:val="center"/>
          </w:tcPr>
          <w:p w14:paraId="459E682F"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18</w:t>
            </w:r>
          </w:p>
        </w:tc>
        <w:tc>
          <w:tcPr>
            <w:tcW w:w="3113" w:type="dxa"/>
            <w:tcBorders>
              <w:top w:val="single" w:sz="4" w:space="0" w:color="000000"/>
              <w:left w:val="single" w:sz="4" w:space="0" w:color="000000"/>
              <w:bottom w:val="single" w:sz="4" w:space="0" w:color="000000"/>
              <w:right w:val="single" w:sz="4" w:space="0" w:color="000000"/>
            </w:tcBorders>
            <w:vAlign w:val="center"/>
          </w:tcPr>
          <w:p w14:paraId="690FA4BE" w14:textId="77777777" w:rsidR="00DA7333" w:rsidRPr="00F67728" w:rsidRDefault="001A23BA">
            <w:pPr>
              <w:widowControl/>
              <w:jc w:val="center"/>
              <w:rPr>
                <w:rFonts w:asciiTheme="minorEastAsia" w:eastAsiaTheme="minorEastAsia" w:hAnsiTheme="minorEastAsia" w:cs="宋体"/>
                <w:color w:val="000000" w:themeColor="text1"/>
                <w:kern w:val="0"/>
                <w:sz w:val="21"/>
                <w:szCs w:val="21"/>
              </w:rPr>
            </w:pPr>
            <w:bookmarkStart w:id="38" w:name="OLE_LINK49"/>
            <w:bookmarkStart w:id="39" w:name="OLE_LINK48"/>
            <w:r w:rsidRPr="00F67728">
              <w:rPr>
                <w:rFonts w:ascii="仿宋_GB2312" w:eastAsia="仿宋_GB2312" w:hAnsi="Arial" w:cs="Arial" w:hint="eastAsia"/>
                <w:color w:val="000000" w:themeColor="text1"/>
                <w:sz w:val="24"/>
                <w:szCs w:val="24"/>
              </w:rPr>
              <w:t>智能无人清扫车2</w:t>
            </w:r>
            <w:r w:rsidRPr="00F67728">
              <w:rPr>
                <w:rFonts w:ascii="仿宋_GB2312" w:eastAsia="仿宋_GB2312" w:hAnsi="宋体" w:cs="宋体" w:hint="eastAsia"/>
                <w:color w:val="000000" w:themeColor="text1"/>
                <w:kern w:val="0"/>
                <w:sz w:val="24"/>
                <w:szCs w:val="24"/>
              </w:rPr>
              <w:t>（纯电动，</w:t>
            </w:r>
            <w:proofErr w:type="gramStart"/>
            <w:r w:rsidRPr="00F67728">
              <w:rPr>
                <w:rFonts w:ascii="仿宋_GB2312" w:eastAsia="仿宋_GB2312" w:hAnsi="宋体" w:cs="宋体" w:hint="eastAsia"/>
                <w:color w:val="000000" w:themeColor="text1"/>
                <w:kern w:val="0"/>
                <w:sz w:val="24"/>
                <w:szCs w:val="24"/>
              </w:rPr>
              <w:t>带扫盘</w:t>
            </w:r>
            <w:proofErr w:type="gramEnd"/>
            <w:r w:rsidRPr="00F67728">
              <w:rPr>
                <w:rFonts w:ascii="仿宋_GB2312" w:eastAsia="仿宋_GB2312" w:hAnsi="宋体" w:cs="宋体" w:hint="eastAsia"/>
                <w:color w:val="000000" w:themeColor="text1"/>
                <w:kern w:val="0"/>
                <w:sz w:val="24"/>
                <w:szCs w:val="24"/>
              </w:rPr>
              <w:t>喷雾装置和吸风管内喷雾装置；扫盘数量≥2个，作业续航时间：≥6小时；清扫宽度≥2米：</w:t>
            </w:r>
            <w:bookmarkStart w:id="40" w:name="OLE_LINK45"/>
            <w:bookmarkStart w:id="41" w:name="OLE_LINK46"/>
            <w:r w:rsidRPr="00F67728">
              <w:rPr>
                <w:rFonts w:ascii="仿宋_GB2312" w:eastAsia="仿宋_GB2312" w:hAnsi="宋体" w:cs="宋体" w:hint="eastAsia"/>
                <w:color w:val="000000" w:themeColor="text1"/>
                <w:kern w:val="0"/>
                <w:sz w:val="24"/>
                <w:szCs w:val="24"/>
              </w:rPr>
              <w:t>水箱容量≥150升</w:t>
            </w:r>
            <w:bookmarkEnd w:id="40"/>
            <w:bookmarkEnd w:id="41"/>
            <w:r w:rsidRPr="00F67728">
              <w:rPr>
                <w:rFonts w:ascii="仿宋_GB2312" w:eastAsia="仿宋_GB2312" w:hAnsi="宋体" w:cs="宋体" w:hint="eastAsia"/>
                <w:color w:val="000000" w:themeColor="text1"/>
                <w:kern w:val="0"/>
                <w:sz w:val="24"/>
                <w:szCs w:val="24"/>
              </w:rPr>
              <w:t>，垃圾箱容量</w:t>
            </w:r>
            <w:bookmarkStart w:id="42" w:name="OLE_LINK23"/>
            <w:bookmarkStart w:id="43" w:name="OLE_LINK22"/>
            <w:r w:rsidRPr="00F67728">
              <w:rPr>
                <w:rFonts w:ascii="仿宋_GB2312" w:eastAsia="仿宋_GB2312" w:hAnsi="宋体" w:cs="宋体" w:hint="eastAsia"/>
                <w:color w:val="000000" w:themeColor="text1"/>
                <w:kern w:val="0"/>
                <w:sz w:val="24"/>
                <w:szCs w:val="24"/>
              </w:rPr>
              <w:t>≥300升</w:t>
            </w:r>
            <w:bookmarkEnd w:id="42"/>
            <w:bookmarkEnd w:id="43"/>
            <w:r w:rsidRPr="00F67728">
              <w:rPr>
                <w:rFonts w:ascii="仿宋_GB2312" w:eastAsia="仿宋_GB2312" w:hAnsi="宋体" w:cs="宋体" w:hint="eastAsia"/>
                <w:color w:val="000000" w:themeColor="text1"/>
                <w:kern w:val="0"/>
                <w:sz w:val="24"/>
                <w:szCs w:val="24"/>
              </w:rPr>
              <w:t>；</w:t>
            </w:r>
            <w:bookmarkStart w:id="44" w:name="OLE_LINK24"/>
            <w:r w:rsidRPr="00F67728">
              <w:rPr>
                <w:rFonts w:ascii="仿宋_GB2312" w:eastAsia="仿宋_GB2312" w:hAnsi="宋体" w:cs="宋体" w:hint="eastAsia"/>
                <w:color w:val="000000" w:themeColor="text1"/>
                <w:kern w:val="0"/>
                <w:sz w:val="24"/>
                <w:szCs w:val="24"/>
              </w:rPr>
              <w:t>具备L4级别自动驾驶能力；</w:t>
            </w:r>
            <w:bookmarkEnd w:id="44"/>
            <w:r w:rsidRPr="00F67728">
              <w:rPr>
                <w:rFonts w:ascii="仿宋_GB2312" w:eastAsia="仿宋_GB2312" w:hAnsi="宋体" w:cs="宋体" w:hint="eastAsia"/>
                <w:color w:val="000000" w:themeColor="text1"/>
                <w:kern w:val="0"/>
                <w:sz w:val="24"/>
                <w:szCs w:val="24"/>
              </w:rPr>
              <w:t>车身明显位置须</w:t>
            </w:r>
            <w:proofErr w:type="gramStart"/>
            <w:r w:rsidRPr="00F67728">
              <w:rPr>
                <w:rFonts w:ascii="仿宋_GB2312" w:eastAsia="仿宋_GB2312" w:hAnsi="宋体" w:cs="宋体" w:hint="eastAsia"/>
                <w:color w:val="000000" w:themeColor="text1"/>
                <w:kern w:val="0"/>
                <w:sz w:val="24"/>
                <w:szCs w:val="24"/>
              </w:rPr>
              <w:t>配置车</w:t>
            </w:r>
            <w:proofErr w:type="gramEnd"/>
            <w:r w:rsidRPr="00F67728">
              <w:rPr>
                <w:rFonts w:ascii="仿宋_GB2312" w:eastAsia="仿宋_GB2312" w:hAnsi="宋体" w:cs="宋体" w:hint="eastAsia"/>
                <w:color w:val="000000" w:themeColor="text1"/>
                <w:kern w:val="0"/>
                <w:sz w:val="24"/>
                <w:szCs w:val="24"/>
              </w:rPr>
              <w:t>用灭火器；车尾须粘贴反光标贴）</w:t>
            </w:r>
            <w:bookmarkEnd w:id="38"/>
            <w:bookmarkEnd w:id="39"/>
          </w:p>
        </w:tc>
        <w:tc>
          <w:tcPr>
            <w:tcW w:w="5239" w:type="dxa"/>
            <w:tcBorders>
              <w:top w:val="single" w:sz="4" w:space="0" w:color="000000"/>
              <w:left w:val="single" w:sz="4" w:space="0" w:color="000000"/>
              <w:bottom w:val="single" w:sz="4" w:space="0" w:color="000000"/>
              <w:right w:val="single" w:sz="4" w:space="0" w:color="000000"/>
            </w:tcBorders>
            <w:vAlign w:val="center"/>
          </w:tcPr>
          <w:p w14:paraId="18300CC7" w14:textId="77777777" w:rsidR="00DA7333" w:rsidRPr="00F67728" w:rsidRDefault="00437BA3">
            <w:pPr>
              <w:jc w:val="center"/>
              <w:rPr>
                <w:rFonts w:asciiTheme="minorEastAsia" w:eastAsiaTheme="minorEastAsia" w:hAnsiTheme="minorEastAsia"/>
                <w:color w:val="000000" w:themeColor="text1"/>
                <w:sz w:val="21"/>
                <w:szCs w:val="21"/>
              </w:rPr>
            </w:pPr>
            <w:r>
              <w:rPr>
                <w:rFonts w:asciiTheme="minorEastAsia" w:eastAsiaTheme="minorEastAsia" w:hAnsiTheme="minorEastAsia"/>
                <w:color w:val="000000" w:themeColor="text1"/>
                <w:sz w:val="21"/>
                <w:szCs w:val="21"/>
              </w:rPr>
              <w:pict w14:anchorId="412FA1C9">
                <v:shape id="_x0000_i1026" type="#_x0000_t75" style="width:174pt;height:117.75pt">
                  <v:imagedata r:id="rId44" o:title="QQ20251228-182024"/>
                </v:shape>
              </w:pict>
            </w:r>
            <w:r>
              <w:rPr>
                <w:rFonts w:asciiTheme="minorEastAsia" w:eastAsiaTheme="minorEastAsia" w:hAnsiTheme="minorEastAsia"/>
                <w:color w:val="000000" w:themeColor="text1"/>
                <w:sz w:val="21"/>
                <w:szCs w:val="21"/>
              </w:rPr>
              <w:pict w14:anchorId="5B5E65F9">
                <v:shape id="_x0000_i1027" type="#_x0000_t75" style="width:180pt;height:139.5pt">
                  <v:imagedata r:id="rId45" o:title="QQ20251228-181920"/>
                </v:shape>
              </w:pict>
            </w:r>
            <w:r w:rsidR="001A23BA" w:rsidRPr="00F67728">
              <w:rPr>
                <w:noProof/>
                <w:color w:val="000000" w:themeColor="text1"/>
              </w:rPr>
              <w:drawing>
                <wp:inline distT="0" distB="0" distL="0" distR="0" wp14:anchorId="4F7AE603" wp14:editId="38D6D1CA">
                  <wp:extent cx="2462530" cy="1935480"/>
                  <wp:effectExtent l="19050" t="0" r="0" b="0"/>
                  <wp:docPr id="389" name="图片 7" descr="C:\Users\L014\AppData\Local\Temp\QQ_1769165033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7" descr="C:\Users\L014\AppData\Local\Temp\QQ_1769165033388.png"/>
                          <pic:cNvPicPr>
                            <a:picLocks noChangeAspect="1" noChangeArrowheads="1"/>
                          </pic:cNvPicPr>
                        </pic:nvPicPr>
                        <pic:blipFill>
                          <a:blip r:embed="rId46" cstate="print"/>
                          <a:srcRect/>
                          <a:stretch>
                            <a:fillRect/>
                          </a:stretch>
                        </pic:blipFill>
                        <pic:spPr>
                          <a:xfrm>
                            <a:off x="0" y="0"/>
                            <a:ext cx="2470560" cy="1941948"/>
                          </a:xfrm>
                          <a:prstGeom prst="rect">
                            <a:avLst/>
                          </a:prstGeom>
                          <a:noFill/>
                          <a:ln w="9525">
                            <a:noFill/>
                            <a:miter lim="800000"/>
                            <a:headEnd/>
                            <a:tailEnd/>
                          </a:ln>
                        </pic:spPr>
                      </pic:pic>
                    </a:graphicData>
                  </a:graphic>
                </wp:inline>
              </w:drawing>
            </w:r>
          </w:p>
          <w:p w14:paraId="0666FC86" w14:textId="77777777" w:rsidR="00DA7333" w:rsidRPr="00F67728" w:rsidRDefault="00DA7333">
            <w:pPr>
              <w:jc w:val="center"/>
              <w:rPr>
                <w:rFonts w:asciiTheme="minorEastAsia" w:eastAsiaTheme="minorEastAsia" w:hAnsiTheme="minorEastAsia"/>
                <w:color w:val="000000" w:themeColor="text1"/>
                <w:sz w:val="21"/>
                <w:szCs w:val="21"/>
              </w:rPr>
            </w:pPr>
          </w:p>
        </w:tc>
      </w:tr>
    </w:tbl>
    <w:p w14:paraId="6476EC84" w14:textId="77777777" w:rsidR="00DA7333" w:rsidRPr="00F67728" w:rsidRDefault="00DA7333">
      <w:pPr>
        <w:snapToGrid w:val="0"/>
        <w:spacing w:line="480" w:lineRule="exact"/>
        <w:rPr>
          <w:rFonts w:ascii="仿宋_GB2312" w:eastAsia="仿宋_GB2312" w:hAnsi="宋体"/>
          <w:b/>
          <w:color w:val="000000" w:themeColor="text1"/>
          <w:sz w:val="24"/>
        </w:rPr>
      </w:pPr>
    </w:p>
    <w:p w14:paraId="415C64D6" w14:textId="77777777" w:rsidR="00DA7333" w:rsidRPr="00F67728" w:rsidRDefault="00DA7333">
      <w:pPr>
        <w:pStyle w:val="af3"/>
        <w:snapToGrid w:val="0"/>
        <w:spacing w:line="480" w:lineRule="exact"/>
        <w:ind w:left="1192" w:firstLineChars="0" w:firstLine="0"/>
        <w:rPr>
          <w:rFonts w:ascii="仿宋_GB2312" w:eastAsia="仿宋_GB2312" w:hAnsi="宋体"/>
          <w:b/>
          <w:color w:val="000000" w:themeColor="text1"/>
          <w:sz w:val="24"/>
        </w:rPr>
      </w:pPr>
    </w:p>
    <w:p w14:paraId="10953A44" w14:textId="77777777" w:rsidR="00DA7333" w:rsidRPr="00F67728" w:rsidRDefault="001A23BA">
      <w:pPr>
        <w:ind w:firstLineChars="196" w:firstLine="551"/>
        <w:rPr>
          <w:rFonts w:ascii="仿宋_GB2312" w:eastAsia="仿宋_GB2312"/>
          <w:b/>
          <w:color w:val="000000" w:themeColor="text1"/>
          <w:sz w:val="28"/>
          <w:szCs w:val="28"/>
        </w:rPr>
      </w:pPr>
      <w:r w:rsidRPr="00F67728">
        <w:rPr>
          <w:rFonts w:ascii="仿宋_GB2312" w:eastAsia="仿宋_GB2312" w:hint="eastAsia"/>
          <w:b/>
          <w:color w:val="000000" w:themeColor="text1"/>
          <w:sz w:val="28"/>
          <w:szCs w:val="28"/>
        </w:rPr>
        <w:t>三、环卫作业工具图集（步行保洁、综合保洁车、垃圾收运、小广告及油污清理、人行道快速冲洗及深度清洗）</w:t>
      </w:r>
    </w:p>
    <w:tbl>
      <w:tblPr>
        <w:tblW w:w="9213" w:type="dxa"/>
        <w:jc w:val="center"/>
        <w:tblLayout w:type="fixed"/>
        <w:tblLook w:val="04A0" w:firstRow="1" w:lastRow="0" w:firstColumn="1" w:lastColumn="0" w:noHBand="0" w:noVBand="1"/>
      </w:tblPr>
      <w:tblGrid>
        <w:gridCol w:w="880"/>
        <w:gridCol w:w="5015"/>
        <w:gridCol w:w="3318"/>
      </w:tblGrid>
      <w:tr w:rsidR="00F67728" w:rsidRPr="00F67728" w14:paraId="15466F26" w14:textId="77777777">
        <w:trPr>
          <w:trHeight w:val="390"/>
          <w:jc w:val="center"/>
        </w:trPr>
        <w:tc>
          <w:tcPr>
            <w:tcW w:w="880" w:type="dxa"/>
            <w:tcBorders>
              <w:top w:val="single" w:sz="8" w:space="0" w:color="auto"/>
              <w:left w:val="single" w:sz="4" w:space="0" w:color="auto"/>
              <w:bottom w:val="single" w:sz="8" w:space="0" w:color="auto"/>
              <w:right w:val="single" w:sz="8" w:space="0" w:color="auto"/>
            </w:tcBorders>
            <w:shd w:val="clear" w:color="auto" w:fill="auto"/>
            <w:vAlign w:val="center"/>
          </w:tcPr>
          <w:p w14:paraId="47E8F1FC"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序号</w:t>
            </w:r>
          </w:p>
        </w:tc>
        <w:tc>
          <w:tcPr>
            <w:tcW w:w="5015" w:type="dxa"/>
            <w:tcBorders>
              <w:top w:val="single" w:sz="8" w:space="0" w:color="auto"/>
              <w:left w:val="nil"/>
              <w:bottom w:val="single" w:sz="8" w:space="0" w:color="auto"/>
              <w:right w:val="single" w:sz="8" w:space="0" w:color="auto"/>
            </w:tcBorders>
            <w:shd w:val="clear" w:color="auto" w:fill="auto"/>
            <w:vAlign w:val="center"/>
          </w:tcPr>
          <w:p w14:paraId="4E981BA0"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工具名称</w:t>
            </w:r>
          </w:p>
        </w:tc>
        <w:tc>
          <w:tcPr>
            <w:tcW w:w="3318" w:type="dxa"/>
            <w:tcBorders>
              <w:top w:val="single" w:sz="8" w:space="0" w:color="auto"/>
              <w:left w:val="nil"/>
              <w:bottom w:val="single" w:sz="8" w:space="0" w:color="auto"/>
              <w:right w:val="single" w:sz="8" w:space="0" w:color="auto"/>
            </w:tcBorders>
            <w:shd w:val="clear" w:color="auto" w:fill="auto"/>
            <w:vAlign w:val="center"/>
          </w:tcPr>
          <w:p w14:paraId="3C68A31D"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示意图片</w:t>
            </w:r>
          </w:p>
        </w:tc>
      </w:tr>
      <w:tr w:rsidR="00F67728" w:rsidRPr="00F67728" w14:paraId="184D4929" w14:textId="77777777">
        <w:trPr>
          <w:trHeight w:val="390"/>
          <w:jc w:val="center"/>
        </w:trPr>
        <w:tc>
          <w:tcPr>
            <w:tcW w:w="880" w:type="dxa"/>
            <w:tcBorders>
              <w:top w:val="single" w:sz="8" w:space="0" w:color="auto"/>
              <w:left w:val="single" w:sz="4" w:space="0" w:color="auto"/>
              <w:bottom w:val="single" w:sz="8" w:space="0" w:color="auto"/>
              <w:right w:val="single" w:sz="8" w:space="0" w:color="auto"/>
            </w:tcBorders>
            <w:shd w:val="clear" w:color="auto" w:fill="auto"/>
            <w:vAlign w:val="center"/>
          </w:tcPr>
          <w:p w14:paraId="4A22AF97"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1</w:t>
            </w:r>
          </w:p>
        </w:tc>
        <w:tc>
          <w:tcPr>
            <w:tcW w:w="5015" w:type="dxa"/>
            <w:tcBorders>
              <w:top w:val="single" w:sz="8" w:space="0" w:color="auto"/>
              <w:left w:val="nil"/>
              <w:bottom w:val="single" w:sz="8" w:space="0" w:color="auto"/>
              <w:right w:val="single" w:sz="8" w:space="0" w:color="auto"/>
            </w:tcBorders>
            <w:shd w:val="clear" w:color="auto" w:fill="auto"/>
            <w:vAlign w:val="center"/>
          </w:tcPr>
          <w:p w14:paraId="2FB702D5" w14:textId="77777777" w:rsidR="00DA7333" w:rsidRPr="00F67728" w:rsidRDefault="001A23BA">
            <w:pPr>
              <w:widowControl/>
              <w:jc w:val="center"/>
              <w:rPr>
                <w:rFonts w:ascii="仿宋_GB2312" w:eastAsia="仿宋_GB2312" w:hAnsi="Calibri" w:cs="Arial"/>
                <w:color w:val="000000" w:themeColor="text1"/>
                <w:sz w:val="24"/>
                <w:szCs w:val="24"/>
              </w:rPr>
            </w:pPr>
            <w:bookmarkStart w:id="45" w:name="OLE_LINK6"/>
            <w:bookmarkStart w:id="46" w:name="OLE_LINK5"/>
            <w:r w:rsidRPr="00F67728">
              <w:rPr>
                <w:rFonts w:ascii="仿宋_GB2312" w:eastAsia="仿宋_GB2312" w:hAnsi="Calibri" w:cs="Arial" w:hint="eastAsia"/>
                <w:color w:val="000000" w:themeColor="text1"/>
                <w:sz w:val="24"/>
                <w:szCs w:val="24"/>
              </w:rPr>
              <w:t>快车道</w:t>
            </w:r>
            <w:proofErr w:type="gramStart"/>
            <w:r w:rsidRPr="00F67728">
              <w:rPr>
                <w:rFonts w:ascii="仿宋_GB2312" w:eastAsia="仿宋_GB2312" w:hAnsi="Calibri" w:cs="Arial" w:hint="eastAsia"/>
                <w:color w:val="000000" w:themeColor="text1"/>
                <w:sz w:val="24"/>
                <w:szCs w:val="24"/>
              </w:rPr>
              <w:t>清拣</w:t>
            </w:r>
            <w:bookmarkEnd w:id="45"/>
            <w:bookmarkEnd w:id="46"/>
            <w:r w:rsidRPr="00F67728">
              <w:rPr>
                <w:rFonts w:ascii="仿宋_GB2312" w:eastAsia="仿宋_GB2312" w:hAnsi="Calibri" w:cs="Arial" w:hint="eastAsia"/>
                <w:color w:val="000000" w:themeColor="text1"/>
                <w:sz w:val="24"/>
                <w:szCs w:val="24"/>
              </w:rPr>
              <w:t>车</w:t>
            </w:r>
            <w:proofErr w:type="gramEnd"/>
            <w:r w:rsidRPr="00F67728">
              <w:rPr>
                <w:rFonts w:ascii="仿宋_GB2312" w:eastAsia="仿宋_GB2312" w:hAnsi="Calibri" w:cs="Arial" w:hint="eastAsia"/>
                <w:color w:val="000000" w:themeColor="text1"/>
                <w:sz w:val="24"/>
                <w:szCs w:val="24"/>
              </w:rPr>
              <w:t>（核载：0.3吨≤核载≤0.7吨；核定载人数：5人；垃圾箱容积：0.9立方≤容积≤2立方；垃圾箱侧面垃圾箱盖能折叠开启或卷帘门开启；车辆装有后部LED箭头作业信号灯；快车道</w:t>
            </w:r>
            <w:proofErr w:type="gramStart"/>
            <w:r w:rsidRPr="00F67728">
              <w:rPr>
                <w:rFonts w:ascii="仿宋_GB2312" w:eastAsia="仿宋_GB2312" w:hAnsi="Calibri" w:cs="Arial" w:hint="eastAsia"/>
                <w:color w:val="000000" w:themeColor="text1"/>
                <w:sz w:val="24"/>
                <w:szCs w:val="24"/>
              </w:rPr>
              <w:t>清拣车</w:t>
            </w:r>
            <w:proofErr w:type="gramEnd"/>
            <w:r w:rsidRPr="00F67728">
              <w:rPr>
                <w:rFonts w:ascii="仿宋_GB2312" w:eastAsia="仿宋_GB2312" w:hAnsi="Calibri" w:cs="Arial"/>
                <w:color w:val="000000" w:themeColor="text1"/>
                <w:sz w:val="24"/>
                <w:szCs w:val="24"/>
              </w:rPr>
              <w:t>防撞包缓冲等级</w:t>
            </w:r>
            <w:bookmarkStart w:id="47" w:name="OLE_LINK4"/>
            <w:bookmarkStart w:id="48" w:name="OLE_LINK3"/>
            <w:r w:rsidRPr="00F67728">
              <w:rPr>
                <w:rFonts w:ascii="仿宋_GB2312" w:eastAsia="仿宋_GB2312" w:hAnsi="Calibri" w:cs="Arial" w:hint="eastAsia"/>
                <w:color w:val="000000" w:themeColor="text1"/>
                <w:sz w:val="24"/>
                <w:szCs w:val="24"/>
              </w:rPr>
              <w:t>≥</w:t>
            </w:r>
            <w:bookmarkEnd w:id="47"/>
            <w:bookmarkEnd w:id="48"/>
            <w:r w:rsidRPr="00F67728">
              <w:rPr>
                <w:rFonts w:ascii="仿宋_GB2312" w:eastAsia="仿宋_GB2312" w:hAnsi="Calibri" w:cs="Arial" w:hint="eastAsia"/>
                <w:color w:val="000000" w:themeColor="text1"/>
                <w:sz w:val="24"/>
                <w:szCs w:val="24"/>
              </w:rPr>
              <w:t>60K,</w:t>
            </w:r>
            <w:r w:rsidRPr="00F67728">
              <w:rPr>
                <w:rFonts w:ascii="仿宋_GB2312" w:eastAsia="仿宋_GB2312" w:hAnsi="Calibri" w:cs="Arial"/>
                <w:color w:val="000000" w:themeColor="text1"/>
                <w:sz w:val="24"/>
                <w:szCs w:val="24"/>
              </w:rPr>
              <w:t>有效</w:t>
            </w:r>
            <w:proofErr w:type="gramStart"/>
            <w:r w:rsidRPr="00F67728">
              <w:rPr>
                <w:rFonts w:ascii="仿宋_GB2312" w:eastAsia="仿宋_GB2312" w:hAnsi="Calibri" w:cs="Arial"/>
                <w:color w:val="000000" w:themeColor="text1"/>
                <w:sz w:val="24"/>
                <w:szCs w:val="24"/>
              </w:rPr>
              <w:t>迎撞面积</w:t>
            </w:r>
            <w:proofErr w:type="gramEnd"/>
            <w:r w:rsidRPr="00F67728">
              <w:rPr>
                <w:rFonts w:ascii="仿宋_GB2312" w:eastAsia="仿宋_GB2312" w:hAnsi="Calibri" w:cs="Arial" w:hint="eastAsia"/>
                <w:color w:val="000000" w:themeColor="text1"/>
                <w:sz w:val="24"/>
                <w:szCs w:val="24"/>
              </w:rPr>
              <w:t>≥1.2平方米，</w:t>
            </w:r>
            <w:r w:rsidRPr="00F67728">
              <w:rPr>
                <w:rFonts w:ascii="仿宋_GB2312" w:eastAsia="仿宋_GB2312" w:hAnsi="Calibri" w:cs="Arial"/>
                <w:color w:val="000000" w:themeColor="text1"/>
                <w:sz w:val="24"/>
                <w:szCs w:val="24"/>
              </w:rPr>
              <w:t>配备液压动力系统，可控制防撞包的90度收起或放下，实现</w:t>
            </w:r>
            <w:r w:rsidRPr="00F67728">
              <w:rPr>
                <w:rFonts w:ascii="仿宋_GB2312" w:eastAsia="仿宋_GB2312" w:hAnsi="Calibri" w:cs="Arial"/>
                <w:color w:val="000000" w:themeColor="text1"/>
                <w:sz w:val="24"/>
                <w:szCs w:val="24"/>
              </w:rPr>
              <w:lastRenderedPageBreak/>
              <w:t>快速举升和落下操作。</w:t>
            </w:r>
            <w:r w:rsidRPr="00F67728">
              <w:rPr>
                <w:rFonts w:ascii="仿宋_GB2312" w:eastAsia="仿宋_GB2312" w:hAnsi="Calibri" w:cs="Arial" w:hint="eastAsia"/>
                <w:color w:val="000000" w:themeColor="text1"/>
                <w:sz w:val="24"/>
                <w:szCs w:val="24"/>
              </w:rPr>
              <w:t>）</w:t>
            </w:r>
          </w:p>
        </w:tc>
        <w:tc>
          <w:tcPr>
            <w:tcW w:w="3318" w:type="dxa"/>
            <w:tcBorders>
              <w:top w:val="single" w:sz="8" w:space="0" w:color="auto"/>
              <w:left w:val="nil"/>
              <w:bottom w:val="single" w:sz="8" w:space="0" w:color="auto"/>
              <w:right w:val="single" w:sz="8" w:space="0" w:color="auto"/>
            </w:tcBorders>
            <w:shd w:val="clear" w:color="auto" w:fill="auto"/>
            <w:vAlign w:val="center"/>
          </w:tcPr>
          <w:p w14:paraId="1AF46A17"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Ansi="宋体" w:cs="宋体" w:hint="eastAsia"/>
                <w:noProof/>
                <w:color w:val="000000" w:themeColor="text1"/>
                <w:sz w:val="24"/>
                <w:szCs w:val="24"/>
              </w:rPr>
              <w:lastRenderedPageBreak/>
              <w:drawing>
                <wp:inline distT="0" distB="0" distL="0" distR="0" wp14:anchorId="243AFDEA" wp14:editId="062BB115">
                  <wp:extent cx="1787804" cy="1338859"/>
                  <wp:effectExtent l="0" t="0" r="0" b="0"/>
                  <wp:docPr id="213" name="图片 20" descr="IMG_20170830_11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0" descr="IMG_20170830_114025"/>
                          <pic:cNvPicPr>
                            <a:picLocks noChangeAspect="1" noChangeArrowheads="1"/>
                          </pic:cNvPicPr>
                        </pic:nvPicPr>
                        <pic:blipFill>
                          <a:blip r:embed="rId47" cstate="email"/>
                          <a:srcRect/>
                          <a:stretch>
                            <a:fillRect/>
                          </a:stretch>
                        </pic:blipFill>
                        <pic:spPr>
                          <a:xfrm>
                            <a:off x="0" y="0"/>
                            <a:ext cx="1790933" cy="1341202"/>
                          </a:xfrm>
                          <a:prstGeom prst="rect">
                            <a:avLst/>
                          </a:prstGeom>
                          <a:noFill/>
                          <a:ln w="9525">
                            <a:noFill/>
                            <a:miter lim="800000"/>
                            <a:headEnd/>
                            <a:tailEnd/>
                          </a:ln>
                        </pic:spPr>
                      </pic:pic>
                    </a:graphicData>
                  </a:graphic>
                </wp:inline>
              </w:drawing>
            </w:r>
          </w:p>
          <w:p w14:paraId="2D96BD7D"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Ansi="宋体" w:cs="宋体" w:hint="eastAsia"/>
                <w:noProof/>
                <w:color w:val="000000" w:themeColor="text1"/>
                <w:sz w:val="24"/>
                <w:szCs w:val="24"/>
              </w:rPr>
              <w:lastRenderedPageBreak/>
              <w:drawing>
                <wp:inline distT="0" distB="0" distL="0" distR="0" wp14:anchorId="55353983" wp14:editId="75EC29FB">
                  <wp:extent cx="1865712" cy="1397203"/>
                  <wp:effectExtent l="0" t="0" r="0" b="0"/>
                  <wp:docPr id="215" name="图片 10" descr="IMG_20170830_11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0" descr="IMG_20170830_114514"/>
                          <pic:cNvPicPr>
                            <a:picLocks noChangeAspect="1" noChangeArrowheads="1"/>
                          </pic:cNvPicPr>
                        </pic:nvPicPr>
                        <pic:blipFill>
                          <a:blip r:embed="rId48" cstate="email"/>
                          <a:srcRect/>
                          <a:stretch>
                            <a:fillRect/>
                          </a:stretch>
                        </pic:blipFill>
                        <pic:spPr>
                          <a:xfrm>
                            <a:off x="0" y="0"/>
                            <a:ext cx="1869759" cy="1400233"/>
                          </a:xfrm>
                          <a:prstGeom prst="rect">
                            <a:avLst/>
                          </a:prstGeom>
                          <a:noFill/>
                          <a:ln w="9525">
                            <a:noFill/>
                            <a:miter lim="800000"/>
                            <a:headEnd/>
                            <a:tailEnd/>
                          </a:ln>
                        </pic:spPr>
                      </pic:pic>
                    </a:graphicData>
                  </a:graphic>
                </wp:inline>
              </w:drawing>
            </w:r>
          </w:p>
          <w:p w14:paraId="0AF022AE"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Ansi="宋体" w:cs="宋体" w:hint="eastAsia"/>
                <w:noProof/>
                <w:color w:val="000000" w:themeColor="text1"/>
                <w:sz w:val="24"/>
                <w:szCs w:val="24"/>
              </w:rPr>
              <w:drawing>
                <wp:inline distT="0" distB="0" distL="0" distR="0" wp14:anchorId="001388C2" wp14:editId="087236A6">
                  <wp:extent cx="1817065" cy="1072446"/>
                  <wp:effectExtent l="0" t="0" r="0" b="0"/>
                  <wp:docPr id="216" name="图片 16" descr="QQ图片2019051616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6" descr="QQ图片20190516163634.jpg"/>
                          <pic:cNvPicPr>
                            <a:picLocks noChangeAspect="1"/>
                          </pic:cNvPicPr>
                        </pic:nvPicPr>
                        <pic:blipFill>
                          <a:blip r:embed="rId49" cstate="email"/>
                          <a:srcRect/>
                          <a:stretch>
                            <a:fillRect/>
                          </a:stretch>
                        </pic:blipFill>
                        <pic:spPr>
                          <a:xfrm>
                            <a:off x="0" y="0"/>
                            <a:ext cx="1820555" cy="1074506"/>
                          </a:xfrm>
                          <a:prstGeom prst="rect">
                            <a:avLst/>
                          </a:prstGeom>
                        </pic:spPr>
                      </pic:pic>
                    </a:graphicData>
                  </a:graphic>
                </wp:inline>
              </w:drawing>
            </w:r>
          </w:p>
          <w:p w14:paraId="396F1E84"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Ansi="宋体" w:cs="宋体" w:hint="eastAsia"/>
                <w:noProof/>
                <w:color w:val="000000" w:themeColor="text1"/>
                <w:sz w:val="24"/>
                <w:szCs w:val="24"/>
              </w:rPr>
              <w:drawing>
                <wp:inline distT="0" distB="0" distL="0" distR="0" wp14:anchorId="20A72C50" wp14:editId="485BCE6D">
                  <wp:extent cx="1795119" cy="1471843"/>
                  <wp:effectExtent l="0" t="0" r="0" b="0"/>
                  <wp:docPr id="221" name="图片 1" descr="C:\Users\user\Desktop\QQ图片2021060117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 descr="C:\Users\user\Desktop\QQ图片20210601172734.jpg"/>
                          <pic:cNvPicPr>
                            <a:picLocks noChangeAspect="1" noChangeArrowheads="1"/>
                          </pic:cNvPicPr>
                        </pic:nvPicPr>
                        <pic:blipFill>
                          <a:blip r:embed="rId50" cstate="email"/>
                          <a:srcRect/>
                          <a:stretch>
                            <a:fillRect/>
                          </a:stretch>
                        </pic:blipFill>
                        <pic:spPr>
                          <a:xfrm>
                            <a:off x="0" y="0"/>
                            <a:ext cx="1801200" cy="1476829"/>
                          </a:xfrm>
                          <a:prstGeom prst="rect">
                            <a:avLst/>
                          </a:prstGeom>
                          <a:noFill/>
                          <a:ln w="9525">
                            <a:noFill/>
                            <a:miter lim="800000"/>
                            <a:headEnd/>
                            <a:tailEnd/>
                          </a:ln>
                        </pic:spPr>
                      </pic:pic>
                    </a:graphicData>
                  </a:graphic>
                </wp:inline>
              </w:drawing>
            </w:r>
          </w:p>
          <w:p w14:paraId="76F2755B"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Ansi="宋体" w:cs="宋体"/>
                <w:noProof/>
                <w:color w:val="000000" w:themeColor="text1"/>
                <w:sz w:val="24"/>
                <w:szCs w:val="24"/>
              </w:rPr>
              <w:drawing>
                <wp:inline distT="0" distB="0" distL="0" distR="0" wp14:anchorId="050AF94D" wp14:editId="110AC050">
                  <wp:extent cx="1809422" cy="1338681"/>
                  <wp:effectExtent l="0" t="0" r="0" b="0"/>
                  <wp:docPr id="222" name="图片 6" descr="C:\Users\L014\AppData\Local\Temp\QQ_17485914956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6" descr="C:\Users\L014\AppData\Local\Temp\QQ_1748591495665.png"/>
                          <pic:cNvPicPr>
                            <a:picLocks noChangeAspect="1" noChangeArrowheads="1"/>
                          </pic:cNvPicPr>
                        </pic:nvPicPr>
                        <pic:blipFill>
                          <a:blip r:embed="rId51" cstate="print"/>
                          <a:srcRect/>
                          <a:stretch>
                            <a:fillRect/>
                          </a:stretch>
                        </pic:blipFill>
                        <pic:spPr>
                          <a:xfrm>
                            <a:off x="0" y="0"/>
                            <a:ext cx="1819619" cy="1346225"/>
                          </a:xfrm>
                          <a:prstGeom prst="rect">
                            <a:avLst/>
                          </a:prstGeom>
                          <a:noFill/>
                          <a:ln w="9525">
                            <a:noFill/>
                            <a:miter lim="800000"/>
                            <a:headEnd/>
                            <a:tailEnd/>
                          </a:ln>
                        </pic:spPr>
                      </pic:pic>
                    </a:graphicData>
                  </a:graphic>
                </wp:inline>
              </w:drawing>
            </w:r>
          </w:p>
          <w:p w14:paraId="4E8D283B"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Ansi="宋体" w:cs="宋体"/>
                <w:noProof/>
                <w:color w:val="000000" w:themeColor="text1"/>
                <w:sz w:val="24"/>
                <w:szCs w:val="24"/>
              </w:rPr>
              <w:drawing>
                <wp:inline distT="0" distB="0" distL="0" distR="0" wp14:anchorId="64807F86" wp14:editId="30A915F1">
                  <wp:extent cx="1839744" cy="972922"/>
                  <wp:effectExtent l="0" t="0" r="0" b="0"/>
                  <wp:docPr id="223" name="图片 7" descr="C:\Users\L014\AppData\Local\Temp\QQ_1748591506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7" descr="C:\Users\L014\AppData\Local\Temp\QQ_1748591506689.png"/>
                          <pic:cNvPicPr>
                            <a:picLocks noChangeAspect="1" noChangeArrowheads="1"/>
                          </pic:cNvPicPr>
                        </pic:nvPicPr>
                        <pic:blipFill>
                          <a:blip r:embed="rId52" cstate="print"/>
                          <a:srcRect/>
                          <a:stretch>
                            <a:fillRect/>
                          </a:stretch>
                        </pic:blipFill>
                        <pic:spPr>
                          <a:xfrm>
                            <a:off x="0" y="0"/>
                            <a:ext cx="1851172" cy="978966"/>
                          </a:xfrm>
                          <a:prstGeom prst="rect">
                            <a:avLst/>
                          </a:prstGeom>
                          <a:noFill/>
                          <a:ln w="9525">
                            <a:noFill/>
                            <a:miter lim="800000"/>
                            <a:headEnd/>
                            <a:tailEnd/>
                          </a:ln>
                        </pic:spPr>
                      </pic:pic>
                    </a:graphicData>
                  </a:graphic>
                </wp:inline>
              </w:drawing>
            </w:r>
          </w:p>
        </w:tc>
      </w:tr>
      <w:tr w:rsidR="00F67728" w:rsidRPr="00F67728" w14:paraId="3B2CCAFA" w14:textId="77777777">
        <w:trPr>
          <w:trHeight w:val="390"/>
          <w:jc w:val="center"/>
        </w:trPr>
        <w:tc>
          <w:tcPr>
            <w:tcW w:w="880" w:type="dxa"/>
            <w:tcBorders>
              <w:top w:val="single" w:sz="8" w:space="0" w:color="auto"/>
              <w:left w:val="single" w:sz="8" w:space="0" w:color="auto"/>
              <w:bottom w:val="single" w:sz="8" w:space="0" w:color="auto"/>
              <w:right w:val="single" w:sz="8" w:space="0" w:color="auto"/>
            </w:tcBorders>
            <w:shd w:val="clear" w:color="auto" w:fill="auto"/>
            <w:vAlign w:val="center"/>
          </w:tcPr>
          <w:p w14:paraId="67FC68AF" w14:textId="77777777" w:rsidR="00DA7333" w:rsidRPr="00F67728" w:rsidRDefault="001A23BA">
            <w:pPr>
              <w:jc w:val="center"/>
              <w:rPr>
                <w:rFonts w:ascii="仿宋_GB2312" w:eastAsia="仿宋_GB2312" w:hAnsi="Arial" w:cs="Arial"/>
                <w:color w:val="000000" w:themeColor="text1"/>
                <w:sz w:val="24"/>
                <w:szCs w:val="24"/>
              </w:rPr>
            </w:pPr>
            <w:bookmarkStart w:id="49" w:name="_Hlk220087854"/>
            <w:r w:rsidRPr="00F67728">
              <w:rPr>
                <w:rFonts w:ascii="仿宋_GB2312" w:eastAsia="仿宋_GB2312" w:hAnsi="Arial" w:cs="Arial" w:hint="eastAsia"/>
                <w:color w:val="000000" w:themeColor="text1"/>
                <w:sz w:val="24"/>
                <w:szCs w:val="24"/>
              </w:rPr>
              <w:lastRenderedPageBreak/>
              <w:t>2</w:t>
            </w:r>
          </w:p>
        </w:tc>
        <w:tc>
          <w:tcPr>
            <w:tcW w:w="5015" w:type="dxa"/>
            <w:tcBorders>
              <w:top w:val="single" w:sz="8" w:space="0" w:color="auto"/>
              <w:left w:val="nil"/>
              <w:bottom w:val="single" w:sz="8" w:space="0" w:color="auto"/>
              <w:right w:val="single" w:sz="8" w:space="0" w:color="auto"/>
            </w:tcBorders>
            <w:shd w:val="clear" w:color="auto" w:fill="auto"/>
            <w:vAlign w:val="center"/>
          </w:tcPr>
          <w:p w14:paraId="5948E3A7"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Theme="minorEastAsia" w:hint="eastAsia"/>
                <w:color w:val="000000" w:themeColor="text1"/>
                <w:sz w:val="24"/>
                <w:szCs w:val="24"/>
              </w:rPr>
              <w:t>3吨智能全自动后装式压缩垃圾车</w:t>
            </w:r>
            <w:r w:rsidR="00F67728" w:rsidRPr="00F67728">
              <w:rPr>
                <w:rFonts w:ascii="仿宋_GB2312" w:eastAsia="仿宋_GB2312" w:hAnsi="Arial" w:cs="Arial" w:hint="eastAsia"/>
                <w:color w:val="000000" w:themeColor="text1"/>
                <w:sz w:val="24"/>
                <w:szCs w:val="24"/>
              </w:rPr>
              <w:t>（</w:t>
            </w:r>
            <w:r w:rsidRPr="00F67728">
              <w:rPr>
                <w:rFonts w:ascii="仿宋_GB2312" w:eastAsia="仿宋_GB2312" w:hAnsi="Arial" w:cs="Arial" w:hint="eastAsia"/>
                <w:color w:val="000000" w:themeColor="text1"/>
                <w:sz w:val="24"/>
                <w:szCs w:val="24"/>
              </w:rPr>
              <w:t>0.8吨≤核载≤3.0吨；垃圾箱有效容积</w:t>
            </w:r>
            <w:bookmarkStart w:id="50" w:name="OLE_LINK2"/>
            <w:bookmarkStart w:id="51" w:name="OLE_LINK1"/>
            <w:r w:rsidRPr="00F67728">
              <w:rPr>
                <w:rFonts w:ascii="仿宋_GB2312" w:eastAsia="仿宋_GB2312" w:hAnsi="Arial" w:cs="Arial" w:hint="eastAsia"/>
                <w:color w:val="000000" w:themeColor="text1"/>
                <w:sz w:val="24"/>
                <w:szCs w:val="24"/>
              </w:rPr>
              <w:t>≥</w:t>
            </w:r>
            <w:bookmarkEnd w:id="50"/>
            <w:bookmarkEnd w:id="51"/>
            <w:r w:rsidRPr="00F67728">
              <w:rPr>
                <w:rFonts w:ascii="仿宋_GB2312" w:eastAsia="仿宋_GB2312" w:hAnsi="Arial" w:cs="Arial" w:hint="eastAsia"/>
                <w:color w:val="000000" w:themeColor="text1"/>
                <w:sz w:val="24"/>
                <w:szCs w:val="24"/>
              </w:rPr>
              <w:t>6立方；不锈钢污水箱总容积≥300升；动力：燃油动力；配置</w:t>
            </w:r>
            <w:r w:rsidRPr="00F67728">
              <w:rPr>
                <w:rFonts w:ascii="仿宋_GB2312" w:eastAsia="仿宋_GB2312" w:hAnsi="宋体" w:cs="宋体" w:hint="eastAsia"/>
                <w:color w:val="000000" w:themeColor="text1"/>
                <w:kern w:val="0"/>
                <w:sz w:val="24"/>
                <w:szCs w:val="24"/>
              </w:rPr>
              <w:t>摆臂式（簸箕）翻转机构，须具有缓降功能；卸料可电控</w:t>
            </w:r>
            <w:proofErr w:type="gramStart"/>
            <w:r w:rsidRPr="00F67728">
              <w:rPr>
                <w:rFonts w:ascii="仿宋_GB2312" w:eastAsia="仿宋_GB2312" w:hAnsi="宋体" w:cs="宋体" w:hint="eastAsia"/>
                <w:color w:val="000000" w:themeColor="text1"/>
                <w:kern w:val="0"/>
                <w:sz w:val="24"/>
                <w:szCs w:val="24"/>
              </w:rPr>
              <w:t>箱操作且</w:t>
            </w:r>
            <w:proofErr w:type="gramEnd"/>
            <w:r w:rsidRPr="00F67728">
              <w:rPr>
                <w:rFonts w:ascii="仿宋_GB2312" w:eastAsia="仿宋_GB2312" w:hAnsi="宋体" w:cs="宋体" w:hint="eastAsia"/>
                <w:color w:val="000000" w:themeColor="text1"/>
                <w:kern w:val="0"/>
                <w:sz w:val="24"/>
                <w:szCs w:val="24"/>
              </w:rPr>
              <w:t>能线控器或遥控操作</w:t>
            </w:r>
            <w:r w:rsidR="00F67728" w:rsidRPr="00F67728">
              <w:rPr>
                <w:rFonts w:ascii="仿宋_GB2312" w:eastAsia="仿宋_GB2312" w:hAnsi="Arial" w:cs="Arial" w:hint="eastAsia"/>
                <w:color w:val="000000" w:themeColor="text1"/>
                <w:sz w:val="24"/>
                <w:szCs w:val="24"/>
              </w:rPr>
              <w:t>）</w:t>
            </w:r>
          </w:p>
        </w:tc>
        <w:tc>
          <w:tcPr>
            <w:tcW w:w="3318" w:type="dxa"/>
            <w:tcBorders>
              <w:top w:val="single" w:sz="8" w:space="0" w:color="auto"/>
              <w:left w:val="nil"/>
              <w:bottom w:val="single" w:sz="8" w:space="0" w:color="auto"/>
              <w:right w:val="single" w:sz="8" w:space="0" w:color="auto"/>
            </w:tcBorders>
            <w:shd w:val="clear" w:color="auto" w:fill="auto"/>
            <w:vAlign w:val="center"/>
          </w:tcPr>
          <w:p w14:paraId="5C5274F4"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int="eastAsia"/>
                <w:noProof/>
                <w:color w:val="000000" w:themeColor="text1"/>
              </w:rPr>
              <w:drawing>
                <wp:inline distT="0" distB="0" distL="0" distR="0" wp14:anchorId="61BB855B" wp14:editId="71F7E6D9">
                  <wp:extent cx="1897786" cy="1010586"/>
                  <wp:effectExtent l="0" t="0" r="0" b="0"/>
                  <wp:docPr id="224" name="图片 2" descr="http://www.aerosun.cn/imageRepository/eb24d02f-f80e-4ad3-8eff-dd1280c7ed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descr="http://www.aerosun.cn/imageRepository/eb24d02f-f80e-4ad3-8eff-dd1280c7ed0b.jpg"/>
                          <pic:cNvPicPr>
                            <a:picLocks noChangeAspect="1" noChangeArrowheads="1"/>
                          </pic:cNvPicPr>
                        </pic:nvPicPr>
                        <pic:blipFill>
                          <a:blip r:embed="rId53" cstate="email"/>
                          <a:srcRect/>
                          <a:stretch>
                            <a:fillRect/>
                          </a:stretch>
                        </pic:blipFill>
                        <pic:spPr>
                          <a:xfrm>
                            <a:off x="0" y="0"/>
                            <a:ext cx="1906177" cy="1015054"/>
                          </a:xfrm>
                          <a:prstGeom prst="rect">
                            <a:avLst/>
                          </a:prstGeom>
                          <a:noFill/>
                          <a:ln w="9525">
                            <a:noFill/>
                            <a:miter lim="800000"/>
                            <a:headEnd/>
                            <a:tailEnd/>
                          </a:ln>
                        </pic:spPr>
                      </pic:pic>
                    </a:graphicData>
                  </a:graphic>
                </wp:inline>
              </w:drawing>
            </w:r>
          </w:p>
          <w:p w14:paraId="625D9512"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Ansi="宋体" w:cs="宋体" w:hint="eastAsia"/>
                <w:noProof/>
                <w:color w:val="000000" w:themeColor="text1"/>
                <w:sz w:val="24"/>
                <w:szCs w:val="24"/>
              </w:rPr>
              <w:lastRenderedPageBreak/>
              <w:drawing>
                <wp:inline distT="0" distB="0" distL="0" distR="0" wp14:anchorId="4E5FF729" wp14:editId="5299C220">
                  <wp:extent cx="1736598" cy="1680938"/>
                  <wp:effectExtent l="0" t="0" r="0" b="0"/>
                  <wp:docPr id="225" name="图片 4" descr="C:\Users\sunsh\AppData\Roaming\Tencent\Users\913821915\QQ\WinTemp\RichOle\56G)(KOWEDAFDUSW0E]20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 descr="C:\Users\sunsh\AppData\Roaming\Tencent\Users\913821915\QQ\WinTemp\RichOle\56G)(KOWEDAFDUSW0E]201G.jpg"/>
                          <pic:cNvPicPr>
                            <a:picLocks noChangeAspect="1" noChangeArrowheads="1"/>
                          </pic:cNvPicPr>
                        </pic:nvPicPr>
                        <pic:blipFill>
                          <a:blip r:embed="rId54" cstate="email"/>
                          <a:srcRect/>
                          <a:stretch>
                            <a:fillRect/>
                          </a:stretch>
                        </pic:blipFill>
                        <pic:spPr>
                          <a:xfrm>
                            <a:off x="0" y="0"/>
                            <a:ext cx="1744006" cy="1688109"/>
                          </a:xfrm>
                          <a:prstGeom prst="rect">
                            <a:avLst/>
                          </a:prstGeom>
                          <a:noFill/>
                          <a:ln w="9525">
                            <a:noFill/>
                            <a:miter lim="800000"/>
                            <a:headEnd/>
                            <a:tailEnd/>
                          </a:ln>
                        </pic:spPr>
                      </pic:pic>
                    </a:graphicData>
                  </a:graphic>
                </wp:inline>
              </w:drawing>
            </w:r>
          </w:p>
        </w:tc>
      </w:tr>
      <w:tr w:rsidR="00F67728" w:rsidRPr="00F67728" w14:paraId="185C30A5" w14:textId="77777777">
        <w:trPr>
          <w:trHeight w:val="390"/>
          <w:jc w:val="center"/>
        </w:trPr>
        <w:tc>
          <w:tcPr>
            <w:tcW w:w="880" w:type="dxa"/>
            <w:tcBorders>
              <w:top w:val="single" w:sz="8" w:space="0" w:color="auto"/>
              <w:left w:val="single" w:sz="8" w:space="0" w:color="auto"/>
              <w:bottom w:val="single" w:sz="8" w:space="0" w:color="auto"/>
              <w:right w:val="single" w:sz="8" w:space="0" w:color="auto"/>
            </w:tcBorders>
            <w:shd w:val="clear" w:color="auto" w:fill="auto"/>
            <w:vAlign w:val="center"/>
          </w:tcPr>
          <w:p w14:paraId="4073A0D4"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lastRenderedPageBreak/>
              <w:t>3</w:t>
            </w:r>
          </w:p>
        </w:tc>
        <w:tc>
          <w:tcPr>
            <w:tcW w:w="5015" w:type="dxa"/>
            <w:tcBorders>
              <w:top w:val="single" w:sz="8" w:space="0" w:color="auto"/>
              <w:left w:val="nil"/>
              <w:bottom w:val="single" w:sz="8" w:space="0" w:color="auto"/>
              <w:right w:val="single" w:sz="8" w:space="0" w:color="auto"/>
            </w:tcBorders>
            <w:shd w:val="clear" w:color="auto" w:fill="auto"/>
            <w:vAlign w:val="center"/>
          </w:tcPr>
          <w:p w14:paraId="2EEDADD9" w14:textId="77777777" w:rsidR="00DA7333" w:rsidRPr="00F67728" w:rsidRDefault="001A23BA">
            <w:pPr>
              <w:jc w:val="center"/>
              <w:rPr>
                <w:rFonts w:ascii="仿宋_GB2312" w:eastAsia="仿宋_GB2312" w:hAnsiTheme="minorEastAsia"/>
                <w:color w:val="000000" w:themeColor="text1"/>
                <w:sz w:val="24"/>
                <w:szCs w:val="24"/>
              </w:rPr>
            </w:pPr>
            <w:r w:rsidRPr="00F67728">
              <w:rPr>
                <w:rFonts w:ascii="仿宋_GB2312" w:eastAsia="仿宋_GB2312" w:hAnsi="宋体" w:cs="宋体" w:hint="eastAsia"/>
                <w:color w:val="000000" w:themeColor="text1"/>
                <w:kern w:val="0"/>
                <w:sz w:val="24"/>
                <w:szCs w:val="24"/>
              </w:rPr>
              <w:t>电动垃圾桶收集车</w:t>
            </w:r>
            <w:r w:rsidR="00F67728" w:rsidRPr="00F67728">
              <w:rPr>
                <w:rFonts w:ascii="仿宋_GB2312" w:eastAsia="仿宋_GB2312" w:hAnsi="宋体" w:cs="宋体" w:hint="eastAsia"/>
                <w:color w:val="000000" w:themeColor="text1"/>
                <w:kern w:val="0"/>
                <w:sz w:val="24"/>
                <w:szCs w:val="24"/>
              </w:rPr>
              <w:t>（</w:t>
            </w:r>
            <w:r w:rsidRPr="00F67728">
              <w:rPr>
                <w:rFonts w:ascii="仿宋_GB2312" w:eastAsia="仿宋_GB2312" w:hAnsi="宋体" w:cs="宋体" w:hint="eastAsia"/>
                <w:color w:val="000000" w:themeColor="text1"/>
                <w:kern w:val="0"/>
                <w:sz w:val="24"/>
                <w:szCs w:val="24"/>
              </w:rPr>
              <w:t>核载：0.9吨≤核载≤2吨；</w:t>
            </w:r>
            <w:bookmarkStart w:id="52" w:name="OLE_LINK75"/>
            <w:bookmarkStart w:id="53" w:name="OLE_LINK74"/>
            <w:r w:rsidRPr="00F67728">
              <w:rPr>
                <w:rFonts w:ascii="仿宋_GB2312" w:eastAsia="仿宋_GB2312" w:hAnsi="Arial" w:cs="Arial" w:hint="eastAsia"/>
                <w:color w:val="000000" w:themeColor="text1"/>
                <w:sz w:val="24"/>
                <w:szCs w:val="24"/>
              </w:rPr>
              <w:t>动力：纯电动；</w:t>
            </w:r>
            <w:bookmarkEnd w:id="52"/>
            <w:bookmarkEnd w:id="53"/>
            <w:r w:rsidRPr="00F67728">
              <w:rPr>
                <w:rFonts w:ascii="仿宋_GB2312" w:eastAsia="仿宋_GB2312" w:hAnsi="宋体" w:cs="宋体" w:hint="eastAsia"/>
                <w:color w:val="000000" w:themeColor="text1"/>
                <w:kern w:val="0"/>
                <w:sz w:val="24"/>
                <w:szCs w:val="24"/>
              </w:rPr>
              <w:t>可装桶数量：8个240L标准垃圾桶；垃圾箱为可封闭式；带液压尾板，液压尾板可电控</w:t>
            </w:r>
            <w:proofErr w:type="gramStart"/>
            <w:r w:rsidRPr="00F67728">
              <w:rPr>
                <w:rFonts w:ascii="仿宋_GB2312" w:eastAsia="仿宋_GB2312" w:hAnsi="宋体" w:cs="宋体" w:hint="eastAsia"/>
                <w:color w:val="000000" w:themeColor="text1"/>
                <w:kern w:val="0"/>
                <w:sz w:val="24"/>
                <w:szCs w:val="24"/>
              </w:rPr>
              <w:t>箱操作</w:t>
            </w:r>
            <w:proofErr w:type="gramEnd"/>
            <w:r w:rsidRPr="00F67728">
              <w:rPr>
                <w:rFonts w:ascii="仿宋_GB2312" w:eastAsia="仿宋_GB2312" w:hAnsi="宋体" w:cs="宋体" w:hint="eastAsia"/>
                <w:color w:val="000000" w:themeColor="text1"/>
                <w:kern w:val="0"/>
                <w:sz w:val="24"/>
                <w:szCs w:val="24"/>
              </w:rPr>
              <w:t>也可线控器操作</w:t>
            </w:r>
            <w:r w:rsidR="00F67728" w:rsidRPr="00F67728">
              <w:rPr>
                <w:rFonts w:ascii="仿宋_GB2312" w:eastAsia="仿宋_GB2312" w:hAnsi="宋体" w:cs="宋体" w:hint="eastAsia"/>
                <w:color w:val="000000" w:themeColor="text1"/>
                <w:kern w:val="0"/>
                <w:sz w:val="24"/>
                <w:szCs w:val="24"/>
              </w:rPr>
              <w:t>）</w:t>
            </w:r>
          </w:p>
        </w:tc>
        <w:tc>
          <w:tcPr>
            <w:tcW w:w="3318" w:type="dxa"/>
            <w:tcBorders>
              <w:top w:val="single" w:sz="8" w:space="0" w:color="auto"/>
              <w:left w:val="nil"/>
              <w:bottom w:val="single" w:sz="8" w:space="0" w:color="auto"/>
              <w:right w:val="single" w:sz="8" w:space="0" w:color="auto"/>
            </w:tcBorders>
            <w:shd w:val="clear" w:color="auto" w:fill="auto"/>
            <w:vAlign w:val="center"/>
          </w:tcPr>
          <w:p w14:paraId="6F332696" w14:textId="77777777" w:rsidR="00DA7333" w:rsidRPr="00F67728" w:rsidRDefault="001A23BA">
            <w:pPr>
              <w:widowControl/>
              <w:jc w:val="center"/>
              <w:rPr>
                <w:rFonts w:ascii="仿宋_GB2312" w:eastAsia="仿宋_GB2312" w:hAnsi="宋体" w:cs="宋体"/>
                <w:color w:val="000000" w:themeColor="text1"/>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6FB9247B" wp14:editId="2CB9813D">
                  <wp:extent cx="1853133" cy="1472212"/>
                  <wp:effectExtent l="0" t="0" r="0" b="0"/>
                  <wp:docPr id="228" name="图片 2" descr="69)`P22Q$~~G%T(HAILR}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 descr="69)`P22Q$~~G%T(HAILR}BX"/>
                          <pic:cNvPicPr>
                            <a:picLocks noChangeAspect="1" noChangeArrowheads="1"/>
                          </pic:cNvPicPr>
                        </pic:nvPicPr>
                        <pic:blipFill>
                          <a:blip r:embed="rId55" cstate="email"/>
                          <a:srcRect/>
                          <a:stretch>
                            <a:fillRect/>
                          </a:stretch>
                        </pic:blipFill>
                        <pic:spPr>
                          <a:xfrm>
                            <a:off x="0" y="0"/>
                            <a:ext cx="1858306" cy="1476322"/>
                          </a:xfrm>
                          <a:prstGeom prst="rect">
                            <a:avLst/>
                          </a:prstGeom>
                          <a:noFill/>
                          <a:ln w="9525">
                            <a:noFill/>
                            <a:miter lim="800000"/>
                            <a:headEnd/>
                            <a:tailEnd/>
                          </a:ln>
                        </pic:spPr>
                      </pic:pic>
                    </a:graphicData>
                  </a:graphic>
                </wp:inline>
              </w:drawing>
            </w:r>
            <w:r w:rsidRPr="00F67728">
              <w:rPr>
                <w:rFonts w:ascii="仿宋_GB2312" w:eastAsia="仿宋_GB2312" w:hAnsi="宋体" w:hint="eastAsia"/>
                <w:noProof/>
                <w:color w:val="000000" w:themeColor="text1"/>
                <w:sz w:val="24"/>
                <w:szCs w:val="24"/>
              </w:rPr>
              <w:drawing>
                <wp:inline distT="0" distB="0" distL="0" distR="0" wp14:anchorId="639FD30E" wp14:editId="0570AE62">
                  <wp:extent cx="1853133" cy="1390873"/>
                  <wp:effectExtent l="0" t="0" r="0" b="0"/>
                  <wp:docPr id="230" name="图片 1" descr="IMG_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 descr="IMG_3843"/>
                          <pic:cNvPicPr>
                            <a:picLocks noChangeAspect="1" noChangeArrowheads="1"/>
                          </pic:cNvPicPr>
                        </pic:nvPicPr>
                        <pic:blipFill>
                          <a:blip r:embed="rId56" cstate="email"/>
                          <a:srcRect/>
                          <a:stretch>
                            <a:fillRect/>
                          </a:stretch>
                        </pic:blipFill>
                        <pic:spPr>
                          <a:xfrm>
                            <a:off x="0" y="0"/>
                            <a:ext cx="1860474" cy="1396383"/>
                          </a:xfrm>
                          <a:prstGeom prst="rect">
                            <a:avLst/>
                          </a:prstGeom>
                          <a:noFill/>
                          <a:ln w="9525">
                            <a:noFill/>
                            <a:miter lim="800000"/>
                            <a:headEnd/>
                            <a:tailEnd/>
                          </a:ln>
                          <a:effectLst/>
                        </pic:spPr>
                      </pic:pic>
                    </a:graphicData>
                  </a:graphic>
                </wp:inline>
              </w:drawing>
            </w:r>
            <w:r w:rsidRPr="00F67728">
              <w:rPr>
                <w:rFonts w:ascii="仿宋_GB2312" w:eastAsia="仿宋_GB2312" w:hAnsi="宋体" w:cs="宋体" w:hint="eastAsia"/>
                <w:noProof/>
                <w:color w:val="000000" w:themeColor="text1"/>
                <w:kern w:val="0"/>
                <w:sz w:val="24"/>
                <w:szCs w:val="24"/>
              </w:rPr>
              <w:drawing>
                <wp:inline distT="0" distB="0" distL="0" distR="0" wp14:anchorId="4EDEA777" wp14:editId="4ECB4D1B">
                  <wp:extent cx="1853133" cy="1501047"/>
                  <wp:effectExtent l="0" t="0" r="0" b="0"/>
                  <wp:docPr id="2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8"/>
                          <pic:cNvPicPr>
                            <a:picLocks noChangeAspect="1" noChangeArrowheads="1"/>
                          </pic:cNvPicPr>
                        </pic:nvPicPr>
                        <pic:blipFill>
                          <a:blip r:embed="rId57" cstate="email"/>
                          <a:srcRect/>
                          <a:stretch>
                            <a:fillRect/>
                          </a:stretch>
                        </pic:blipFill>
                        <pic:spPr>
                          <a:xfrm>
                            <a:off x="0" y="0"/>
                            <a:ext cx="1859558" cy="1506251"/>
                          </a:xfrm>
                          <a:prstGeom prst="rect">
                            <a:avLst/>
                          </a:prstGeom>
                          <a:noFill/>
                          <a:ln w="9525">
                            <a:noFill/>
                            <a:miter lim="800000"/>
                            <a:headEnd/>
                            <a:tailEnd/>
                          </a:ln>
                        </pic:spPr>
                      </pic:pic>
                    </a:graphicData>
                  </a:graphic>
                </wp:inline>
              </w:drawing>
            </w:r>
          </w:p>
        </w:tc>
      </w:tr>
      <w:bookmarkEnd w:id="49"/>
      <w:tr w:rsidR="00F67728" w:rsidRPr="00F67728" w14:paraId="0223E732" w14:textId="77777777">
        <w:trPr>
          <w:trHeight w:val="3003"/>
          <w:jc w:val="center"/>
        </w:trPr>
        <w:tc>
          <w:tcPr>
            <w:tcW w:w="880" w:type="dxa"/>
            <w:tcBorders>
              <w:top w:val="single" w:sz="8" w:space="0" w:color="auto"/>
              <w:left w:val="single" w:sz="4" w:space="0" w:color="auto"/>
              <w:bottom w:val="single" w:sz="8" w:space="0" w:color="auto"/>
              <w:right w:val="single" w:sz="8" w:space="0" w:color="auto"/>
            </w:tcBorders>
            <w:shd w:val="clear" w:color="auto" w:fill="auto"/>
            <w:vAlign w:val="center"/>
          </w:tcPr>
          <w:p w14:paraId="23C2F00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4</w:t>
            </w:r>
          </w:p>
        </w:tc>
        <w:tc>
          <w:tcPr>
            <w:tcW w:w="5015" w:type="dxa"/>
            <w:tcBorders>
              <w:top w:val="single" w:sz="8" w:space="0" w:color="auto"/>
              <w:left w:val="nil"/>
              <w:bottom w:val="single" w:sz="8" w:space="0" w:color="auto"/>
              <w:right w:val="single" w:sz="8" w:space="0" w:color="auto"/>
            </w:tcBorders>
            <w:shd w:val="clear" w:color="auto" w:fill="auto"/>
            <w:vAlign w:val="center"/>
          </w:tcPr>
          <w:p w14:paraId="087E0379"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54" w:name="OLE_LINK43"/>
            <w:bookmarkStart w:id="55" w:name="OLE_LINK44"/>
            <w:r w:rsidRPr="00F67728">
              <w:rPr>
                <w:rFonts w:ascii="仿宋_GB2312" w:eastAsia="仿宋_GB2312" w:hAnsi="宋体" w:cs="宋体" w:hint="eastAsia"/>
                <w:color w:val="000000" w:themeColor="text1"/>
                <w:kern w:val="0"/>
                <w:sz w:val="24"/>
                <w:szCs w:val="24"/>
              </w:rPr>
              <w:t>综合保洁车（小</w:t>
            </w:r>
            <w:bookmarkStart w:id="56" w:name="OLE_LINK42"/>
            <w:r w:rsidRPr="00F67728">
              <w:rPr>
                <w:rFonts w:ascii="仿宋_GB2312" w:eastAsia="仿宋_GB2312" w:hAnsi="宋体" w:cs="宋体" w:hint="eastAsia"/>
                <w:color w:val="000000" w:themeColor="text1"/>
                <w:kern w:val="0"/>
                <w:sz w:val="24"/>
                <w:szCs w:val="24"/>
              </w:rPr>
              <w:t>型；电动；0.9米</w:t>
            </w:r>
            <w:r w:rsidRPr="00F67728">
              <w:rPr>
                <w:rFonts w:ascii="仿宋_GB2312" w:eastAsia="仿宋_GB2312" w:hAnsi="Arial" w:cs="Arial" w:hint="eastAsia"/>
                <w:color w:val="000000" w:themeColor="text1"/>
                <w:sz w:val="24"/>
                <w:szCs w:val="24"/>
              </w:rPr>
              <w:t>≤箱体</w:t>
            </w:r>
            <w:r w:rsidRPr="00F67728">
              <w:rPr>
                <w:rFonts w:ascii="仿宋_GB2312" w:eastAsia="仿宋_GB2312" w:hAnsi="宋体" w:cs="宋体" w:hint="eastAsia"/>
                <w:color w:val="000000" w:themeColor="text1"/>
                <w:kern w:val="0"/>
                <w:sz w:val="24"/>
                <w:szCs w:val="24"/>
              </w:rPr>
              <w:t>宽度</w:t>
            </w:r>
            <w:r w:rsidRPr="00F67728">
              <w:rPr>
                <w:rFonts w:ascii="仿宋_GB2312" w:eastAsia="仿宋_GB2312" w:hAnsi="Arial" w:cs="Arial" w:hint="eastAsia"/>
                <w:color w:val="000000" w:themeColor="text1"/>
                <w:sz w:val="24"/>
                <w:szCs w:val="24"/>
              </w:rPr>
              <w:t>≤</w:t>
            </w:r>
            <w:r w:rsidRPr="00F67728">
              <w:rPr>
                <w:rFonts w:ascii="仿宋_GB2312" w:eastAsia="仿宋_GB2312" w:hAnsi="宋体" w:cs="宋体" w:hint="eastAsia"/>
                <w:color w:val="000000" w:themeColor="text1"/>
                <w:kern w:val="0"/>
                <w:sz w:val="24"/>
                <w:szCs w:val="24"/>
              </w:rPr>
              <w:t>0.95米；304不锈钢垃圾箱体；箱体隔断为大小两个空间分别存放其他垃圾和</w:t>
            </w:r>
            <w:proofErr w:type="gramStart"/>
            <w:r w:rsidRPr="00F67728">
              <w:rPr>
                <w:rFonts w:ascii="仿宋_GB2312" w:eastAsia="仿宋_GB2312" w:hAnsi="宋体" w:cs="宋体" w:hint="eastAsia"/>
                <w:color w:val="000000" w:themeColor="text1"/>
                <w:kern w:val="0"/>
                <w:sz w:val="24"/>
                <w:szCs w:val="24"/>
              </w:rPr>
              <w:t>可</w:t>
            </w:r>
            <w:proofErr w:type="gramEnd"/>
            <w:r w:rsidRPr="00F67728">
              <w:rPr>
                <w:rFonts w:ascii="仿宋_GB2312" w:eastAsia="仿宋_GB2312" w:hAnsi="宋体" w:cs="宋体" w:hint="eastAsia"/>
                <w:color w:val="000000" w:themeColor="text1"/>
                <w:kern w:val="0"/>
                <w:sz w:val="24"/>
                <w:szCs w:val="24"/>
              </w:rPr>
              <w:t>回收物，垃圾箱后尾部可全部打开；水箱容量不少于100升；设置有手动</w:t>
            </w:r>
            <w:proofErr w:type="gramStart"/>
            <w:r w:rsidRPr="00F67728">
              <w:rPr>
                <w:rFonts w:ascii="仿宋_GB2312" w:eastAsia="仿宋_GB2312" w:hAnsi="宋体" w:cs="宋体" w:hint="eastAsia"/>
                <w:color w:val="000000" w:themeColor="text1"/>
                <w:kern w:val="0"/>
                <w:sz w:val="24"/>
                <w:szCs w:val="24"/>
              </w:rPr>
              <w:t>自翻机构</w:t>
            </w:r>
            <w:proofErr w:type="gramEnd"/>
            <w:r w:rsidRPr="00F67728">
              <w:rPr>
                <w:rFonts w:ascii="仿宋_GB2312" w:eastAsia="仿宋_GB2312" w:hAnsi="宋体" w:cs="宋体" w:hint="eastAsia"/>
                <w:color w:val="000000" w:themeColor="text1"/>
                <w:kern w:val="0"/>
                <w:sz w:val="24"/>
                <w:szCs w:val="24"/>
              </w:rPr>
              <w:t>用于倾</w:t>
            </w:r>
            <w:bookmarkEnd w:id="56"/>
            <w:r w:rsidRPr="00F67728">
              <w:rPr>
                <w:rFonts w:ascii="仿宋_GB2312" w:eastAsia="仿宋_GB2312" w:hAnsi="宋体" w:cs="宋体" w:hint="eastAsia"/>
                <w:color w:val="000000" w:themeColor="text1"/>
                <w:kern w:val="0"/>
                <w:sz w:val="24"/>
                <w:szCs w:val="24"/>
              </w:rPr>
              <w:t>倒垃圾；车身明显位置须</w:t>
            </w:r>
            <w:proofErr w:type="gramStart"/>
            <w:r w:rsidRPr="00F67728">
              <w:rPr>
                <w:rFonts w:ascii="仿宋_GB2312" w:eastAsia="仿宋_GB2312" w:hAnsi="宋体" w:cs="宋体" w:hint="eastAsia"/>
                <w:color w:val="000000" w:themeColor="text1"/>
                <w:kern w:val="0"/>
                <w:sz w:val="24"/>
                <w:szCs w:val="24"/>
              </w:rPr>
              <w:t>配置车</w:t>
            </w:r>
            <w:proofErr w:type="gramEnd"/>
            <w:r w:rsidRPr="00F67728">
              <w:rPr>
                <w:rFonts w:ascii="仿宋_GB2312" w:eastAsia="仿宋_GB2312" w:hAnsi="宋体" w:cs="宋体" w:hint="eastAsia"/>
                <w:color w:val="000000" w:themeColor="text1"/>
                <w:kern w:val="0"/>
                <w:sz w:val="24"/>
                <w:szCs w:val="24"/>
              </w:rPr>
              <w:t>用灭火器；车身及车尾须粘贴反光标贴)</w:t>
            </w:r>
          </w:p>
          <w:bookmarkEnd w:id="54"/>
          <w:bookmarkEnd w:id="55"/>
          <w:p w14:paraId="6557F9C5" w14:textId="77777777" w:rsidR="00DA7333" w:rsidRPr="00F67728" w:rsidRDefault="00DA7333">
            <w:pPr>
              <w:widowControl/>
              <w:rPr>
                <w:rFonts w:ascii="仿宋_GB2312" w:eastAsia="仿宋_GB2312" w:hAnsi="宋体" w:cs="宋体"/>
                <w:color w:val="000000" w:themeColor="text1"/>
                <w:kern w:val="0"/>
                <w:sz w:val="24"/>
                <w:szCs w:val="24"/>
              </w:rPr>
            </w:pPr>
          </w:p>
        </w:tc>
        <w:tc>
          <w:tcPr>
            <w:tcW w:w="3318" w:type="dxa"/>
            <w:tcBorders>
              <w:top w:val="single" w:sz="8" w:space="0" w:color="auto"/>
              <w:left w:val="nil"/>
              <w:bottom w:val="single" w:sz="8" w:space="0" w:color="auto"/>
              <w:right w:val="single" w:sz="8" w:space="0" w:color="auto"/>
            </w:tcBorders>
            <w:shd w:val="clear" w:color="auto" w:fill="auto"/>
            <w:vAlign w:val="center"/>
          </w:tcPr>
          <w:p w14:paraId="7B15D8F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6859EC95" wp14:editId="5CD5FFEC">
                  <wp:extent cx="1931521" cy="1448409"/>
                  <wp:effectExtent l="0" t="0" r="0" b="0"/>
                  <wp:docPr id="232" name="图片 4" descr="I:\tu\慢车道清拣车\园区\小型\微信图片_2023021314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 descr="I:\tu\慢车道清拣车\园区\小型\微信图片_20230213143357.jpg"/>
                          <pic:cNvPicPr>
                            <a:picLocks noChangeAspect="1" noChangeArrowheads="1"/>
                          </pic:cNvPicPr>
                        </pic:nvPicPr>
                        <pic:blipFill>
                          <a:blip r:embed="rId58" cstate="email"/>
                          <a:srcRect/>
                          <a:stretch>
                            <a:fillRect/>
                          </a:stretch>
                        </pic:blipFill>
                        <pic:spPr>
                          <a:xfrm>
                            <a:off x="0" y="0"/>
                            <a:ext cx="1945361" cy="1458787"/>
                          </a:xfrm>
                          <a:prstGeom prst="rect">
                            <a:avLst/>
                          </a:prstGeom>
                          <a:noFill/>
                          <a:ln w="9525">
                            <a:noFill/>
                            <a:miter lim="800000"/>
                            <a:headEnd/>
                            <a:tailEnd/>
                          </a:ln>
                        </pic:spPr>
                      </pic:pic>
                    </a:graphicData>
                  </a:graphic>
                </wp:inline>
              </w:drawing>
            </w:r>
          </w:p>
          <w:p w14:paraId="1031C391"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lastRenderedPageBreak/>
              <w:drawing>
                <wp:inline distT="0" distB="0" distL="0" distR="0" wp14:anchorId="18C7DAE0" wp14:editId="46248A8F">
                  <wp:extent cx="1953402" cy="1463040"/>
                  <wp:effectExtent l="0" t="0" r="0" b="0"/>
                  <wp:docPr id="233" name="图片 4" descr="C:\Users\user\Desktop\新建文件夹 (12)\新建文件夹 (26)\新建文件夹 (16)\微信图片_2023021114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4" descr="C:\Users\user\Desktop\新建文件夹 (12)\新建文件夹 (26)\新建文件夹 (16)\微信图片_20230211141822.jpg"/>
                          <pic:cNvPicPr>
                            <a:picLocks noChangeAspect="1" noChangeArrowheads="1"/>
                          </pic:cNvPicPr>
                        </pic:nvPicPr>
                        <pic:blipFill>
                          <a:blip r:embed="rId59" cstate="email"/>
                          <a:srcRect/>
                          <a:stretch>
                            <a:fillRect/>
                          </a:stretch>
                        </pic:blipFill>
                        <pic:spPr>
                          <a:xfrm>
                            <a:off x="0" y="0"/>
                            <a:ext cx="1964004" cy="1470980"/>
                          </a:xfrm>
                          <a:prstGeom prst="rect">
                            <a:avLst/>
                          </a:prstGeom>
                          <a:noFill/>
                          <a:ln w="9525">
                            <a:noFill/>
                            <a:miter lim="800000"/>
                            <a:headEnd/>
                            <a:tailEnd/>
                          </a:ln>
                        </pic:spPr>
                      </pic:pic>
                    </a:graphicData>
                  </a:graphic>
                </wp:inline>
              </w:drawing>
            </w:r>
          </w:p>
          <w:p w14:paraId="602855EF"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02E458DC" wp14:editId="0D319949">
                  <wp:extent cx="1941277" cy="1455725"/>
                  <wp:effectExtent l="0" t="0" r="0" b="0"/>
                  <wp:docPr id="234" name="图片 5" descr="C:\Users\user\Desktop\新建文件夹 (12)\新建文件夹 (26)\新建文件夹 (16)\微信图片_2023021114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5" descr="C:\Users\user\Desktop\新建文件夹 (12)\新建文件夹 (26)\新建文件夹 (16)\微信图片_20230211141836.jpg"/>
                          <pic:cNvPicPr>
                            <a:picLocks noChangeAspect="1" noChangeArrowheads="1"/>
                          </pic:cNvPicPr>
                        </pic:nvPicPr>
                        <pic:blipFill>
                          <a:blip r:embed="rId60" cstate="email"/>
                          <a:srcRect/>
                          <a:stretch>
                            <a:fillRect/>
                          </a:stretch>
                        </pic:blipFill>
                        <pic:spPr>
                          <a:xfrm>
                            <a:off x="0" y="0"/>
                            <a:ext cx="1954781" cy="1465851"/>
                          </a:xfrm>
                          <a:prstGeom prst="rect">
                            <a:avLst/>
                          </a:prstGeom>
                          <a:noFill/>
                          <a:ln w="9525">
                            <a:noFill/>
                            <a:miter lim="800000"/>
                            <a:headEnd/>
                            <a:tailEnd/>
                          </a:ln>
                        </pic:spPr>
                      </pic:pic>
                    </a:graphicData>
                  </a:graphic>
                </wp:inline>
              </w:drawing>
            </w:r>
          </w:p>
          <w:p w14:paraId="06759DE0" w14:textId="77777777" w:rsidR="00DA7333" w:rsidRPr="00F67728" w:rsidRDefault="00DA7333">
            <w:pPr>
              <w:widowControl/>
              <w:jc w:val="center"/>
              <w:rPr>
                <w:rFonts w:ascii="仿宋_GB2312" w:eastAsia="仿宋_GB2312" w:hAnsi="宋体" w:cs="宋体"/>
                <w:color w:val="000000" w:themeColor="text1"/>
                <w:kern w:val="0"/>
                <w:sz w:val="24"/>
                <w:szCs w:val="24"/>
              </w:rPr>
            </w:pPr>
          </w:p>
          <w:p w14:paraId="69364B0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42D24330" wp14:editId="176865B7">
                  <wp:extent cx="1853641" cy="1472130"/>
                  <wp:effectExtent l="0" t="0" r="0" b="0"/>
                  <wp:docPr id="2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
                          <pic:cNvPicPr>
                            <a:picLocks noChangeAspect="1" noChangeArrowheads="1"/>
                          </pic:cNvPicPr>
                        </pic:nvPicPr>
                        <pic:blipFill>
                          <a:blip r:embed="rId61" cstate="email"/>
                          <a:srcRect/>
                          <a:stretch>
                            <a:fillRect/>
                          </a:stretch>
                        </pic:blipFill>
                        <pic:spPr>
                          <a:xfrm>
                            <a:off x="0" y="0"/>
                            <a:ext cx="1858049" cy="1475630"/>
                          </a:xfrm>
                          <a:prstGeom prst="rect">
                            <a:avLst/>
                          </a:prstGeom>
                          <a:noFill/>
                          <a:ln w="9525">
                            <a:noFill/>
                            <a:miter lim="800000"/>
                            <a:headEnd/>
                            <a:tailEnd/>
                          </a:ln>
                        </pic:spPr>
                      </pic:pic>
                    </a:graphicData>
                  </a:graphic>
                </wp:inline>
              </w:drawing>
            </w:r>
          </w:p>
          <w:p w14:paraId="62E83AC8" w14:textId="77777777" w:rsidR="00DA7333" w:rsidRPr="00F67728" w:rsidRDefault="00DA7333">
            <w:pPr>
              <w:widowControl/>
              <w:jc w:val="center"/>
              <w:rPr>
                <w:rFonts w:ascii="仿宋_GB2312" w:eastAsia="仿宋_GB2312" w:hAnsi="宋体" w:cs="宋体"/>
                <w:color w:val="000000" w:themeColor="text1"/>
                <w:kern w:val="0"/>
                <w:sz w:val="24"/>
                <w:szCs w:val="24"/>
              </w:rPr>
            </w:pPr>
          </w:p>
        </w:tc>
      </w:tr>
      <w:tr w:rsidR="00F67728" w:rsidRPr="00F67728" w14:paraId="2E8B0784" w14:textId="77777777">
        <w:trPr>
          <w:trHeight w:val="3003"/>
          <w:jc w:val="center"/>
        </w:trPr>
        <w:tc>
          <w:tcPr>
            <w:tcW w:w="880" w:type="dxa"/>
            <w:tcBorders>
              <w:top w:val="single" w:sz="8" w:space="0" w:color="auto"/>
              <w:left w:val="single" w:sz="4" w:space="0" w:color="auto"/>
              <w:bottom w:val="single" w:sz="8" w:space="0" w:color="auto"/>
              <w:right w:val="single" w:sz="8" w:space="0" w:color="auto"/>
            </w:tcBorders>
            <w:shd w:val="clear" w:color="auto" w:fill="auto"/>
            <w:vAlign w:val="center"/>
          </w:tcPr>
          <w:p w14:paraId="36692927"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5</w:t>
            </w:r>
          </w:p>
        </w:tc>
        <w:tc>
          <w:tcPr>
            <w:tcW w:w="5015" w:type="dxa"/>
            <w:tcBorders>
              <w:top w:val="single" w:sz="8" w:space="0" w:color="auto"/>
              <w:left w:val="nil"/>
              <w:bottom w:val="single" w:sz="8" w:space="0" w:color="auto"/>
              <w:right w:val="single" w:sz="8" w:space="0" w:color="auto"/>
            </w:tcBorders>
            <w:shd w:val="clear" w:color="auto" w:fill="auto"/>
            <w:vAlign w:val="center"/>
          </w:tcPr>
          <w:p w14:paraId="7B5C9BA7"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综合保洁车（微型；电动；箱体宽度：0.6米</w:t>
            </w:r>
            <w:r w:rsidRPr="00F67728">
              <w:rPr>
                <w:rFonts w:ascii="仿宋_GB2312" w:eastAsia="仿宋_GB2312" w:hAnsi="Arial" w:cs="Arial" w:hint="eastAsia"/>
                <w:color w:val="000000" w:themeColor="text1"/>
                <w:sz w:val="24"/>
                <w:szCs w:val="24"/>
              </w:rPr>
              <w:t>≤箱体</w:t>
            </w:r>
            <w:r w:rsidRPr="00F67728">
              <w:rPr>
                <w:rFonts w:ascii="仿宋_GB2312" w:eastAsia="仿宋_GB2312" w:hAnsi="宋体" w:cs="宋体" w:hint="eastAsia"/>
                <w:color w:val="000000" w:themeColor="text1"/>
                <w:kern w:val="0"/>
                <w:sz w:val="24"/>
                <w:szCs w:val="24"/>
              </w:rPr>
              <w:t>宽度</w:t>
            </w:r>
            <w:r w:rsidRPr="00F67728">
              <w:rPr>
                <w:rFonts w:ascii="仿宋_GB2312" w:eastAsia="仿宋_GB2312" w:hAnsi="Arial" w:cs="Arial" w:hint="eastAsia"/>
                <w:color w:val="000000" w:themeColor="text1"/>
                <w:sz w:val="24"/>
                <w:szCs w:val="24"/>
              </w:rPr>
              <w:t>≤</w:t>
            </w:r>
            <w:r w:rsidRPr="00F67728">
              <w:rPr>
                <w:rFonts w:ascii="仿宋_GB2312" w:eastAsia="仿宋_GB2312" w:hAnsi="宋体" w:cs="宋体" w:hint="eastAsia"/>
                <w:color w:val="000000" w:themeColor="text1"/>
                <w:kern w:val="0"/>
                <w:sz w:val="24"/>
                <w:szCs w:val="24"/>
              </w:rPr>
              <w:t>0.7米；304不锈钢垃圾箱体；箱体隔断为大小两个空间分别存放其他垃圾和</w:t>
            </w:r>
            <w:proofErr w:type="gramStart"/>
            <w:r w:rsidRPr="00F67728">
              <w:rPr>
                <w:rFonts w:ascii="仿宋_GB2312" w:eastAsia="仿宋_GB2312" w:hAnsi="宋体" w:cs="宋体" w:hint="eastAsia"/>
                <w:color w:val="000000" w:themeColor="text1"/>
                <w:kern w:val="0"/>
                <w:sz w:val="24"/>
                <w:szCs w:val="24"/>
              </w:rPr>
              <w:t>可</w:t>
            </w:r>
            <w:proofErr w:type="gramEnd"/>
            <w:r w:rsidRPr="00F67728">
              <w:rPr>
                <w:rFonts w:ascii="仿宋_GB2312" w:eastAsia="仿宋_GB2312" w:hAnsi="宋体" w:cs="宋体" w:hint="eastAsia"/>
                <w:color w:val="000000" w:themeColor="text1"/>
                <w:kern w:val="0"/>
                <w:sz w:val="24"/>
                <w:szCs w:val="24"/>
              </w:rPr>
              <w:t>回收物，垃圾箱后尾部可全部打开；水箱容量不少于45升；设置有手动</w:t>
            </w:r>
            <w:proofErr w:type="gramStart"/>
            <w:r w:rsidRPr="00F67728">
              <w:rPr>
                <w:rFonts w:ascii="仿宋_GB2312" w:eastAsia="仿宋_GB2312" w:hAnsi="宋体" w:cs="宋体" w:hint="eastAsia"/>
                <w:color w:val="000000" w:themeColor="text1"/>
                <w:kern w:val="0"/>
                <w:sz w:val="24"/>
                <w:szCs w:val="24"/>
              </w:rPr>
              <w:t>自翻机构</w:t>
            </w:r>
            <w:proofErr w:type="gramEnd"/>
            <w:r w:rsidRPr="00F67728">
              <w:rPr>
                <w:rFonts w:ascii="仿宋_GB2312" w:eastAsia="仿宋_GB2312" w:hAnsi="宋体" w:cs="宋体" w:hint="eastAsia"/>
                <w:color w:val="000000" w:themeColor="text1"/>
                <w:kern w:val="0"/>
                <w:sz w:val="24"/>
                <w:szCs w:val="24"/>
              </w:rPr>
              <w:t>用于倾倒垃圾；车身明显位置须</w:t>
            </w:r>
            <w:proofErr w:type="gramStart"/>
            <w:r w:rsidRPr="00F67728">
              <w:rPr>
                <w:rFonts w:ascii="仿宋_GB2312" w:eastAsia="仿宋_GB2312" w:hAnsi="宋体" w:cs="宋体" w:hint="eastAsia"/>
                <w:color w:val="000000" w:themeColor="text1"/>
                <w:kern w:val="0"/>
                <w:sz w:val="24"/>
                <w:szCs w:val="24"/>
              </w:rPr>
              <w:t>配置车</w:t>
            </w:r>
            <w:proofErr w:type="gramEnd"/>
            <w:r w:rsidRPr="00F67728">
              <w:rPr>
                <w:rFonts w:ascii="仿宋_GB2312" w:eastAsia="仿宋_GB2312" w:hAnsi="宋体" w:cs="宋体" w:hint="eastAsia"/>
                <w:color w:val="000000" w:themeColor="text1"/>
                <w:kern w:val="0"/>
                <w:sz w:val="24"/>
                <w:szCs w:val="24"/>
              </w:rPr>
              <w:t>用灭火器；车身及车尾须粘贴反光标贴）</w:t>
            </w:r>
          </w:p>
        </w:tc>
        <w:tc>
          <w:tcPr>
            <w:tcW w:w="3318" w:type="dxa"/>
            <w:tcBorders>
              <w:top w:val="single" w:sz="8" w:space="0" w:color="auto"/>
              <w:left w:val="nil"/>
              <w:bottom w:val="single" w:sz="8" w:space="0" w:color="auto"/>
              <w:right w:val="single" w:sz="8" w:space="0" w:color="auto"/>
            </w:tcBorders>
            <w:shd w:val="clear" w:color="auto" w:fill="auto"/>
            <w:vAlign w:val="center"/>
          </w:tcPr>
          <w:p w14:paraId="2ACC4863"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1B12ED82" wp14:editId="402E4767">
                  <wp:extent cx="1988948" cy="1397204"/>
                  <wp:effectExtent l="0" t="0" r="0" b="0"/>
                  <wp:docPr id="2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
                          <pic:cNvPicPr>
                            <a:picLocks noChangeAspect="1" noChangeArrowheads="1"/>
                          </pic:cNvPicPr>
                        </pic:nvPicPr>
                        <pic:blipFill>
                          <a:blip r:embed="rId62" cstate="email"/>
                          <a:srcRect/>
                          <a:stretch>
                            <a:fillRect/>
                          </a:stretch>
                        </pic:blipFill>
                        <pic:spPr>
                          <a:xfrm>
                            <a:off x="0" y="0"/>
                            <a:ext cx="2002787" cy="1406925"/>
                          </a:xfrm>
                          <a:prstGeom prst="rect">
                            <a:avLst/>
                          </a:prstGeom>
                          <a:noFill/>
                          <a:ln w="9525">
                            <a:noFill/>
                            <a:miter lim="800000"/>
                            <a:headEnd/>
                            <a:tailEnd/>
                          </a:ln>
                        </pic:spPr>
                      </pic:pic>
                    </a:graphicData>
                  </a:graphic>
                </wp:inline>
              </w:drawing>
            </w:r>
          </w:p>
          <w:p w14:paraId="7A01B50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4A761694" wp14:editId="2F4D15A4">
                  <wp:extent cx="1874324" cy="1894637"/>
                  <wp:effectExtent l="0" t="0" r="0" b="0"/>
                  <wp:docPr id="242" name="图片 1" descr="I:\tu\慢车道清拣车\园区\微型\微信图片_2023051109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 descr="I:\tu\慢车道清拣车\园区\微型\微信图片_20230511091808.jpg"/>
                          <pic:cNvPicPr>
                            <a:picLocks noChangeAspect="1" noChangeArrowheads="1"/>
                          </pic:cNvPicPr>
                        </pic:nvPicPr>
                        <pic:blipFill>
                          <a:blip r:embed="rId63" cstate="email"/>
                          <a:srcRect/>
                          <a:stretch>
                            <a:fillRect/>
                          </a:stretch>
                        </pic:blipFill>
                        <pic:spPr>
                          <a:xfrm>
                            <a:off x="0" y="0"/>
                            <a:ext cx="1888083" cy="1908545"/>
                          </a:xfrm>
                          <a:prstGeom prst="rect">
                            <a:avLst/>
                          </a:prstGeom>
                          <a:noFill/>
                          <a:ln w="9525">
                            <a:noFill/>
                            <a:miter lim="800000"/>
                            <a:headEnd/>
                            <a:tailEnd/>
                          </a:ln>
                        </pic:spPr>
                      </pic:pic>
                    </a:graphicData>
                  </a:graphic>
                </wp:inline>
              </w:drawing>
            </w:r>
          </w:p>
        </w:tc>
      </w:tr>
      <w:tr w:rsidR="00F67728" w:rsidRPr="00F67728" w14:paraId="5303E26F" w14:textId="77777777">
        <w:trPr>
          <w:trHeight w:val="300"/>
          <w:jc w:val="center"/>
        </w:trPr>
        <w:tc>
          <w:tcPr>
            <w:tcW w:w="880" w:type="dxa"/>
            <w:tcBorders>
              <w:top w:val="nil"/>
              <w:left w:val="single" w:sz="4" w:space="0" w:color="auto"/>
              <w:bottom w:val="single" w:sz="8" w:space="0" w:color="auto"/>
              <w:right w:val="single" w:sz="8" w:space="0" w:color="auto"/>
            </w:tcBorders>
            <w:shd w:val="clear" w:color="auto" w:fill="auto"/>
            <w:vAlign w:val="center"/>
          </w:tcPr>
          <w:p w14:paraId="26AC268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6</w:t>
            </w:r>
          </w:p>
        </w:tc>
        <w:tc>
          <w:tcPr>
            <w:tcW w:w="5015" w:type="dxa"/>
            <w:tcBorders>
              <w:top w:val="nil"/>
              <w:left w:val="nil"/>
              <w:bottom w:val="single" w:sz="8" w:space="0" w:color="auto"/>
              <w:right w:val="single" w:sz="8" w:space="0" w:color="auto"/>
            </w:tcBorders>
            <w:shd w:val="clear" w:color="auto" w:fill="auto"/>
            <w:vAlign w:val="center"/>
          </w:tcPr>
          <w:p w14:paraId="354DC448"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步行保洁垃圾收集桶（桶身为国内知名品牌，304不锈钢</w:t>
            </w:r>
            <w:proofErr w:type="gramStart"/>
            <w:r w:rsidRPr="00F67728">
              <w:rPr>
                <w:rFonts w:ascii="仿宋_GB2312" w:eastAsia="仿宋_GB2312" w:hAnsi="宋体" w:cs="宋体" w:hint="eastAsia"/>
                <w:color w:val="000000" w:themeColor="text1"/>
                <w:kern w:val="0"/>
                <w:sz w:val="24"/>
                <w:szCs w:val="24"/>
              </w:rPr>
              <w:t>拖桶架</w:t>
            </w:r>
            <w:proofErr w:type="gramEnd"/>
            <w:r w:rsidRPr="00F67728">
              <w:rPr>
                <w:rFonts w:ascii="仿宋_GB2312" w:eastAsia="仿宋_GB2312" w:hAnsi="宋体" w:cs="宋体" w:hint="eastAsia"/>
                <w:color w:val="000000" w:themeColor="text1"/>
                <w:kern w:val="0"/>
                <w:sz w:val="24"/>
                <w:szCs w:val="24"/>
              </w:rPr>
              <w:t>）</w:t>
            </w:r>
          </w:p>
        </w:tc>
        <w:tc>
          <w:tcPr>
            <w:tcW w:w="3318" w:type="dxa"/>
            <w:tcBorders>
              <w:top w:val="nil"/>
              <w:left w:val="nil"/>
              <w:bottom w:val="single" w:sz="8" w:space="0" w:color="auto"/>
              <w:right w:val="single" w:sz="8" w:space="0" w:color="auto"/>
            </w:tcBorders>
            <w:shd w:val="clear" w:color="auto" w:fill="auto"/>
            <w:vAlign w:val="center"/>
          </w:tcPr>
          <w:p w14:paraId="036FD873"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3B44014E" wp14:editId="3AF2E72D">
                  <wp:extent cx="1888822" cy="2501799"/>
                  <wp:effectExtent l="0" t="0" r="0" b="0"/>
                  <wp:docPr id="244" name="图片 1" descr="C:\Users\user\Desktop\QQ图片20220209091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 descr="C:\Users\user\Desktop\QQ图片20220209091256.png"/>
                          <pic:cNvPicPr>
                            <a:picLocks noChangeAspect="1" noChangeArrowheads="1"/>
                          </pic:cNvPicPr>
                        </pic:nvPicPr>
                        <pic:blipFill>
                          <a:blip r:embed="rId64" cstate="email"/>
                          <a:srcRect/>
                          <a:stretch>
                            <a:fillRect/>
                          </a:stretch>
                        </pic:blipFill>
                        <pic:spPr>
                          <a:xfrm>
                            <a:off x="0" y="0"/>
                            <a:ext cx="1891581" cy="2505453"/>
                          </a:xfrm>
                          <a:prstGeom prst="rect">
                            <a:avLst/>
                          </a:prstGeom>
                          <a:noFill/>
                          <a:ln w="9525">
                            <a:noFill/>
                            <a:miter lim="800000"/>
                            <a:headEnd/>
                            <a:tailEnd/>
                          </a:ln>
                        </pic:spPr>
                      </pic:pic>
                    </a:graphicData>
                  </a:graphic>
                </wp:inline>
              </w:drawing>
            </w:r>
          </w:p>
          <w:p w14:paraId="74CF6288"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139B7B06" wp14:editId="4ECB4835">
                  <wp:extent cx="1960954" cy="2245767"/>
                  <wp:effectExtent l="0" t="0" r="0" b="0"/>
                  <wp:docPr id="245" name="图片 2" descr="C:\Users\user\Desktop\QQ图片2022020909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 descr="C:\Users\user\Desktop\QQ图片20220209091353.png"/>
                          <pic:cNvPicPr>
                            <a:picLocks noChangeAspect="1" noChangeArrowheads="1"/>
                          </pic:cNvPicPr>
                        </pic:nvPicPr>
                        <pic:blipFill>
                          <a:blip r:embed="rId65" cstate="email"/>
                          <a:srcRect/>
                          <a:stretch>
                            <a:fillRect/>
                          </a:stretch>
                        </pic:blipFill>
                        <pic:spPr>
                          <a:xfrm>
                            <a:off x="0" y="0"/>
                            <a:ext cx="1966923" cy="2252603"/>
                          </a:xfrm>
                          <a:prstGeom prst="rect">
                            <a:avLst/>
                          </a:prstGeom>
                          <a:noFill/>
                          <a:ln w="9525">
                            <a:noFill/>
                            <a:miter lim="800000"/>
                            <a:headEnd/>
                            <a:tailEnd/>
                          </a:ln>
                        </pic:spPr>
                      </pic:pic>
                    </a:graphicData>
                  </a:graphic>
                </wp:inline>
              </w:drawing>
            </w:r>
          </w:p>
        </w:tc>
      </w:tr>
      <w:tr w:rsidR="00F67728" w:rsidRPr="00F67728" w14:paraId="34D689C2" w14:textId="77777777">
        <w:trPr>
          <w:trHeight w:val="300"/>
          <w:jc w:val="center"/>
        </w:trPr>
        <w:tc>
          <w:tcPr>
            <w:tcW w:w="880" w:type="dxa"/>
            <w:tcBorders>
              <w:top w:val="nil"/>
              <w:left w:val="single" w:sz="4" w:space="0" w:color="auto"/>
              <w:bottom w:val="single" w:sz="8" w:space="0" w:color="auto"/>
              <w:right w:val="single" w:sz="8" w:space="0" w:color="auto"/>
            </w:tcBorders>
            <w:shd w:val="clear" w:color="auto" w:fill="auto"/>
            <w:vAlign w:val="center"/>
          </w:tcPr>
          <w:p w14:paraId="57128CDF" w14:textId="77777777" w:rsidR="00DA7333" w:rsidRPr="00F67728" w:rsidRDefault="001A23BA">
            <w:pPr>
              <w:widowControl/>
              <w:jc w:val="center"/>
              <w:rPr>
                <w:rFonts w:asciiTheme="minorEastAsia" w:eastAsiaTheme="minorEastAsia" w:hAnsiTheme="minorEastAsia" w:cs="Arial"/>
                <w:b/>
                <w:color w:val="000000" w:themeColor="text1"/>
                <w:sz w:val="24"/>
                <w:szCs w:val="24"/>
              </w:rPr>
            </w:pPr>
            <w:r w:rsidRPr="00F67728">
              <w:rPr>
                <w:rFonts w:asciiTheme="minorEastAsia" w:eastAsiaTheme="minorEastAsia" w:hAnsiTheme="minorEastAsia" w:cs="Arial" w:hint="eastAsia"/>
                <w:b/>
                <w:color w:val="000000" w:themeColor="text1"/>
                <w:sz w:val="24"/>
                <w:szCs w:val="24"/>
              </w:rPr>
              <w:t>7</w:t>
            </w:r>
          </w:p>
        </w:tc>
        <w:tc>
          <w:tcPr>
            <w:tcW w:w="5015" w:type="dxa"/>
            <w:tcBorders>
              <w:top w:val="nil"/>
              <w:left w:val="nil"/>
              <w:bottom w:val="single" w:sz="8" w:space="0" w:color="auto"/>
              <w:right w:val="single" w:sz="8" w:space="0" w:color="auto"/>
            </w:tcBorders>
            <w:shd w:val="clear" w:color="auto" w:fill="auto"/>
            <w:vAlign w:val="center"/>
          </w:tcPr>
          <w:p w14:paraId="7DB32AF6" w14:textId="77777777" w:rsidR="00DA7333" w:rsidRPr="00F67728" w:rsidRDefault="001A23BA">
            <w:pPr>
              <w:pStyle w:val="11"/>
              <w:ind w:firstLine="480"/>
              <w:jc w:val="left"/>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道路智能巡检设备（高清摄像头不低于800</w:t>
            </w:r>
            <w:proofErr w:type="gramStart"/>
            <w:r w:rsidRPr="00F67728">
              <w:rPr>
                <w:rFonts w:ascii="仿宋_GB2312" w:eastAsia="仿宋_GB2312" w:hAnsi="宋体" w:cs="宋体" w:hint="eastAsia"/>
                <w:color w:val="000000" w:themeColor="text1"/>
                <w:kern w:val="0"/>
                <w:sz w:val="24"/>
                <w:szCs w:val="24"/>
              </w:rPr>
              <w:t>万像</w:t>
            </w:r>
            <w:proofErr w:type="gramEnd"/>
            <w:r w:rsidRPr="00F67728">
              <w:rPr>
                <w:rFonts w:ascii="仿宋_GB2312" w:eastAsia="仿宋_GB2312" w:hAnsi="宋体" w:cs="宋体" w:hint="eastAsia"/>
                <w:color w:val="000000" w:themeColor="text1"/>
                <w:kern w:val="0"/>
                <w:sz w:val="24"/>
                <w:szCs w:val="24"/>
              </w:rPr>
              <w:t>素，分辨率不低于3840×2160，数据处理主机</w:t>
            </w:r>
            <w:bookmarkStart w:id="57" w:name="OLE_LINK28"/>
            <w:r w:rsidRPr="00F67728">
              <w:rPr>
                <w:rFonts w:ascii="仿宋_GB2312" w:eastAsia="仿宋_GB2312" w:hAnsi="宋体" w:cs="宋体" w:hint="eastAsia"/>
                <w:color w:val="000000" w:themeColor="text1"/>
                <w:kern w:val="0"/>
                <w:sz w:val="24"/>
                <w:szCs w:val="24"/>
              </w:rPr>
              <w:t>终端不低于100TOPS（int8）算力</w:t>
            </w:r>
            <w:bookmarkEnd w:id="57"/>
            <w:r w:rsidRPr="00F67728">
              <w:rPr>
                <w:rFonts w:ascii="仿宋_GB2312" w:eastAsia="仿宋_GB2312" w:hAnsi="宋体" w:cs="宋体" w:hint="eastAsia"/>
                <w:color w:val="000000" w:themeColor="text1"/>
                <w:kern w:val="0"/>
                <w:sz w:val="24"/>
                <w:szCs w:val="24"/>
              </w:rPr>
              <w:t>，识别速度不低于20帧/秒，支持车速</w:t>
            </w:r>
            <w:r w:rsidRPr="00F67728">
              <w:rPr>
                <w:rFonts w:ascii="仿宋_GB2312" w:eastAsia="仿宋_GB2312" w:hAnsi="宋体" w:cs="宋体"/>
                <w:color w:val="000000" w:themeColor="text1"/>
                <w:kern w:val="0"/>
                <w:sz w:val="24"/>
                <w:szCs w:val="24"/>
              </w:rPr>
              <w:t>0</w:t>
            </w:r>
            <w:r w:rsidRPr="00F67728">
              <w:rPr>
                <w:rFonts w:ascii="仿宋_GB2312" w:eastAsia="仿宋_GB2312" w:hAnsi="宋体" w:cs="宋体" w:hint="eastAsia"/>
                <w:color w:val="000000" w:themeColor="text1"/>
                <w:kern w:val="0"/>
                <w:sz w:val="24"/>
                <w:szCs w:val="24"/>
              </w:rPr>
              <w:t>-80km/h，正常检测抓拍支持5G/Wi-Fi网络；支持GPS/BD定位，防护等级 ：不低于IP67。在驾驶过程中对</w:t>
            </w:r>
            <w:bookmarkStart w:id="58" w:name="OLE_LINK18"/>
            <w:bookmarkStart w:id="59" w:name="OLE_LINK19"/>
            <w:r w:rsidRPr="00F67728">
              <w:rPr>
                <w:rFonts w:ascii="仿宋_GB2312" w:eastAsia="仿宋_GB2312" w:hAnsi="宋体" w:cs="宋体" w:hint="eastAsia"/>
                <w:color w:val="000000" w:themeColor="text1"/>
                <w:kern w:val="0"/>
                <w:sz w:val="24"/>
                <w:szCs w:val="24"/>
              </w:rPr>
              <w:t>摄像头</w:t>
            </w:r>
            <w:bookmarkEnd w:id="58"/>
            <w:bookmarkEnd w:id="59"/>
            <w:r w:rsidRPr="00F67728">
              <w:rPr>
                <w:rFonts w:ascii="仿宋_GB2312" w:eastAsia="仿宋_GB2312" w:hAnsi="宋体" w:cs="宋体" w:hint="eastAsia"/>
                <w:color w:val="000000" w:themeColor="text1"/>
                <w:kern w:val="0"/>
                <w:sz w:val="24"/>
                <w:szCs w:val="24"/>
              </w:rPr>
              <w:t>采集的路面影像和路况数据进行实时分析，可智能识别包括但不限于路面垃圾、抛洒、积水、裂缝等问题，并反馈至智能巡检软件平台，</w:t>
            </w:r>
            <w:bookmarkStart w:id="60" w:name="OLE_LINK40"/>
            <w:bookmarkStart w:id="61" w:name="OLE_LINK41"/>
            <w:r w:rsidRPr="00F67728">
              <w:rPr>
                <w:rFonts w:ascii="仿宋_GB2312" w:eastAsia="仿宋_GB2312" w:hAnsi="宋体" w:cs="宋体" w:hint="eastAsia"/>
                <w:color w:val="000000" w:themeColor="text1"/>
                <w:kern w:val="0"/>
                <w:sz w:val="24"/>
                <w:szCs w:val="24"/>
              </w:rPr>
              <w:t>智能巡检软件平台</w:t>
            </w:r>
            <w:bookmarkEnd w:id="60"/>
            <w:bookmarkEnd w:id="61"/>
            <w:r w:rsidRPr="00F67728">
              <w:rPr>
                <w:rFonts w:ascii="仿宋_GB2312" w:eastAsia="仿宋_GB2312" w:hAnsi="宋体" w:cs="宋体" w:hint="eastAsia"/>
                <w:color w:val="000000" w:themeColor="text1"/>
                <w:kern w:val="0"/>
                <w:sz w:val="24"/>
                <w:szCs w:val="24"/>
              </w:rPr>
              <w:t>数据须</w:t>
            </w:r>
            <w:proofErr w:type="gramStart"/>
            <w:r w:rsidRPr="00F67728">
              <w:rPr>
                <w:rFonts w:ascii="仿宋_GB2312" w:eastAsia="仿宋_GB2312" w:hAnsi="宋体" w:cs="宋体" w:hint="eastAsia"/>
                <w:color w:val="000000" w:themeColor="text1"/>
                <w:kern w:val="0"/>
                <w:sz w:val="24"/>
                <w:szCs w:val="24"/>
              </w:rPr>
              <w:t>接入城</w:t>
            </w:r>
            <w:proofErr w:type="gramEnd"/>
            <w:r w:rsidRPr="00F67728">
              <w:rPr>
                <w:rFonts w:ascii="仿宋_GB2312" w:eastAsia="仿宋_GB2312" w:hAnsi="宋体" w:cs="宋体" w:hint="eastAsia"/>
                <w:color w:val="000000" w:themeColor="text1"/>
                <w:kern w:val="0"/>
                <w:sz w:val="24"/>
                <w:szCs w:val="24"/>
              </w:rPr>
              <w:t>维系统；进场时为全新，具体进场时间待甲方通知；作业单位向甲方（或委托管理单位）通过招标产生的服务供应商购买道路智能巡检设备（包含软件和硬件），服务期内总费用约10万元，该项费用包含在投标总报价中）</w:t>
            </w:r>
          </w:p>
          <w:p w14:paraId="5D842B68" w14:textId="77777777" w:rsidR="00DA7333" w:rsidRPr="00F67728" w:rsidRDefault="00DA7333">
            <w:pPr>
              <w:pStyle w:val="11"/>
              <w:ind w:firstLine="480"/>
              <w:jc w:val="left"/>
              <w:rPr>
                <w:rFonts w:ascii="仿宋_GB2312" w:eastAsia="仿宋_GB2312" w:hAnsi="宋体" w:cs="宋体"/>
                <w:color w:val="000000" w:themeColor="text1"/>
                <w:kern w:val="0"/>
                <w:sz w:val="24"/>
                <w:szCs w:val="24"/>
              </w:rPr>
            </w:pPr>
          </w:p>
        </w:tc>
        <w:tc>
          <w:tcPr>
            <w:tcW w:w="3318" w:type="dxa"/>
            <w:tcBorders>
              <w:top w:val="nil"/>
              <w:left w:val="nil"/>
              <w:bottom w:val="single" w:sz="8" w:space="0" w:color="auto"/>
              <w:right w:val="single" w:sz="8" w:space="0" w:color="auto"/>
            </w:tcBorders>
            <w:shd w:val="clear" w:color="auto" w:fill="auto"/>
            <w:vAlign w:val="center"/>
          </w:tcPr>
          <w:p w14:paraId="3282215A" w14:textId="77777777" w:rsidR="00DA7333" w:rsidRPr="00F67728" w:rsidRDefault="001A23BA">
            <w:pPr>
              <w:widowControl/>
              <w:jc w:val="center"/>
              <w:rPr>
                <w:rFonts w:ascii="宋体" w:eastAsia="宋体" w:hAnsi="宋体"/>
                <w:color w:val="000000" w:themeColor="text1"/>
                <w:sz w:val="24"/>
                <w:szCs w:val="24"/>
              </w:rPr>
            </w:pPr>
            <w:r w:rsidRPr="00F67728">
              <w:rPr>
                <w:rFonts w:ascii="宋体" w:eastAsia="宋体" w:hAnsi="宋体"/>
                <w:noProof/>
                <w:color w:val="000000" w:themeColor="text1"/>
                <w:sz w:val="24"/>
                <w:szCs w:val="24"/>
              </w:rPr>
              <w:drawing>
                <wp:inline distT="0" distB="0" distL="0" distR="0" wp14:anchorId="679DE77A" wp14:editId="2FC62570">
                  <wp:extent cx="1845310" cy="1605280"/>
                  <wp:effectExtent l="19050" t="0" r="2223" b="0"/>
                  <wp:docPr id="246" name="图片 1" descr="D:\/Screenshot_20250523_17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 descr="D:\/Screenshot_20250523_174410.jpg"/>
                          <pic:cNvPicPr>
                            <a:picLocks noChangeAspect="1" noChangeArrowheads="1"/>
                          </pic:cNvPicPr>
                        </pic:nvPicPr>
                        <pic:blipFill>
                          <a:blip r:embed="rId66" cstate="print"/>
                          <a:srcRect/>
                          <a:stretch>
                            <a:fillRect/>
                          </a:stretch>
                        </pic:blipFill>
                        <pic:spPr>
                          <a:xfrm>
                            <a:off x="0" y="0"/>
                            <a:ext cx="1849398" cy="1608797"/>
                          </a:xfrm>
                          <a:prstGeom prst="rect">
                            <a:avLst/>
                          </a:prstGeom>
                          <a:noFill/>
                          <a:ln w="9525">
                            <a:noFill/>
                            <a:miter lim="800000"/>
                            <a:headEnd/>
                            <a:tailEnd/>
                          </a:ln>
                        </pic:spPr>
                      </pic:pic>
                    </a:graphicData>
                  </a:graphic>
                </wp:inline>
              </w:drawing>
            </w:r>
          </w:p>
          <w:p w14:paraId="45465B1A" w14:textId="77777777" w:rsidR="00DA7333" w:rsidRPr="00F67728" w:rsidRDefault="00DA7333">
            <w:pPr>
              <w:widowControl/>
              <w:jc w:val="center"/>
              <w:rPr>
                <w:rFonts w:ascii="宋体" w:eastAsia="宋体" w:hAnsi="宋体"/>
                <w:color w:val="000000" w:themeColor="text1"/>
                <w:sz w:val="24"/>
                <w:szCs w:val="24"/>
              </w:rPr>
            </w:pPr>
          </w:p>
          <w:p w14:paraId="3721D361" w14:textId="77777777" w:rsidR="00DA7333" w:rsidRPr="00F67728" w:rsidRDefault="001A23BA">
            <w:pPr>
              <w:widowControl/>
              <w:jc w:val="center"/>
              <w:rPr>
                <w:rFonts w:ascii="宋体" w:eastAsia="宋体" w:hAnsi="宋体"/>
                <w:color w:val="000000" w:themeColor="text1"/>
                <w:sz w:val="24"/>
                <w:szCs w:val="24"/>
              </w:rPr>
            </w:pPr>
            <w:r w:rsidRPr="00F67728">
              <w:rPr>
                <w:noProof/>
                <w:color w:val="000000" w:themeColor="text1"/>
              </w:rPr>
              <w:drawing>
                <wp:inline distT="0" distB="0" distL="0" distR="0" wp14:anchorId="5F9705AA" wp14:editId="3FC12BA4">
                  <wp:extent cx="1696085" cy="1310640"/>
                  <wp:effectExtent l="19050" t="0" r="0" b="0"/>
                  <wp:docPr id="247" name="图片 1" descr="C:\Users\L014\Documents\Tencent Files\605806254\nt_qq\nt_data\Pic\2025-05\Ori\2bb594b8ac796ee4c498d7b484151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 descr="C:\Users\L014\Documents\Tencent Files\605806254\nt_qq\nt_data\Pic\2025-05\Ori\2bb594b8ac796ee4c498d7b484151e96.png"/>
                          <pic:cNvPicPr>
                            <a:picLocks noChangeAspect="1" noChangeArrowheads="1"/>
                          </pic:cNvPicPr>
                        </pic:nvPicPr>
                        <pic:blipFill>
                          <a:blip r:embed="rId67" cstate="print"/>
                          <a:srcRect/>
                          <a:stretch>
                            <a:fillRect/>
                          </a:stretch>
                        </pic:blipFill>
                        <pic:spPr>
                          <a:xfrm>
                            <a:off x="0" y="0"/>
                            <a:ext cx="1703531" cy="1316420"/>
                          </a:xfrm>
                          <a:prstGeom prst="rect">
                            <a:avLst/>
                          </a:prstGeom>
                          <a:noFill/>
                          <a:ln w="9525">
                            <a:noFill/>
                            <a:miter lim="800000"/>
                            <a:headEnd/>
                            <a:tailEnd/>
                          </a:ln>
                        </pic:spPr>
                      </pic:pic>
                    </a:graphicData>
                  </a:graphic>
                </wp:inline>
              </w:drawing>
            </w:r>
          </w:p>
          <w:p w14:paraId="27B70F66" w14:textId="77777777" w:rsidR="00DA7333" w:rsidRPr="00F67728" w:rsidRDefault="00DA7333">
            <w:pPr>
              <w:widowControl/>
              <w:jc w:val="center"/>
              <w:rPr>
                <w:rFonts w:ascii="宋体" w:eastAsia="宋体" w:hAnsi="宋体"/>
                <w:color w:val="000000" w:themeColor="text1"/>
                <w:sz w:val="24"/>
                <w:szCs w:val="24"/>
              </w:rPr>
            </w:pPr>
          </w:p>
        </w:tc>
      </w:tr>
      <w:tr w:rsidR="00F67728" w:rsidRPr="00F67728" w14:paraId="14088F2B" w14:textId="77777777">
        <w:trPr>
          <w:trHeight w:val="300"/>
          <w:jc w:val="center"/>
        </w:trPr>
        <w:tc>
          <w:tcPr>
            <w:tcW w:w="880" w:type="dxa"/>
            <w:tcBorders>
              <w:top w:val="nil"/>
              <w:left w:val="single" w:sz="4" w:space="0" w:color="auto"/>
              <w:bottom w:val="single" w:sz="8" w:space="0" w:color="auto"/>
              <w:right w:val="single" w:sz="8" w:space="0" w:color="auto"/>
            </w:tcBorders>
            <w:shd w:val="clear" w:color="auto" w:fill="auto"/>
            <w:vAlign w:val="center"/>
          </w:tcPr>
          <w:p w14:paraId="256F98D1"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62" w:name="_Hlk220520471"/>
            <w:r w:rsidRPr="00F67728">
              <w:rPr>
                <w:rFonts w:ascii="仿宋_GB2312" w:eastAsia="仿宋_GB2312" w:hAnsi="宋体" w:cs="宋体" w:hint="eastAsia"/>
                <w:color w:val="000000" w:themeColor="text1"/>
                <w:kern w:val="0"/>
                <w:sz w:val="24"/>
                <w:szCs w:val="24"/>
              </w:rPr>
              <w:lastRenderedPageBreak/>
              <w:t>8</w:t>
            </w:r>
          </w:p>
        </w:tc>
        <w:tc>
          <w:tcPr>
            <w:tcW w:w="5015" w:type="dxa"/>
            <w:tcBorders>
              <w:top w:val="nil"/>
              <w:left w:val="nil"/>
              <w:bottom w:val="single" w:sz="8" w:space="0" w:color="auto"/>
              <w:right w:val="single" w:sz="8" w:space="0" w:color="auto"/>
            </w:tcBorders>
            <w:shd w:val="clear" w:color="auto" w:fill="auto"/>
            <w:vAlign w:val="center"/>
          </w:tcPr>
          <w:p w14:paraId="45464C63" w14:textId="77777777" w:rsidR="00DA7333" w:rsidRPr="00F67728" w:rsidRDefault="001A23BA">
            <w:pPr>
              <w:widowControl/>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无人机（含智能飞行电池、桨叶和 microSD 卡，</w:t>
            </w:r>
            <w:bookmarkStart w:id="63" w:name="OLE_LINK67"/>
            <w:r w:rsidRPr="00F67728">
              <w:rPr>
                <w:rFonts w:ascii="仿宋_GB2312" w:eastAsia="仿宋_GB2312" w:hAnsi="Arial" w:cs="Arial" w:hint="eastAsia"/>
                <w:color w:val="000000" w:themeColor="text1"/>
                <w:sz w:val="24"/>
                <w:szCs w:val="24"/>
              </w:rPr>
              <w:t>有效像素≥4800万；</w:t>
            </w:r>
            <w:bookmarkEnd w:id="63"/>
            <w:r w:rsidRPr="00F67728">
              <w:rPr>
                <w:rFonts w:ascii="仿宋_GB2312" w:eastAsia="仿宋_GB2312" w:hAnsi="Arial" w:cs="Arial" w:hint="eastAsia"/>
                <w:color w:val="000000" w:themeColor="text1"/>
                <w:sz w:val="24"/>
                <w:szCs w:val="24"/>
              </w:rPr>
              <w:t>分辨率：4K：3840×2160，FHD：1920×1080；三轴机械云台（俯仰、横滚、偏航））。</w:t>
            </w:r>
          </w:p>
        </w:tc>
        <w:tc>
          <w:tcPr>
            <w:tcW w:w="3318" w:type="dxa"/>
            <w:tcBorders>
              <w:top w:val="nil"/>
              <w:left w:val="nil"/>
              <w:bottom w:val="single" w:sz="8" w:space="0" w:color="auto"/>
              <w:right w:val="single" w:sz="8" w:space="0" w:color="auto"/>
            </w:tcBorders>
            <w:shd w:val="clear" w:color="auto" w:fill="auto"/>
            <w:vAlign w:val="center"/>
          </w:tcPr>
          <w:p w14:paraId="34ED503A" w14:textId="77777777" w:rsidR="00DA7333" w:rsidRPr="00F67728" w:rsidRDefault="001A23BA">
            <w:pPr>
              <w:widowControl/>
              <w:jc w:val="center"/>
              <w:rPr>
                <w:color w:val="000000" w:themeColor="text1"/>
              </w:rPr>
            </w:pPr>
            <w:r w:rsidRPr="00F67728">
              <w:rPr>
                <w:noProof/>
                <w:color w:val="000000" w:themeColor="text1"/>
              </w:rPr>
              <w:drawing>
                <wp:inline distT="0" distB="0" distL="0" distR="0" wp14:anchorId="70B40718" wp14:editId="45811FBA">
                  <wp:extent cx="1970796" cy="1324051"/>
                  <wp:effectExtent l="0" t="0" r="0" b="0"/>
                  <wp:docPr id="2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9"/>
                          <pic:cNvPicPr>
                            <a:picLocks noChangeAspect="1"/>
                          </pic:cNvPicPr>
                        </pic:nvPicPr>
                        <pic:blipFill>
                          <a:blip r:embed="rId68" cstate="print"/>
                          <a:stretch>
                            <a:fillRect/>
                          </a:stretch>
                        </pic:blipFill>
                        <pic:spPr>
                          <a:xfrm>
                            <a:off x="0" y="0"/>
                            <a:ext cx="1978934" cy="1329518"/>
                          </a:xfrm>
                          <a:prstGeom prst="rect">
                            <a:avLst/>
                          </a:prstGeom>
                        </pic:spPr>
                      </pic:pic>
                    </a:graphicData>
                  </a:graphic>
                </wp:inline>
              </w:drawing>
            </w:r>
          </w:p>
          <w:p w14:paraId="0F2B87E1" w14:textId="77777777" w:rsidR="00DA7333" w:rsidRPr="00F67728" w:rsidRDefault="001A23BA">
            <w:pPr>
              <w:widowControl/>
              <w:jc w:val="center"/>
              <w:rPr>
                <w:color w:val="000000" w:themeColor="text1"/>
              </w:rPr>
            </w:pPr>
            <w:r w:rsidRPr="00F67728">
              <w:rPr>
                <w:noProof/>
                <w:color w:val="000000" w:themeColor="text1"/>
              </w:rPr>
              <w:drawing>
                <wp:inline distT="0" distB="0" distL="0" distR="0" wp14:anchorId="05AAEDBA" wp14:editId="096EB32B">
                  <wp:extent cx="1223645" cy="1296035"/>
                  <wp:effectExtent l="0" t="0" r="0" b="0"/>
                  <wp:docPr id="249"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57"/>
                          <pic:cNvPicPr>
                            <a:picLocks noChangeAspect="1"/>
                          </pic:cNvPicPr>
                        </pic:nvPicPr>
                        <pic:blipFill>
                          <a:blip r:embed="rId69" cstate="print"/>
                          <a:stretch>
                            <a:fillRect/>
                          </a:stretch>
                        </pic:blipFill>
                        <pic:spPr>
                          <a:xfrm>
                            <a:off x="0" y="0"/>
                            <a:ext cx="1234027" cy="1306951"/>
                          </a:xfrm>
                          <a:prstGeom prst="rect">
                            <a:avLst/>
                          </a:prstGeom>
                        </pic:spPr>
                      </pic:pic>
                    </a:graphicData>
                  </a:graphic>
                </wp:inline>
              </w:drawing>
            </w:r>
          </w:p>
        </w:tc>
      </w:tr>
      <w:bookmarkEnd w:id="62"/>
      <w:tr w:rsidR="00F67728" w:rsidRPr="00F67728" w14:paraId="0C65187B" w14:textId="77777777">
        <w:trPr>
          <w:trHeight w:val="300"/>
          <w:jc w:val="center"/>
        </w:trPr>
        <w:tc>
          <w:tcPr>
            <w:tcW w:w="880" w:type="dxa"/>
            <w:tcBorders>
              <w:top w:val="nil"/>
              <w:left w:val="single" w:sz="4" w:space="0" w:color="auto"/>
              <w:bottom w:val="single" w:sz="8" w:space="0" w:color="auto"/>
              <w:right w:val="single" w:sz="8" w:space="0" w:color="auto"/>
            </w:tcBorders>
            <w:shd w:val="clear" w:color="auto" w:fill="auto"/>
            <w:vAlign w:val="center"/>
          </w:tcPr>
          <w:p w14:paraId="27692297"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9</w:t>
            </w:r>
          </w:p>
        </w:tc>
        <w:tc>
          <w:tcPr>
            <w:tcW w:w="5015" w:type="dxa"/>
            <w:tcBorders>
              <w:top w:val="nil"/>
              <w:left w:val="nil"/>
              <w:bottom w:val="single" w:sz="8" w:space="0" w:color="auto"/>
              <w:right w:val="single" w:sz="8" w:space="0" w:color="auto"/>
            </w:tcBorders>
            <w:shd w:val="clear" w:color="auto" w:fill="auto"/>
            <w:vAlign w:val="center"/>
          </w:tcPr>
          <w:p w14:paraId="0760B6A7"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取物夹</w:t>
            </w:r>
          </w:p>
        </w:tc>
        <w:tc>
          <w:tcPr>
            <w:tcW w:w="3318" w:type="dxa"/>
            <w:tcBorders>
              <w:top w:val="nil"/>
              <w:left w:val="nil"/>
              <w:bottom w:val="single" w:sz="8" w:space="0" w:color="auto"/>
              <w:right w:val="single" w:sz="8" w:space="0" w:color="auto"/>
            </w:tcBorders>
            <w:shd w:val="clear" w:color="auto" w:fill="auto"/>
            <w:vAlign w:val="center"/>
          </w:tcPr>
          <w:p w14:paraId="244BD633"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76DC2DBE" wp14:editId="77D3C9E8">
                  <wp:extent cx="1875586" cy="1497486"/>
                  <wp:effectExtent l="0" t="0" r="0" b="0"/>
                  <wp:docPr id="250" name="图片 1" descr="C:\Users\user\Desktop\T2RwY0XABXXXXXXXXX_!!699634752_jpg_430x43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 descr="C:\Users\user\Desktop\T2RwY0XABXXXXXXXXX_!!699634752_jpg_430x430q90.jpg"/>
                          <pic:cNvPicPr>
                            <a:picLocks noChangeAspect="1" noChangeArrowheads="1"/>
                          </pic:cNvPicPr>
                        </pic:nvPicPr>
                        <pic:blipFill>
                          <a:blip r:embed="rId70" cstate="email"/>
                          <a:srcRect/>
                          <a:stretch>
                            <a:fillRect/>
                          </a:stretch>
                        </pic:blipFill>
                        <pic:spPr>
                          <a:xfrm>
                            <a:off x="0" y="0"/>
                            <a:ext cx="1879675" cy="1500751"/>
                          </a:xfrm>
                          <a:prstGeom prst="rect">
                            <a:avLst/>
                          </a:prstGeom>
                          <a:noFill/>
                          <a:ln w="9525">
                            <a:noFill/>
                            <a:miter lim="800000"/>
                            <a:headEnd/>
                            <a:tailEnd/>
                          </a:ln>
                        </pic:spPr>
                      </pic:pic>
                    </a:graphicData>
                  </a:graphic>
                </wp:inline>
              </w:drawing>
            </w:r>
          </w:p>
        </w:tc>
      </w:tr>
      <w:tr w:rsidR="00F67728" w:rsidRPr="00F67728" w14:paraId="668A94F3"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1D68D1C5"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64" w:name="_Hlk220088108"/>
            <w:r w:rsidRPr="00F67728">
              <w:rPr>
                <w:rFonts w:ascii="仿宋_GB2312" w:eastAsia="仿宋_GB2312" w:hAnsi="宋体" w:cs="宋体" w:hint="eastAsia"/>
                <w:color w:val="000000" w:themeColor="text1"/>
                <w:kern w:val="0"/>
                <w:sz w:val="24"/>
                <w:szCs w:val="24"/>
              </w:rPr>
              <w:t>10</w:t>
            </w:r>
          </w:p>
        </w:tc>
        <w:tc>
          <w:tcPr>
            <w:tcW w:w="5015" w:type="dxa"/>
            <w:tcBorders>
              <w:top w:val="single" w:sz="4" w:space="0" w:color="auto"/>
              <w:left w:val="nil"/>
              <w:bottom w:val="single" w:sz="4" w:space="0" w:color="auto"/>
              <w:right w:val="single" w:sz="8" w:space="0" w:color="auto"/>
            </w:tcBorders>
            <w:shd w:val="clear" w:color="auto" w:fill="auto"/>
            <w:vAlign w:val="center"/>
          </w:tcPr>
          <w:p w14:paraId="5944370D"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三轮高压冲洗设备（含高压冲洗枪、三轮电瓶车、水箱</w:t>
            </w:r>
            <w:r w:rsidRPr="00F67728">
              <w:rPr>
                <w:rFonts w:ascii="仿宋_GB2312" w:eastAsia="仿宋_GB2312" w:hAnsi="Arial" w:cs="Arial" w:hint="eastAsia"/>
                <w:color w:val="000000" w:themeColor="text1"/>
                <w:sz w:val="24"/>
                <w:szCs w:val="24"/>
              </w:rPr>
              <w:t>、洗地圆盘</w:t>
            </w:r>
            <w:r w:rsidRPr="00F67728">
              <w:rPr>
                <w:rFonts w:ascii="仿宋_GB2312" w:eastAsia="仿宋_GB2312" w:hAnsi="宋体" w:cs="宋体" w:hint="eastAsia"/>
                <w:color w:val="000000" w:themeColor="text1"/>
                <w:kern w:val="0"/>
                <w:sz w:val="24"/>
                <w:szCs w:val="24"/>
              </w:rPr>
              <w:t>等；</w:t>
            </w:r>
            <w:r w:rsidRPr="00F67728">
              <w:rPr>
                <w:rFonts w:ascii="仿宋_GB2312" w:eastAsia="仿宋_GB2312" w:hAnsi="宋体" w:cs="宋体"/>
                <w:color w:val="000000" w:themeColor="text1"/>
                <w:kern w:val="0"/>
                <w:sz w:val="24"/>
                <w:szCs w:val="24"/>
              </w:rPr>
              <w:t>作业续航</w:t>
            </w:r>
            <w:r w:rsidRPr="00F67728">
              <w:rPr>
                <w:rFonts w:ascii="仿宋_GB2312" w:eastAsia="仿宋_GB2312" w:hAnsi="宋体" w:cs="宋体"/>
                <w:color w:val="000000" w:themeColor="text1"/>
                <w:kern w:val="0"/>
                <w:sz w:val="24"/>
                <w:szCs w:val="24"/>
              </w:rPr>
              <w:t>≥</w:t>
            </w:r>
            <w:r w:rsidRPr="00F67728">
              <w:rPr>
                <w:rFonts w:ascii="仿宋_GB2312" w:eastAsia="仿宋_GB2312" w:hAnsi="宋体" w:cs="宋体"/>
                <w:color w:val="000000" w:themeColor="text1"/>
                <w:kern w:val="0"/>
                <w:sz w:val="24"/>
                <w:szCs w:val="24"/>
              </w:rPr>
              <w:t>4小时；</w:t>
            </w:r>
            <w:proofErr w:type="gramStart"/>
            <w:r w:rsidRPr="00F67728">
              <w:rPr>
                <w:rFonts w:ascii="仿宋_GB2312" w:eastAsia="仿宋_GB2312" w:hAnsi="宋体" w:cs="宋体" w:hint="eastAsia"/>
                <w:color w:val="000000" w:themeColor="text1"/>
                <w:kern w:val="0"/>
                <w:sz w:val="24"/>
                <w:szCs w:val="24"/>
              </w:rPr>
              <w:t>配置分</w:t>
            </w:r>
            <w:proofErr w:type="gramEnd"/>
            <w:r w:rsidRPr="00F67728">
              <w:rPr>
                <w:rFonts w:ascii="仿宋_GB2312" w:eastAsia="仿宋_GB2312" w:hAnsi="宋体" w:cs="宋体" w:hint="eastAsia"/>
                <w:color w:val="000000" w:themeColor="text1"/>
                <w:kern w:val="0"/>
                <w:sz w:val="24"/>
                <w:szCs w:val="24"/>
              </w:rPr>
              <w:t>体式交叉冲洗装置；驾驶座底部配置喷水架）</w:t>
            </w:r>
          </w:p>
        </w:tc>
        <w:tc>
          <w:tcPr>
            <w:tcW w:w="3318" w:type="dxa"/>
            <w:tcBorders>
              <w:top w:val="single" w:sz="4" w:space="0" w:color="auto"/>
              <w:left w:val="nil"/>
              <w:bottom w:val="single" w:sz="4" w:space="0" w:color="auto"/>
              <w:right w:val="single" w:sz="8" w:space="0" w:color="auto"/>
            </w:tcBorders>
            <w:shd w:val="clear" w:color="auto" w:fill="auto"/>
            <w:vAlign w:val="center"/>
          </w:tcPr>
          <w:p w14:paraId="2900C85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12F5BB1A" wp14:editId="7817849F">
                  <wp:extent cx="1951355" cy="1464037"/>
                  <wp:effectExtent l="0" t="0" r="0" b="0"/>
                  <wp:docPr id="253" name="图片 1" descr="E:\tu\人行道冲洗\mmexport1560845336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 descr="E:\tu\人行道冲洗\mmexport1560845336836.jpg"/>
                          <pic:cNvPicPr>
                            <a:picLocks noChangeAspect="1" noChangeArrowheads="1"/>
                          </pic:cNvPicPr>
                        </pic:nvPicPr>
                        <pic:blipFill>
                          <a:blip r:embed="rId71" cstate="email"/>
                          <a:srcRect/>
                          <a:stretch>
                            <a:fillRect/>
                          </a:stretch>
                        </pic:blipFill>
                        <pic:spPr>
                          <a:xfrm>
                            <a:off x="0" y="0"/>
                            <a:ext cx="1968115" cy="1476611"/>
                          </a:xfrm>
                          <a:prstGeom prst="rect">
                            <a:avLst/>
                          </a:prstGeom>
                          <a:noFill/>
                          <a:ln w="9525">
                            <a:noFill/>
                            <a:miter lim="800000"/>
                            <a:headEnd/>
                            <a:tailEnd/>
                          </a:ln>
                        </pic:spPr>
                      </pic:pic>
                    </a:graphicData>
                  </a:graphic>
                </wp:inline>
              </w:drawing>
            </w:r>
          </w:p>
          <w:p w14:paraId="1E116FB2"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3947C019" wp14:editId="10A14E22">
                  <wp:extent cx="1899996" cy="1426404"/>
                  <wp:effectExtent l="0" t="0" r="0" b="0"/>
                  <wp:docPr id="256" name="图片 7" descr="H:\I盘分区_6\tu\人行道清洗\mmexport1575702417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7" descr="H:\I盘分区_6\tu\人行道清洗\mmexport1575702417899.jpg"/>
                          <pic:cNvPicPr>
                            <a:picLocks noChangeAspect="1" noChangeArrowheads="1"/>
                          </pic:cNvPicPr>
                        </pic:nvPicPr>
                        <pic:blipFill>
                          <a:blip r:embed="rId72" cstate="email"/>
                          <a:srcRect/>
                          <a:stretch>
                            <a:fillRect/>
                          </a:stretch>
                        </pic:blipFill>
                        <pic:spPr>
                          <a:xfrm>
                            <a:off x="0" y="0"/>
                            <a:ext cx="1908082" cy="1432475"/>
                          </a:xfrm>
                          <a:prstGeom prst="rect">
                            <a:avLst/>
                          </a:prstGeom>
                          <a:noFill/>
                          <a:ln w="9525">
                            <a:noFill/>
                            <a:miter lim="800000"/>
                            <a:headEnd/>
                            <a:tailEnd/>
                          </a:ln>
                        </pic:spPr>
                      </pic:pic>
                    </a:graphicData>
                  </a:graphic>
                </wp:inline>
              </w:drawing>
            </w:r>
            <w:r w:rsidRPr="00F67728">
              <w:rPr>
                <w:rFonts w:ascii="仿宋_GB2312" w:eastAsia="仿宋_GB2312" w:hAnsi="宋体" w:cs="宋体" w:hint="eastAsia"/>
                <w:noProof/>
                <w:color w:val="000000" w:themeColor="text1"/>
                <w:kern w:val="0"/>
                <w:sz w:val="24"/>
                <w:szCs w:val="24"/>
              </w:rPr>
              <w:drawing>
                <wp:inline distT="0" distB="0" distL="0" distR="0" wp14:anchorId="173F3A08" wp14:editId="6FA209EA">
                  <wp:extent cx="1856217" cy="1411834"/>
                  <wp:effectExtent l="0" t="0" r="0" b="0"/>
                  <wp:docPr id="320" name="图片 4" descr="C:\Documents and Settings\Administrator\桌面\新建文件夹 (5)\QQ图片20171103154123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4" descr="C:\Documents and Settings\Administrator\桌面\新建文件夹 (5)\QQ图片20171103154123副本.jpg"/>
                          <pic:cNvPicPr>
                            <a:picLocks noChangeAspect="1" noChangeArrowheads="1"/>
                          </pic:cNvPicPr>
                        </pic:nvPicPr>
                        <pic:blipFill>
                          <a:blip r:embed="rId73" cstate="email"/>
                          <a:srcRect/>
                          <a:stretch>
                            <a:fillRect/>
                          </a:stretch>
                        </pic:blipFill>
                        <pic:spPr>
                          <a:xfrm>
                            <a:off x="0" y="0"/>
                            <a:ext cx="1860502" cy="1415094"/>
                          </a:xfrm>
                          <a:prstGeom prst="rect">
                            <a:avLst/>
                          </a:prstGeom>
                          <a:noFill/>
                          <a:ln w="9525">
                            <a:noFill/>
                            <a:miter lim="800000"/>
                            <a:headEnd/>
                            <a:tailEnd/>
                          </a:ln>
                        </pic:spPr>
                      </pic:pic>
                    </a:graphicData>
                  </a:graphic>
                </wp:inline>
              </w:drawing>
            </w:r>
          </w:p>
          <w:p w14:paraId="1DF6AFD8" w14:textId="77777777" w:rsidR="00DA7333" w:rsidRPr="00F67728" w:rsidRDefault="00DA7333">
            <w:pPr>
              <w:widowControl/>
              <w:rPr>
                <w:rFonts w:ascii="仿宋_GB2312" w:eastAsia="仿宋_GB2312" w:hAnsi="宋体" w:cs="宋体"/>
                <w:color w:val="000000" w:themeColor="text1"/>
                <w:kern w:val="0"/>
                <w:sz w:val="24"/>
                <w:szCs w:val="24"/>
              </w:rPr>
            </w:pPr>
          </w:p>
          <w:p w14:paraId="1BC4C371"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36633B03" wp14:editId="17DBB63D">
                  <wp:extent cx="1982292" cy="1982419"/>
                  <wp:effectExtent l="0" t="0" r="0" b="0"/>
                  <wp:docPr id="259"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3" descr="C:\Users\user\Desktop\微信图片_20230721090929.jpg"/>
                          <pic:cNvPicPr>
                            <a:picLocks noChangeAspect="1" noChangeArrowheads="1"/>
                          </pic:cNvPicPr>
                        </pic:nvPicPr>
                        <pic:blipFill>
                          <a:blip r:embed="rId74" cstate="email"/>
                          <a:srcRect/>
                          <a:stretch>
                            <a:fillRect/>
                          </a:stretch>
                        </pic:blipFill>
                        <pic:spPr>
                          <a:xfrm>
                            <a:off x="0" y="0"/>
                            <a:ext cx="1985792" cy="1985919"/>
                          </a:xfrm>
                          <a:prstGeom prst="rect">
                            <a:avLst/>
                          </a:prstGeom>
                          <a:noFill/>
                          <a:ln w="9525">
                            <a:noFill/>
                            <a:miter lim="800000"/>
                            <a:headEnd/>
                            <a:tailEnd/>
                          </a:ln>
                        </pic:spPr>
                      </pic:pic>
                    </a:graphicData>
                  </a:graphic>
                </wp:inline>
              </w:drawing>
            </w:r>
          </w:p>
        </w:tc>
      </w:tr>
      <w:tr w:rsidR="00F67728" w:rsidRPr="00F67728" w14:paraId="77D0E73C"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6D811261"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65" w:name="_Hlk220088212"/>
            <w:bookmarkEnd w:id="64"/>
            <w:r w:rsidRPr="00F67728">
              <w:rPr>
                <w:rFonts w:ascii="仿宋_GB2312" w:eastAsia="仿宋_GB2312" w:hAnsi="宋体" w:cs="宋体" w:hint="eastAsia"/>
                <w:color w:val="000000" w:themeColor="text1"/>
                <w:kern w:val="0"/>
                <w:sz w:val="24"/>
                <w:szCs w:val="24"/>
              </w:rPr>
              <w:lastRenderedPageBreak/>
              <w:t>1</w:t>
            </w:r>
            <w:r w:rsidR="00F67728" w:rsidRPr="00F67728">
              <w:rPr>
                <w:rFonts w:ascii="仿宋_GB2312" w:eastAsia="仿宋_GB2312" w:hAnsi="宋体" w:cs="宋体"/>
                <w:color w:val="000000" w:themeColor="text1"/>
                <w:kern w:val="0"/>
                <w:sz w:val="24"/>
                <w:szCs w:val="24"/>
              </w:rPr>
              <w:t>1</w:t>
            </w:r>
          </w:p>
        </w:tc>
        <w:tc>
          <w:tcPr>
            <w:tcW w:w="5015" w:type="dxa"/>
            <w:tcBorders>
              <w:top w:val="single" w:sz="4" w:space="0" w:color="auto"/>
              <w:left w:val="nil"/>
              <w:bottom w:val="single" w:sz="4" w:space="0" w:color="auto"/>
              <w:right w:val="single" w:sz="8" w:space="0" w:color="auto"/>
            </w:tcBorders>
            <w:shd w:val="clear" w:color="auto" w:fill="auto"/>
            <w:vAlign w:val="center"/>
          </w:tcPr>
          <w:p w14:paraId="0BAB06DB"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四轮油污冲洗设备（含高温高压冲洗设备、</w:t>
            </w:r>
            <w:r w:rsidRPr="00F67728">
              <w:rPr>
                <w:rFonts w:ascii="仿宋_GB2312" w:eastAsia="仿宋_GB2312" w:hAnsi="Arial" w:cs="Arial" w:hint="eastAsia"/>
                <w:color w:val="000000" w:themeColor="text1"/>
                <w:sz w:val="24"/>
                <w:szCs w:val="24"/>
              </w:rPr>
              <w:t>洗地圆盘</w:t>
            </w:r>
            <w:r w:rsidRPr="00F67728">
              <w:rPr>
                <w:rFonts w:ascii="仿宋_GB2312" w:eastAsia="仿宋_GB2312" w:hAnsi="宋体" w:cs="宋体" w:hint="eastAsia"/>
                <w:color w:val="000000" w:themeColor="text1"/>
                <w:kern w:val="0"/>
                <w:sz w:val="24"/>
                <w:szCs w:val="24"/>
              </w:rPr>
              <w:t>、四轮车辆设备、水箱等；车身明显位置须</w:t>
            </w:r>
            <w:proofErr w:type="gramStart"/>
            <w:r w:rsidRPr="00F67728">
              <w:rPr>
                <w:rFonts w:ascii="仿宋_GB2312" w:eastAsia="仿宋_GB2312" w:hAnsi="宋体" w:cs="宋体" w:hint="eastAsia"/>
                <w:color w:val="000000" w:themeColor="text1"/>
                <w:kern w:val="0"/>
                <w:sz w:val="24"/>
                <w:szCs w:val="24"/>
              </w:rPr>
              <w:t>配置车</w:t>
            </w:r>
            <w:proofErr w:type="gramEnd"/>
            <w:r w:rsidRPr="00F67728">
              <w:rPr>
                <w:rFonts w:ascii="仿宋_GB2312" w:eastAsia="仿宋_GB2312" w:hAnsi="宋体" w:cs="宋体" w:hint="eastAsia"/>
                <w:color w:val="000000" w:themeColor="text1"/>
                <w:kern w:val="0"/>
                <w:sz w:val="24"/>
                <w:szCs w:val="24"/>
              </w:rPr>
              <w:t>用灭火器；车身及车尾须粘贴反光标贴）</w:t>
            </w:r>
          </w:p>
        </w:tc>
        <w:tc>
          <w:tcPr>
            <w:tcW w:w="3318" w:type="dxa"/>
            <w:tcBorders>
              <w:top w:val="single" w:sz="4" w:space="0" w:color="auto"/>
              <w:left w:val="nil"/>
              <w:bottom w:val="single" w:sz="4" w:space="0" w:color="auto"/>
              <w:right w:val="single" w:sz="8" w:space="0" w:color="auto"/>
            </w:tcBorders>
            <w:shd w:val="clear" w:color="auto" w:fill="auto"/>
            <w:vAlign w:val="center"/>
          </w:tcPr>
          <w:p w14:paraId="3B32BD86" w14:textId="77777777" w:rsidR="00DA7333" w:rsidRPr="00F67728" w:rsidRDefault="00DA7333">
            <w:pPr>
              <w:widowControl/>
              <w:jc w:val="center"/>
              <w:rPr>
                <w:rFonts w:ascii="仿宋_GB2312" w:eastAsia="仿宋_GB2312" w:hAnsi="宋体" w:cs="宋体"/>
                <w:color w:val="000000" w:themeColor="text1"/>
                <w:kern w:val="0"/>
                <w:sz w:val="24"/>
                <w:szCs w:val="24"/>
              </w:rPr>
            </w:pPr>
          </w:p>
          <w:p w14:paraId="249D9FD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noProof/>
                <w:color w:val="000000" w:themeColor="text1"/>
              </w:rPr>
              <w:drawing>
                <wp:inline distT="0" distB="0" distL="0" distR="0" wp14:anchorId="62EAF4F6" wp14:editId="6AC4610C">
                  <wp:extent cx="1962785" cy="1427480"/>
                  <wp:effectExtent l="0" t="0" r="0" b="0"/>
                  <wp:docPr id="263" name="图片 10" descr="C:\Users\L014\Documents\Tencent Files\605806254\nt_qq\nt_data\Pic\2026-01\Ori\49222ee0bbbdc363616a5af71a1cc1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0" descr="C:\Users\L014\Documents\Tencent Files\605806254\nt_qq\nt_data\Pic\2026-01\Ori\49222ee0bbbdc363616a5af71a1cc13a.png"/>
                          <pic:cNvPicPr>
                            <a:picLocks noChangeAspect="1" noChangeArrowheads="1"/>
                          </pic:cNvPicPr>
                        </pic:nvPicPr>
                        <pic:blipFill>
                          <a:blip r:embed="rId75" cstate="print"/>
                          <a:srcRect/>
                          <a:stretch>
                            <a:fillRect/>
                          </a:stretch>
                        </pic:blipFill>
                        <pic:spPr>
                          <a:xfrm>
                            <a:off x="0" y="0"/>
                            <a:ext cx="1965531" cy="1429477"/>
                          </a:xfrm>
                          <a:prstGeom prst="rect">
                            <a:avLst/>
                          </a:prstGeom>
                          <a:noFill/>
                          <a:ln w="9525">
                            <a:noFill/>
                            <a:miter lim="800000"/>
                            <a:headEnd/>
                            <a:tailEnd/>
                          </a:ln>
                        </pic:spPr>
                      </pic:pic>
                    </a:graphicData>
                  </a:graphic>
                </wp:inline>
              </w:drawing>
            </w:r>
          </w:p>
          <w:p w14:paraId="4E09ACA2"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0ACC07D8" wp14:editId="50558DF5">
                  <wp:extent cx="1730375" cy="1276350"/>
                  <wp:effectExtent l="19050" t="0" r="2907" b="0"/>
                  <wp:docPr id="264" name="图片 3" descr="E:\tu\油污冲洗车\mmexport152219492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descr="E:\tu\油污冲洗车\mmexport1522194922915.jpg"/>
                          <pic:cNvPicPr>
                            <a:picLocks noChangeAspect="1" noChangeArrowheads="1"/>
                          </pic:cNvPicPr>
                        </pic:nvPicPr>
                        <pic:blipFill>
                          <a:blip r:embed="rId76" cstate="email"/>
                          <a:srcRect/>
                          <a:stretch>
                            <a:fillRect/>
                          </a:stretch>
                        </pic:blipFill>
                        <pic:spPr>
                          <a:xfrm>
                            <a:off x="0" y="0"/>
                            <a:ext cx="1734721" cy="1279357"/>
                          </a:xfrm>
                          <a:prstGeom prst="rect">
                            <a:avLst/>
                          </a:prstGeom>
                          <a:noFill/>
                          <a:ln w="9525">
                            <a:noFill/>
                            <a:miter lim="800000"/>
                            <a:headEnd/>
                            <a:tailEnd/>
                          </a:ln>
                        </pic:spPr>
                      </pic:pic>
                    </a:graphicData>
                  </a:graphic>
                </wp:inline>
              </w:drawing>
            </w:r>
          </w:p>
          <w:p w14:paraId="64309F2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7D33DB73" wp14:editId="4976B6C0">
                  <wp:extent cx="1683385" cy="1273175"/>
                  <wp:effectExtent l="19050" t="0" r="0" b="0"/>
                  <wp:docPr id="265" name="图片 4" descr="E:\tu\油污冲洗车\IMG_20180323_11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4" descr="E:\tu\油污冲洗车\IMG_20180323_110819.jpg"/>
                          <pic:cNvPicPr>
                            <a:picLocks noChangeAspect="1" noChangeArrowheads="1"/>
                          </pic:cNvPicPr>
                        </pic:nvPicPr>
                        <pic:blipFill>
                          <a:blip r:embed="rId77" cstate="email"/>
                          <a:srcRect/>
                          <a:stretch>
                            <a:fillRect/>
                          </a:stretch>
                        </pic:blipFill>
                        <pic:spPr>
                          <a:xfrm>
                            <a:off x="0" y="0"/>
                            <a:ext cx="1685088" cy="1274902"/>
                          </a:xfrm>
                          <a:prstGeom prst="rect">
                            <a:avLst/>
                          </a:prstGeom>
                          <a:noFill/>
                          <a:ln w="9525">
                            <a:noFill/>
                            <a:miter lim="800000"/>
                            <a:headEnd/>
                            <a:tailEnd/>
                          </a:ln>
                        </pic:spPr>
                      </pic:pic>
                    </a:graphicData>
                  </a:graphic>
                </wp:inline>
              </w:drawing>
            </w:r>
          </w:p>
          <w:p w14:paraId="3856DFB5"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6A4DB3D9" wp14:editId="41F96C57">
                  <wp:extent cx="1669415" cy="1669415"/>
                  <wp:effectExtent l="19050" t="0" r="6626" b="0"/>
                  <wp:docPr id="266" name="图片 3" descr="C:\Users\user\Desktop\微信图片_2023072109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 descr="C:\Users\user\Desktop\微信图片_20230721090929.jpg"/>
                          <pic:cNvPicPr>
                            <a:picLocks noChangeAspect="1" noChangeArrowheads="1"/>
                          </pic:cNvPicPr>
                        </pic:nvPicPr>
                        <pic:blipFill>
                          <a:blip r:embed="rId78" cstate="email"/>
                          <a:srcRect/>
                          <a:stretch>
                            <a:fillRect/>
                          </a:stretch>
                        </pic:blipFill>
                        <pic:spPr>
                          <a:xfrm>
                            <a:off x="0" y="0"/>
                            <a:ext cx="1672850" cy="1672958"/>
                          </a:xfrm>
                          <a:prstGeom prst="rect">
                            <a:avLst/>
                          </a:prstGeom>
                          <a:noFill/>
                          <a:ln w="9525">
                            <a:noFill/>
                            <a:miter lim="800000"/>
                            <a:headEnd/>
                            <a:tailEnd/>
                          </a:ln>
                        </pic:spPr>
                      </pic:pic>
                    </a:graphicData>
                  </a:graphic>
                </wp:inline>
              </w:drawing>
            </w:r>
          </w:p>
        </w:tc>
      </w:tr>
      <w:bookmarkEnd w:id="65"/>
      <w:tr w:rsidR="00F67728" w:rsidRPr="00F67728" w14:paraId="74194196"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2443E9C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1</w:t>
            </w:r>
            <w:r w:rsidR="00F67728" w:rsidRPr="00F67728">
              <w:rPr>
                <w:rFonts w:ascii="仿宋_GB2312" w:eastAsia="仿宋_GB2312" w:hAnsi="宋体" w:cs="宋体"/>
                <w:color w:val="000000" w:themeColor="text1"/>
                <w:kern w:val="0"/>
                <w:sz w:val="24"/>
                <w:szCs w:val="24"/>
              </w:rPr>
              <w:t>2</w:t>
            </w:r>
          </w:p>
        </w:tc>
        <w:tc>
          <w:tcPr>
            <w:tcW w:w="5015" w:type="dxa"/>
            <w:tcBorders>
              <w:top w:val="single" w:sz="4" w:space="0" w:color="auto"/>
              <w:left w:val="nil"/>
              <w:bottom w:val="single" w:sz="4" w:space="0" w:color="auto"/>
              <w:right w:val="single" w:sz="8" w:space="0" w:color="auto"/>
            </w:tcBorders>
            <w:shd w:val="clear" w:color="auto" w:fill="auto"/>
            <w:vAlign w:val="center"/>
          </w:tcPr>
          <w:p w14:paraId="5C6B3574"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小广告清理工具</w:t>
            </w:r>
          </w:p>
        </w:tc>
        <w:tc>
          <w:tcPr>
            <w:tcW w:w="3318" w:type="dxa"/>
            <w:tcBorders>
              <w:top w:val="single" w:sz="4" w:space="0" w:color="auto"/>
              <w:left w:val="nil"/>
              <w:bottom w:val="single" w:sz="4" w:space="0" w:color="auto"/>
              <w:right w:val="single" w:sz="8" w:space="0" w:color="auto"/>
            </w:tcBorders>
            <w:shd w:val="clear" w:color="auto" w:fill="auto"/>
            <w:vAlign w:val="center"/>
          </w:tcPr>
          <w:p w14:paraId="17EE80A7" w14:textId="77777777" w:rsidR="00DA7333" w:rsidRPr="00F67728" w:rsidRDefault="001A23BA">
            <w:pPr>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18BE1DA6" wp14:editId="50842D30">
                  <wp:extent cx="1285240" cy="1708150"/>
                  <wp:effectExtent l="19050" t="0" r="0" b="0"/>
                  <wp:docPr id="267" name="图片 36" descr="3{NAE5)]5~7)6RMD[$R__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6" descr="3{NAE5)]5~7)6RMD[$R__W9"/>
                          <pic:cNvPicPr>
                            <a:picLocks noChangeAspect="1" noChangeArrowheads="1"/>
                          </pic:cNvPicPr>
                        </pic:nvPicPr>
                        <pic:blipFill>
                          <a:blip r:embed="rId79" cstate="email"/>
                          <a:srcRect/>
                          <a:stretch>
                            <a:fillRect/>
                          </a:stretch>
                        </pic:blipFill>
                        <pic:spPr>
                          <a:xfrm>
                            <a:off x="0" y="0"/>
                            <a:ext cx="1285240" cy="1708150"/>
                          </a:xfrm>
                          <a:prstGeom prst="rect">
                            <a:avLst/>
                          </a:prstGeom>
                          <a:noFill/>
                          <a:ln w="9525">
                            <a:noFill/>
                            <a:miter lim="800000"/>
                            <a:headEnd/>
                            <a:tailEnd/>
                          </a:ln>
                        </pic:spPr>
                      </pic:pic>
                    </a:graphicData>
                  </a:graphic>
                </wp:inline>
              </w:drawing>
            </w:r>
            <w:r w:rsidRPr="00F67728">
              <w:rPr>
                <w:rFonts w:ascii="仿宋_GB2312" w:eastAsia="仿宋_GB2312" w:hAnsi="宋体" w:cs="宋体" w:hint="eastAsia"/>
                <w:noProof/>
                <w:color w:val="000000" w:themeColor="text1"/>
                <w:kern w:val="0"/>
                <w:sz w:val="24"/>
                <w:szCs w:val="24"/>
              </w:rPr>
              <w:drawing>
                <wp:inline distT="0" distB="0" distL="0" distR="0" wp14:anchorId="79C67A01" wp14:editId="4E4363F6">
                  <wp:extent cx="1285240" cy="1708150"/>
                  <wp:effectExtent l="19050" t="0" r="0" b="0"/>
                  <wp:docPr id="268" name="图片 32" descr="L2N[XIN_9N%[EFDZ(A`A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2" descr="L2N[XIN_9N%[EFDZ(A`AJEN"/>
                          <pic:cNvPicPr>
                            <a:picLocks noChangeAspect="1" noChangeArrowheads="1"/>
                          </pic:cNvPicPr>
                        </pic:nvPicPr>
                        <pic:blipFill>
                          <a:blip r:embed="rId80" cstate="email"/>
                          <a:srcRect/>
                          <a:stretch>
                            <a:fillRect/>
                          </a:stretch>
                        </pic:blipFill>
                        <pic:spPr>
                          <a:xfrm>
                            <a:off x="0" y="0"/>
                            <a:ext cx="1285240" cy="1708150"/>
                          </a:xfrm>
                          <a:prstGeom prst="rect">
                            <a:avLst/>
                          </a:prstGeom>
                          <a:noFill/>
                          <a:ln w="9525">
                            <a:noFill/>
                            <a:miter lim="800000"/>
                            <a:headEnd/>
                            <a:tailEnd/>
                          </a:ln>
                        </pic:spPr>
                      </pic:pic>
                    </a:graphicData>
                  </a:graphic>
                </wp:inline>
              </w:drawing>
            </w:r>
          </w:p>
          <w:p w14:paraId="33CA5485" w14:textId="77777777" w:rsidR="00DA7333" w:rsidRPr="00F67728" w:rsidRDefault="001A23BA">
            <w:pPr>
              <w:jc w:val="center"/>
              <w:rPr>
                <w:rFonts w:ascii="仿宋_GB2312" w:eastAsia="仿宋_GB2312" w:hAnsi="宋体" w:cs="宋体"/>
                <w:color w:val="000000" w:themeColor="text1"/>
                <w:kern w:val="0"/>
                <w:sz w:val="24"/>
                <w:szCs w:val="24"/>
              </w:rPr>
            </w:pPr>
            <w:r w:rsidRPr="00F67728">
              <w:rPr>
                <w:rFonts w:ascii="仿宋_GB2312" w:eastAsia="仿宋_GB2312" w:hint="eastAsia"/>
                <w:noProof/>
                <w:color w:val="000000" w:themeColor="text1"/>
              </w:rPr>
              <w:drawing>
                <wp:inline distT="0" distB="0" distL="0" distR="0" wp14:anchorId="0A5EA7EA" wp14:editId="6C5C83C9">
                  <wp:extent cx="1272540" cy="765810"/>
                  <wp:effectExtent l="19050" t="0" r="3224" b="0"/>
                  <wp:docPr id="271" name="图片 1" descr="C:\Users\user\Documents\Tencent Files\82437703\Image\C2C\Image3\2M{GTYE)8@0TVVEWDP4`T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 descr="C:\Users\user\Documents\Tencent Files\82437703\Image\C2C\Image3\2M{GTYE)8@0TVVEWDP4`T8F.png"/>
                          <pic:cNvPicPr>
                            <a:picLocks noChangeAspect="1" noChangeArrowheads="1"/>
                          </pic:cNvPicPr>
                        </pic:nvPicPr>
                        <pic:blipFill>
                          <a:blip r:embed="rId81" cstate="print"/>
                          <a:srcRect/>
                          <a:stretch>
                            <a:fillRect/>
                          </a:stretch>
                        </pic:blipFill>
                        <pic:spPr>
                          <a:xfrm>
                            <a:off x="0" y="0"/>
                            <a:ext cx="1274956" cy="767427"/>
                          </a:xfrm>
                          <a:prstGeom prst="rect">
                            <a:avLst/>
                          </a:prstGeom>
                          <a:noFill/>
                          <a:ln w="9525">
                            <a:noFill/>
                            <a:miter lim="800000"/>
                            <a:headEnd/>
                            <a:tailEnd/>
                          </a:ln>
                        </pic:spPr>
                      </pic:pic>
                    </a:graphicData>
                  </a:graphic>
                </wp:inline>
              </w:drawing>
            </w:r>
            <w:r w:rsidRPr="00F67728">
              <w:rPr>
                <w:rFonts w:ascii="仿宋_GB2312" w:eastAsia="仿宋_GB2312" w:hAnsi="宋体" w:cs="宋体" w:hint="eastAsia"/>
                <w:noProof/>
                <w:color w:val="000000" w:themeColor="text1"/>
                <w:kern w:val="0"/>
                <w:sz w:val="24"/>
                <w:szCs w:val="24"/>
              </w:rPr>
              <w:drawing>
                <wp:inline distT="0" distB="0" distL="0" distR="0" wp14:anchorId="3438B6AC" wp14:editId="7EC4B9AD">
                  <wp:extent cx="1202690" cy="770890"/>
                  <wp:effectExtent l="19050" t="0" r="0" b="0"/>
                  <wp:docPr id="272" name="图片 4" descr="C:\Users\user\Desktop\TB2pSmXafTJXuFjSspeXXapipXa_!!803627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4" descr="C:\Users\user\Desktop\TB2pSmXafTJXuFjSspeXXapipXa_!!803627452.jpg"/>
                          <pic:cNvPicPr>
                            <a:picLocks noChangeAspect="1" noChangeArrowheads="1"/>
                          </pic:cNvPicPr>
                        </pic:nvPicPr>
                        <pic:blipFill>
                          <a:blip r:embed="rId82" cstate="email"/>
                          <a:srcRect/>
                          <a:stretch>
                            <a:fillRect/>
                          </a:stretch>
                        </pic:blipFill>
                        <pic:spPr>
                          <a:xfrm>
                            <a:off x="0" y="0"/>
                            <a:ext cx="1203321" cy="771606"/>
                          </a:xfrm>
                          <a:prstGeom prst="rect">
                            <a:avLst/>
                          </a:prstGeom>
                          <a:noFill/>
                          <a:ln w="9525">
                            <a:noFill/>
                            <a:miter lim="800000"/>
                            <a:headEnd/>
                            <a:tailEnd/>
                          </a:ln>
                        </pic:spPr>
                      </pic:pic>
                    </a:graphicData>
                  </a:graphic>
                </wp:inline>
              </w:drawing>
            </w:r>
          </w:p>
        </w:tc>
      </w:tr>
      <w:tr w:rsidR="00F67728" w:rsidRPr="00F67728" w14:paraId="3D26F9BE"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07F61E71"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66" w:name="_Hlk220521008"/>
            <w:r w:rsidRPr="00F67728">
              <w:rPr>
                <w:rFonts w:ascii="仿宋_GB2312" w:eastAsia="仿宋_GB2312" w:hAnsi="宋体" w:cs="宋体" w:hint="eastAsia"/>
                <w:color w:val="000000" w:themeColor="text1"/>
                <w:kern w:val="0"/>
                <w:sz w:val="24"/>
                <w:szCs w:val="24"/>
              </w:rPr>
              <w:t>1</w:t>
            </w:r>
            <w:r w:rsidR="00F67728" w:rsidRPr="00F67728">
              <w:rPr>
                <w:rFonts w:ascii="仿宋_GB2312" w:eastAsia="仿宋_GB2312" w:hAnsi="宋体" w:cs="宋体"/>
                <w:color w:val="000000" w:themeColor="text1"/>
                <w:kern w:val="0"/>
                <w:sz w:val="24"/>
                <w:szCs w:val="24"/>
              </w:rPr>
              <w:t>3</w:t>
            </w:r>
          </w:p>
        </w:tc>
        <w:tc>
          <w:tcPr>
            <w:tcW w:w="5015" w:type="dxa"/>
            <w:tcBorders>
              <w:top w:val="single" w:sz="4" w:space="0" w:color="auto"/>
              <w:left w:val="nil"/>
              <w:bottom w:val="single" w:sz="4" w:space="0" w:color="auto"/>
              <w:right w:val="single" w:sz="8" w:space="0" w:color="auto"/>
            </w:tcBorders>
            <w:shd w:val="clear" w:color="auto" w:fill="auto"/>
            <w:vAlign w:val="center"/>
          </w:tcPr>
          <w:p w14:paraId="07FA8DC6"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67" w:name="OLE_LINK77"/>
            <w:bookmarkStart w:id="68" w:name="OLE_LINK76"/>
            <w:bookmarkStart w:id="69" w:name="OLE_LINK51"/>
            <w:r w:rsidRPr="00F67728">
              <w:rPr>
                <w:rFonts w:ascii="仿宋_GB2312" w:eastAsia="仿宋_GB2312" w:hAnsi="宋体" w:hint="eastAsia"/>
                <w:color w:val="000000" w:themeColor="text1"/>
                <w:sz w:val="24"/>
                <w:szCs w:val="24"/>
              </w:rPr>
              <w:t>吹风机</w:t>
            </w:r>
            <w:bookmarkEnd w:id="67"/>
            <w:bookmarkEnd w:id="68"/>
            <w:r w:rsidRPr="00F67728">
              <w:rPr>
                <w:rFonts w:ascii="仿宋_GB2312" w:eastAsia="仿宋_GB2312" w:hAnsi="宋体" w:hint="eastAsia"/>
                <w:color w:val="000000" w:themeColor="text1"/>
                <w:sz w:val="24"/>
                <w:szCs w:val="24"/>
              </w:rPr>
              <w:t>（燃油可背式/锂电池可背式/锂电池手持式）</w:t>
            </w:r>
            <w:bookmarkEnd w:id="69"/>
          </w:p>
        </w:tc>
        <w:tc>
          <w:tcPr>
            <w:tcW w:w="3318" w:type="dxa"/>
            <w:tcBorders>
              <w:top w:val="single" w:sz="4" w:space="0" w:color="auto"/>
              <w:left w:val="nil"/>
              <w:bottom w:val="single" w:sz="4" w:space="0" w:color="auto"/>
              <w:right w:val="single" w:sz="8" w:space="0" w:color="auto"/>
            </w:tcBorders>
            <w:shd w:val="clear" w:color="auto" w:fill="auto"/>
            <w:vAlign w:val="center"/>
          </w:tcPr>
          <w:p w14:paraId="321DABAA"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5C140FD7" wp14:editId="08B09DD3">
                  <wp:extent cx="1934108" cy="1495837"/>
                  <wp:effectExtent l="0" t="0" r="0" b="0"/>
                  <wp:docPr id="274" name="图片 35" descr="9PMJJ[4C(CAR__P8G5{W1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35" descr="9PMJJ[4C(CAR__P8G5{W1SG"/>
                          <pic:cNvPicPr>
                            <a:picLocks noChangeAspect="1" noChangeArrowheads="1"/>
                          </pic:cNvPicPr>
                        </pic:nvPicPr>
                        <pic:blipFill>
                          <a:blip r:embed="rId83" cstate="print"/>
                          <a:srcRect/>
                          <a:stretch>
                            <a:fillRect/>
                          </a:stretch>
                        </pic:blipFill>
                        <pic:spPr>
                          <a:xfrm>
                            <a:off x="0" y="0"/>
                            <a:ext cx="1938437" cy="1499185"/>
                          </a:xfrm>
                          <a:prstGeom prst="rect">
                            <a:avLst/>
                          </a:prstGeom>
                          <a:noFill/>
                          <a:ln w="9525">
                            <a:noFill/>
                            <a:miter lim="800000"/>
                            <a:headEnd/>
                            <a:tailEnd/>
                          </a:ln>
                        </pic:spPr>
                      </pic:pic>
                    </a:graphicData>
                  </a:graphic>
                </wp:inline>
              </w:drawing>
            </w:r>
          </w:p>
          <w:p w14:paraId="374F5E38"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7AA35EA5" wp14:editId="6872EC94">
                  <wp:extent cx="1919478" cy="1947838"/>
                  <wp:effectExtent l="0" t="0" r="0" b="0"/>
                  <wp:docPr id="275" name="图片 3" descr="C:\Users\user\Desktop\微信图片_2023092611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3" descr="C:\Users\user\Desktop\微信图片_20230926110516.jpg"/>
                          <pic:cNvPicPr>
                            <a:picLocks noChangeAspect="1" noChangeArrowheads="1"/>
                          </pic:cNvPicPr>
                        </pic:nvPicPr>
                        <pic:blipFill>
                          <a:blip r:embed="rId84" cstate="email"/>
                          <a:srcRect/>
                          <a:stretch>
                            <a:fillRect/>
                          </a:stretch>
                        </pic:blipFill>
                        <pic:spPr>
                          <a:xfrm>
                            <a:off x="0" y="0"/>
                            <a:ext cx="1923834" cy="1952259"/>
                          </a:xfrm>
                          <a:prstGeom prst="rect">
                            <a:avLst/>
                          </a:prstGeom>
                          <a:noFill/>
                          <a:ln w="9525">
                            <a:noFill/>
                            <a:miter lim="800000"/>
                            <a:headEnd/>
                            <a:tailEnd/>
                          </a:ln>
                        </pic:spPr>
                      </pic:pic>
                    </a:graphicData>
                  </a:graphic>
                </wp:inline>
              </w:drawing>
            </w:r>
          </w:p>
          <w:p w14:paraId="7ADE4C6D"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lastRenderedPageBreak/>
              <w:drawing>
                <wp:inline distT="0" distB="0" distL="0" distR="0" wp14:anchorId="1BEAE7B9" wp14:editId="1DC864A6">
                  <wp:extent cx="1939085" cy="1843431"/>
                  <wp:effectExtent l="0" t="0" r="0" b="0"/>
                  <wp:docPr id="277" name="图片 4" descr="C:\Users\user\Desktop\tb_image_share_1695179439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4" descr="C:\Users\user\Desktop\tb_image_share_1695179439928.jpg"/>
                          <pic:cNvPicPr>
                            <a:picLocks noChangeAspect="1" noChangeArrowheads="1"/>
                          </pic:cNvPicPr>
                        </pic:nvPicPr>
                        <pic:blipFill>
                          <a:blip r:embed="rId85" cstate="email"/>
                          <a:srcRect/>
                          <a:stretch>
                            <a:fillRect/>
                          </a:stretch>
                        </pic:blipFill>
                        <pic:spPr>
                          <a:xfrm>
                            <a:off x="0" y="0"/>
                            <a:ext cx="1953224" cy="1856873"/>
                          </a:xfrm>
                          <a:prstGeom prst="rect">
                            <a:avLst/>
                          </a:prstGeom>
                          <a:noFill/>
                          <a:ln w="9525">
                            <a:noFill/>
                            <a:miter lim="800000"/>
                            <a:headEnd/>
                            <a:tailEnd/>
                          </a:ln>
                        </pic:spPr>
                      </pic:pic>
                    </a:graphicData>
                  </a:graphic>
                </wp:inline>
              </w:drawing>
            </w:r>
          </w:p>
        </w:tc>
      </w:tr>
      <w:bookmarkEnd w:id="66"/>
      <w:tr w:rsidR="00F67728" w:rsidRPr="00F67728" w14:paraId="7B4AE73D"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1B47C983"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1</w:t>
            </w:r>
            <w:r w:rsidR="00F67728" w:rsidRPr="00F67728">
              <w:rPr>
                <w:rFonts w:ascii="仿宋_GB2312" w:eastAsia="仿宋_GB2312" w:hAnsi="宋体" w:cs="宋体"/>
                <w:color w:val="000000" w:themeColor="text1"/>
                <w:kern w:val="0"/>
                <w:sz w:val="24"/>
                <w:szCs w:val="24"/>
              </w:rPr>
              <w:t>4</w:t>
            </w:r>
          </w:p>
        </w:tc>
        <w:tc>
          <w:tcPr>
            <w:tcW w:w="5015" w:type="dxa"/>
            <w:tcBorders>
              <w:top w:val="single" w:sz="4" w:space="0" w:color="auto"/>
              <w:left w:val="nil"/>
              <w:bottom w:val="single" w:sz="4" w:space="0" w:color="auto"/>
              <w:right w:val="single" w:sz="8" w:space="0" w:color="auto"/>
            </w:tcBorders>
            <w:shd w:val="clear" w:color="auto" w:fill="auto"/>
            <w:vAlign w:val="center"/>
          </w:tcPr>
          <w:p w14:paraId="2C0A781D"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Arial" w:cs="Arial" w:hint="eastAsia"/>
                <w:color w:val="000000" w:themeColor="text1"/>
                <w:sz w:val="24"/>
                <w:szCs w:val="24"/>
              </w:rPr>
              <w:t>垃圾桶（容积为240L；加厚型标准桶；分为可回收物、其他垃圾两个类别；颜色、字体、样式等见图例；中标后按甲方要求进行采购）</w:t>
            </w:r>
          </w:p>
        </w:tc>
        <w:tc>
          <w:tcPr>
            <w:tcW w:w="3318" w:type="dxa"/>
            <w:tcBorders>
              <w:top w:val="single" w:sz="4" w:space="0" w:color="auto"/>
              <w:left w:val="nil"/>
              <w:bottom w:val="single" w:sz="4" w:space="0" w:color="auto"/>
              <w:right w:val="single" w:sz="8" w:space="0" w:color="auto"/>
            </w:tcBorders>
            <w:shd w:val="clear" w:color="auto" w:fill="auto"/>
            <w:vAlign w:val="center"/>
          </w:tcPr>
          <w:p w14:paraId="28AEBBFD"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int="eastAsia"/>
                <w:noProof/>
                <w:color w:val="000000" w:themeColor="text1"/>
              </w:rPr>
              <w:drawing>
                <wp:inline distT="0" distB="0" distL="0" distR="0" wp14:anchorId="2BC9EFE0" wp14:editId="7D04275C">
                  <wp:extent cx="954405" cy="1487170"/>
                  <wp:effectExtent l="19050" t="0" r="0" b="0"/>
                  <wp:docPr id="278" name="Picture 3" descr="D:\我的文档\zsy\宣传教育\讲课\图片资料\垃圾图标\其他垃圾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3" descr="D:\我的文档\zsy\宣传教育\讲课\图片资料\垃圾图标\其他垃圾桶.png"/>
                          <pic:cNvPicPr>
                            <a:picLocks noChangeAspect="1" noChangeArrowheads="1"/>
                          </pic:cNvPicPr>
                        </pic:nvPicPr>
                        <pic:blipFill>
                          <a:blip r:embed="rId86" cstate="email"/>
                          <a:srcRect/>
                          <a:stretch>
                            <a:fillRect/>
                          </a:stretch>
                        </pic:blipFill>
                        <pic:spPr>
                          <a:xfrm>
                            <a:off x="0" y="0"/>
                            <a:ext cx="954405" cy="1487170"/>
                          </a:xfrm>
                          <a:prstGeom prst="rect">
                            <a:avLst/>
                          </a:prstGeom>
                          <a:noFill/>
                          <a:ln w="9525">
                            <a:noFill/>
                            <a:miter lim="800000"/>
                            <a:headEnd/>
                            <a:tailEnd/>
                          </a:ln>
                          <a:effectLst/>
                        </pic:spPr>
                      </pic:pic>
                    </a:graphicData>
                  </a:graphic>
                </wp:inline>
              </w:drawing>
            </w:r>
          </w:p>
          <w:p w14:paraId="526EAF6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int="eastAsia"/>
                <w:noProof/>
                <w:color w:val="000000" w:themeColor="text1"/>
              </w:rPr>
              <w:drawing>
                <wp:inline distT="0" distB="0" distL="0" distR="0" wp14:anchorId="2366DD19" wp14:editId="3C3CD87B">
                  <wp:extent cx="898525" cy="1399540"/>
                  <wp:effectExtent l="19050" t="0" r="0" b="0"/>
                  <wp:docPr id="279" name="图片 9"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9" descr="未标题-1"/>
                          <pic:cNvPicPr>
                            <a:picLocks noChangeAspect="1" noChangeArrowheads="1"/>
                          </pic:cNvPicPr>
                        </pic:nvPicPr>
                        <pic:blipFill>
                          <a:blip r:embed="rId87" cstate="email"/>
                          <a:srcRect/>
                          <a:stretch>
                            <a:fillRect/>
                          </a:stretch>
                        </pic:blipFill>
                        <pic:spPr>
                          <a:xfrm>
                            <a:off x="0" y="0"/>
                            <a:ext cx="898525" cy="1399540"/>
                          </a:xfrm>
                          <a:prstGeom prst="rect">
                            <a:avLst/>
                          </a:prstGeom>
                          <a:noFill/>
                          <a:ln w="9525">
                            <a:noFill/>
                            <a:miter lim="800000"/>
                            <a:headEnd/>
                            <a:tailEnd/>
                          </a:ln>
                        </pic:spPr>
                      </pic:pic>
                    </a:graphicData>
                  </a:graphic>
                </wp:inline>
              </w:drawing>
            </w:r>
          </w:p>
        </w:tc>
      </w:tr>
      <w:tr w:rsidR="00F67728" w:rsidRPr="00F67728" w14:paraId="48E6CA46"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0396088C"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1</w:t>
            </w:r>
            <w:r w:rsidR="00F67728" w:rsidRPr="00F67728">
              <w:rPr>
                <w:rFonts w:ascii="仿宋_GB2312" w:eastAsia="仿宋_GB2312" w:hAnsi="宋体" w:cs="宋体"/>
                <w:color w:val="000000" w:themeColor="text1"/>
                <w:kern w:val="0"/>
                <w:sz w:val="24"/>
                <w:szCs w:val="24"/>
              </w:rPr>
              <w:t>5</w:t>
            </w:r>
          </w:p>
        </w:tc>
        <w:tc>
          <w:tcPr>
            <w:tcW w:w="5015" w:type="dxa"/>
            <w:tcBorders>
              <w:top w:val="single" w:sz="4" w:space="0" w:color="auto"/>
              <w:left w:val="nil"/>
              <w:bottom w:val="single" w:sz="4" w:space="0" w:color="auto"/>
              <w:right w:val="single" w:sz="8" w:space="0" w:color="auto"/>
            </w:tcBorders>
            <w:shd w:val="clear" w:color="auto" w:fill="auto"/>
            <w:vAlign w:val="center"/>
          </w:tcPr>
          <w:p w14:paraId="2DD2A03A" w14:textId="77777777" w:rsidR="00DA7333" w:rsidRPr="00F67728" w:rsidRDefault="001A23BA">
            <w:pPr>
              <w:widowControl/>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垃圾分类标识、分类要求及色卡</w:t>
            </w:r>
          </w:p>
        </w:tc>
        <w:tc>
          <w:tcPr>
            <w:tcW w:w="3318" w:type="dxa"/>
            <w:tcBorders>
              <w:top w:val="single" w:sz="4" w:space="0" w:color="auto"/>
              <w:left w:val="nil"/>
              <w:bottom w:val="single" w:sz="4" w:space="0" w:color="auto"/>
              <w:right w:val="single" w:sz="8" w:space="0" w:color="auto"/>
            </w:tcBorders>
            <w:shd w:val="clear" w:color="auto" w:fill="auto"/>
            <w:vAlign w:val="center"/>
          </w:tcPr>
          <w:p w14:paraId="0459A1D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0549BCB5" wp14:editId="78D90CF2">
                  <wp:extent cx="1912964" cy="2187244"/>
                  <wp:effectExtent l="0" t="0" r="0" b="0"/>
                  <wp:docPr id="280" name="图片 4" descr="C:\Users\user\Desktop\QQ图片2022020909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 descr="C:\Users\user\Desktop\QQ图片20220209091353.png"/>
                          <pic:cNvPicPr>
                            <a:picLocks noChangeAspect="1" noChangeArrowheads="1"/>
                          </pic:cNvPicPr>
                        </pic:nvPicPr>
                        <pic:blipFill>
                          <a:blip r:embed="rId65" cstate="email"/>
                          <a:srcRect/>
                          <a:stretch>
                            <a:fillRect/>
                          </a:stretch>
                        </pic:blipFill>
                        <pic:spPr>
                          <a:xfrm>
                            <a:off x="0" y="0"/>
                            <a:ext cx="1915951" cy="2190659"/>
                          </a:xfrm>
                          <a:prstGeom prst="rect">
                            <a:avLst/>
                          </a:prstGeom>
                          <a:noFill/>
                          <a:ln w="9525">
                            <a:noFill/>
                            <a:miter lim="800000"/>
                            <a:headEnd/>
                            <a:tailEnd/>
                          </a:ln>
                        </pic:spPr>
                      </pic:pic>
                    </a:graphicData>
                  </a:graphic>
                </wp:inline>
              </w:drawing>
            </w:r>
          </w:p>
          <w:p w14:paraId="7DA2ADF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39D28BA9" wp14:editId="5D44B406">
                  <wp:extent cx="2146935" cy="1026795"/>
                  <wp:effectExtent l="19050" t="0" r="5272" b="0"/>
                  <wp:docPr id="2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7"/>
                          <pic:cNvPicPr>
                            <a:picLocks noChangeAspect="1" noChangeArrowheads="1"/>
                          </pic:cNvPicPr>
                        </pic:nvPicPr>
                        <pic:blipFill>
                          <a:blip r:embed="rId88" cstate="email"/>
                          <a:srcRect/>
                          <a:stretch>
                            <a:fillRect/>
                          </a:stretch>
                        </pic:blipFill>
                        <pic:spPr>
                          <a:xfrm>
                            <a:off x="0" y="0"/>
                            <a:ext cx="2146767" cy="1026649"/>
                          </a:xfrm>
                          <a:prstGeom prst="rect">
                            <a:avLst/>
                          </a:prstGeom>
                          <a:noFill/>
                          <a:ln w="9525">
                            <a:noFill/>
                            <a:miter lim="800000"/>
                            <a:headEnd/>
                            <a:tailEnd/>
                          </a:ln>
                        </pic:spPr>
                      </pic:pic>
                    </a:graphicData>
                  </a:graphic>
                </wp:inline>
              </w:drawing>
            </w:r>
          </w:p>
          <w:p w14:paraId="64F8B60B"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lastRenderedPageBreak/>
              <w:drawing>
                <wp:inline distT="0" distB="0" distL="0" distR="0" wp14:anchorId="2FBB3E05" wp14:editId="3D47189D">
                  <wp:extent cx="1913523" cy="2121408"/>
                  <wp:effectExtent l="0" t="0" r="0" b="0"/>
                  <wp:docPr id="282" name="图片 3" descr="C:\Users\user\Desktop\QQ图片20220209092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3" descr="C:\Users\user\Desktop\QQ图片20220209092709.png"/>
                          <pic:cNvPicPr>
                            <a:picLocks noChangeAspect="1" noChangeArrowheads="1"/>
                          </pic:cNvPicPr>
                        </pic:nvPicPr>
                        <pic:blipFill>
                          <a:blip r:embed="rId89" cstate="email"/>
                          <a:srcRect/>
                          <a:stretch>
                            <a:fillRect/>
                          </a:stretch>
                        </pic:blipFill>
                        <pic:spPr>
                          <a:xfrm>
                            <a:off x="0" y="0"/>
                            <a:ext cx="1915083" cy="2123137"/>
                          </a:xfrm>
                          <a:prstGeom prst="rect">
                            <a:avLst/>
                          </a:prstGeom>
                          <a:noFill/>
                          <a:ln w="9525">
                            <a:noFill/>
                            <a:miter lim="800000"/>
                            <a:headEnd/>
                            <a:tailEnd/>
                          </a:ln>
                        </pic:spPr>
                      </pic:pic>
                    </a:graphicData>
                  </a:graphic>
                </wp:inline>
              </w:drawing>
            </w:r>
          </w:p>
          <w:p w14:paraId="346CB19E"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6B880DDB" wp14:editId="5D888E0E">
                  <wp:extent cx="2164715" cy="1097280"/>
                  <wp:effectExtent l="19050" t="0" r="6677" b="0"/>
                  <wp:docPr id="2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0"/>
                          <pic:cNvPicPr>
                            <a:picLocks noChangeAspect="1" noChangeArrowheads="1"/>
                          </pic:cNvPicPr>
                        </pic:nvPicPr>
                        <pic:blipFill>
                          <a:blip r:embed="rId90" cstate="print"/>
                          <a:srcRect/>
                          <a:stretch>
                            <a:fillRect/>
                          </a:stretch>
                        </pic:blipFill>
                        <pic:spPr>
                          <a:xfrm>
                            <a:off x="0" y="0"/>
                            <a:ext cx="2165417" cy="1097479"/>
                          </a:xfrm>
                          <a:prstGeom prst="rect">
                            <a:avLst/>
                          </a:prstGeom>
                          <a:noFill/>
                          <a:ln w="9525">
                            <a:noFill/>
                            <a:miter lim="800000"/>
                            <a:headEnd/>
                            <a:tailEnd/>
                          </a:ln>
                        </pic:spPr>
                      </pic:pic>
                    </a:graphicData>
                  </a:graphic>
                </wp:inline>
              </w:drawing>
            </w:r>
          </w:p>
        </w:tc>
      </w:tr>
      <w:tr w:rsidR="00F67728" w:rsidRPr="00F67728" w14:paraId="00407AED"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58EAAB08"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1</w:t>
            </w:r>
            <w:r w:rsidR="00F67728" w:rsidRPr="00F67728">
              <w:rPr>
                <w:rFonts w:ascii="仿宋_GB2312" w:eastAsia="仿宋_GB2312" w:hAnsi="宋体" w:cs="宋体"/>
                <w:color w:val="000000" w:themeColor="text1"/>
                <w:kern w:val="0"/>
                <w:sz w:val="24"/>
                <w:szCs w:val="24"/>
              </w:rPr>
              <w:t>6</w:t>
            </w:r>
          </w:p>
        </w:tc>
        <w:tc>
          <w:tcPr>
            <w:tcW w:w="5015" w:type="dxa"/>
            <w:tcBorders>
              <w:top w:val="single" w:sz="4" w:space="0" w:color="auto"/>
              <w:left w:val="nil"/>
              <w:bottom w:val="single" w:sz="4" w:space="0" w:color="auto"/>
              <w:right w:val="single" w:sz="8" w:space="0" w:color="auto"/>
            </w:tcBorders>
            <w:shd w:val="clear" w:color="auto" w:fill="auto"/>
            <w:vAlign w:val="center"/>
          </w:tcPr>
          <w:p w14:paraId="3DB03650" w14:textId="77777777" w:rsidR="00DA7333" w:rsidRPr="00F67728" w:rsidRDefault="001A23BA">
            <w:pPr>
              <w:widowControl/>
              <w:jc w:val="center"/>
              <w:rPr>
                <w:rFonts w:ascii="仿宋_GB2312" w:eastAsia="仿宋_GB2312" w:hAnsi="Arial" w:cs="Arial"/>
                <w:color w:val="000000" w:themeColor="text1"/>
                <w:sz w:val="24"/>
                <w:szCs w:val="24"/>
              </w:rPr>
            </w:pPr>
            <w:r w:rsidRPr="00F67728">
              <w:rPr>
                <w:rFonts w:ascii="仿宋_GB2312" w:eastAsia="仿宋_GB2312" w:hAnsi="宋体" w:hint="eastAsia"/>
                <w:color w:val="000000" w:themeColor="text1"/>
                <w:kern w:val="0"/>
                <w:sz w:val="24"/>
                <w:szCs w:val="24"/>
              </w:rPr>
              <w:t>分解型塑料垃圾袋</w:t>
            </w:r>
            <w:r w:rsidRPr="00F67728">
              <w:rPr>
                <w:rFonts w:ascii="仿宋_GB2312" w:eastAsia="仿宋_GB2312" w:hAnsi="Arial" w:cs="Arial" w:hint="eastAsia"/>
                <w:color w:val="000000" w:themeColor="text1"/>
                <w:sz w:val="24"/>
                <w:szCs w:val="24"/>
              </w:rPr>
              <w:t>（配套垃圾桶及果壳箱；单面厚度≥3丝；须满足招标文件要求的款式、型号、材质等；垃圾袋须能</w:t>
            </w:r>
            <w:r w:rsidRPr="00F67728">
              <w:rPr>
                <w:rFonts w:ascii="仿宋_GB2312" w:eastAsia="仿宋_GB2312" w:hAnsi="宋体" w:hint="eastAsia"/>
                <w:color w:val="000000" w:themeColor="text1"/>
                <w:kern w:val="0"/>
                <w:sz w:val="24"/>
                <w:szCs w:val="24"/>
              </w:rPr>
              <w:t>抗渗透、不漏水、可分解</w:t>
            </w:r>
            <w:r w:rsidRPr="00F67728">
              <w:rPr>
                <w:rFonts w:ascii="仿宋_GB2312" w:eastAsia="仿宋_GB2312" w:hAnsi="Arial" w:cs="Arial" w:hint="eastAsia"/>
                <w:color w:val="000000" w:themeColor="text1"/>
                <w:sz w:val="24"/>
                <w:szCs w:val="24"/>
              </w:rPr>
              <w:t>）</w:t>
            </w:r>
          </w:p>
        </w:tc>
        <w:tc>
          <w:tcPr>
            <w:tcW w:w="3318" w:type="dxa"/>
            <w:tcBorders>
              <w:top w:val="single" w:sz="4" w:space="0" w:color="auto"/>
              <w:left w:val="nil"/>
              <w:bottom w:val="single" w:sz="4" w:space="0" w:color="auto"/>
              <w:right w:val="single" w:sz="8" w:space="0" w:color="auto"/>
            </w:tcBorders>
            <w:shd w:val="clear" w:color="auto" w:fill="auto"/>
            <w:vAlign w:val="center"/>
          </w:tcPr>
          <w:p w14:paraId="2C205DD3"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5ABEA6E5" wp14:editId="5F158A0A">
                  <wp:extent cx="1842773" cy="1382573"/>
                  <wp:effectExtent l="0" t="0" r="0" b="0"/>
                  <wp:docPr id="284" name="图片 1" descr="C:\Documents and Settings\Administrator\桌面\TB2ygTXeFXXXXbhXpXXXXXXXXXX-1734738766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 descr="C:\Documents and Settings\Administrator\桌面\TB2ygTXeFXXXXbhXpXXXXXXXXXX-1734738766副本.jpg"/>
                          <pic:cNvPicPr>
                            <a:picLocks noChangeAspect="1" noChangeArrowheads="1"/>
                          </pic:cNvPicPr>
                        </pic:nvPicPr>
                        <pic:blipFill>
                          <a:blip r:embed="rId91" cstate="email"/>
                          <a:srcRect/>
                          <a:stretch>
                            <a:fillRect/>
                          </a:stretch>
                        </pic:blipFill>
                        <pic:spPr>
                          <a:xfrm>
                            <a:off x="0" y="0"/>
                            <a:ext cx="1847116" cy="1385831"/>
                          </a:xfrm>
                          <a:prstGeom prst="rect">
                            <a:avLst/>
                          </a:prstGeom>
                          <a:noFill/>
                          <a:ln w="9525">
                            <a:noFill/>
                            <a:miter lim="800000"/>
                            <a:headEnd/>
                            <a:tailEnd/>
                          </a:ln>
                        </pic:spPr>
                      </pic:pic>
                    </a:graphicData>
                  </a:graphic>
                </wp:inline>
              </w:drawing>
            </w:r>
          </w:p>
          <w:p w14:paraId="70BC3B6B"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585D7C38" wp14:editId="15736157">
                  <wp:extent cx="1869656" cy="2062886"/>
                  <wp:effectExtent l="0" t="0" r="0" b="0"/>
                  <wp:docPr id="285" name="图片 1" descr="C:\Documents and Settings\Administrator\桌面\QQ图片2019061315143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 descr="C:\Documents and Settings\Administrator\桌面\QQ图片20190613151430副本.jpg"/>
                          <pic:cNvPicPr>
                            <a:picLocks noChangeAspect="1" noChangeArrowheads="1"/>
                          </pic:cNvPicPr>
                        </pic:nvPicPr>
                        <pic:blipFill>
                          <a:blip r:embed="rId92" cstate="email"/>
                          <a:srcRect/>
                          <a:stretch>
                            <a:fillRect/>
                          </a:stretch>
                        </pic:blipFill>
                        <pic:spPr>
                          <a:xfrm>
                            <a:off x="0" y="0"/>
                            <a:ext cx="1874750" cy="2068506"/>
                          </a:xfrm>
                          <a:prstGeom prst="rect">
                            <a:avLst/>
                          </a:prstGeom>
                          <a:noFill/>
                          <a:ln w="9525">
                            <a:noFill/>
                            <a:miter lim="800000"/>
                            <a:headEnd/>
                            <a:tailEnd/>
                          </a:ln>
                        </pic:spPr>
                      </pic:pic>
                    </a:graphicData>
                  </a:graphic>
                </wp:inline>
              </w:drawing>
            </w:r>
          </w:p>
        </w:tc>
      </w:tr>
      <w:tr w:rsidR="00F67728" w:rsidRPr="00F67728" w14:paraId="0E8D6B93"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44B87DBC"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1</w:t>
            </w:r>
            <w:r w:rsidR="00F67728" w:rsidRPr="00F67728">
              <w:rPr>
                <w:rFonts w:ascii="仿宋_GB2312" w:eastAsia="仿宋_GB2312" w:hAnsi="宋体"/>
                <w:color w:val="000000" w:themeColor="text1"/>
                <w:sz w:val="24"/>
                <w:szCs w:val="24"/>
              </w:rPr>
              <w:t>7</w:t>
            </w:r>
          </w:p>
        </w:tc>
        <w:tc>
          <w:tcPr>
            <w:tcW w:w="5015" w:type="dxa"/>
            <w:tcBorders>
              <w:top w:val="single" w:sz="4" w:space="0" w:color="auto"/>
              <w:left w:val="nil"/>
              <w:bottom w:val="single" w:sz="4" w:space="0" w:color="auto"/>
              <w:right w:val="single" w:sz="8" w:space="0" w:color="auto"/>
            </w:tcBorders>
            <w:shd w:val="clear" w:color="auto" w:fill="auto"/>
            <w:vAlign w:val="center"/>
          </w:tcPr>
          <w:p w14:paraId="74BC7282"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保洁抗冰雪防汛工具</w:t>
            </w:r>
          </w:p>
        </w:tc>
        <w:tc>
          <w:tcPr>
            <w:tcW w:w="3318" w:type="dxa"/>
            <w:tcBorders>
              <w:top w:val="single" w:sz="4" w:space="0" w:color="auto"/>
              <w:left w:val="nil"/>
              <w:bottom w:val="single" w:sz="4" w:space="0" w:color="auto"/>
              <w:right w:val="single" w:sz="8" w:space="0" w:color="auto"/>
            </w:tcBorders>
            <w:shd w:val="clear" w:color="auto" w:fill="auto"/>
            <w:vAlign w:val="center"/>
          </w:tcPr>
          <w:p w14:paraId="7C81CBF3"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rPr>
              <w:drawing>
                <wp:inline distT="0" distB="0" distL="0" distR="0" wp14:anchorId="0669F6CA" wp14:editId="2A2D4EFE">
                  <wp:extent cx="2005552" cy="1945843"/>
                  <wp:effectExtent l="0" t="0" r="0" b="0"/>
                  <wp:docPr id="286" name="图片 6" descr="复件 TB2akgDcFXXXXcuXXXXXXXXXXXX-92878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6" descr="复件 TB2akgDcFXXXXcuXXXXXXXXXXXX-928785751"/>
                          <pic:cNvPicPr>
                            <a:picLocks noChangeAspect="1" noChangeArrowheads="1"/>
                          </pic:cNvPicPr>
                        </pic:nvPicPr>
                        <pic:blipFill>
                          <a:blip r:embed="rId93" cstate="print"/>
                          <a:srcRect/>
                          <a:stretch>
                            <a:fillRect/>
                          </a:stretch>
                        </pic:blipFill>
                        <pic:spPr>
                          <a:xfrm>
                            <a:off x="0" y="0"/>
                            <a:ext cx="2009474" cy="1949649"/>
                          </a:xfrm>
                          <a:prstGeom prst="rect">
                            <a:avLst/>
                          </a:prstGeom>
                          <a:noFill/>
                          <a:ln w="9525">
                            <a:noFill/>
                            <a:miter lim="800000"/>
                            <a:headEnd/>
                            <a:tailEnd/>
                          </a:ln>
                        </pic:spPr>
                      </pic:pic>
                    </a:graphicData>
                  </a:graphic>
                </wp:inline>
              </w:drawing>
            </w:r>
          </w:p>
          <w:p w14:paraId="1A7A2AAE"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273C352D" wp14:editId="4BD0BD17">
                  <wp:extent cx="1840043" cy="1770278"/>
                  <wp:effectExtent l="0" t="0" r="0" b="0"/>
                  <wp:docPr id="287" name="图片 3" descr="D:\Program Files\Tencent\QQ\Users\82437703\Image\Group\Image10\J_C)RSM}AI}[BU_@4YNL[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 descr="D:\Program Files\Tencent\QQ\Users\82437703\Image\Group\Image10\J_C)RSM}AI}[BU_@4YNL[_F.jpg"/>
                          <pic:cNvPicPr>
                            <a:picLocks noChangeAspect="1" noChangeArrowheads="1"/>
                          </pic:cNvPicPr>
                        </pic:nvPicPr>
                        <pic:blipFill>
                          <a:blip r:embed="rId94" cstate="email"/>
                          <a:srcRect/>
                          <a:stretch>
                            <a:fillRect/>
                          </a:stretch>
                        </pic:blipFill>
                        <pic:spPr>
                          <a:xfrm>
                            <a:off x="0" y="0"/>
                            <a:ext cx="1845049" cy="1775094"/>
                          </a:xfrm>
                          <a:prstGeom prst="rect">
                            <a:avLst/>
                          </a:prstGeom>
                          <a:noFill/>
                          <a:ln w="9525">
                            <a:noFill/>
                            <a:miter lim="800000"/>
                            <a:headEnd/>
                            <a:tailEnd/>
                          </a:ln>
                        </pic:spPr>
                      </pic:pic>
                    </a:graphicData>
                  </a:graphic>
                </wp:inline>
              </w:drawing>
            </w:r>
          </w:p>
          <w:p w14:paraId="5BC4235C"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21F2E89C" wp14:editId="7ED2668F">
                  <wp:extent cx="1839010" cy="1316199"/>
                  <wp:effectExtent l="0" t="0" r="0" b="0"/>
                  <wp:docPr id="323" name="图片 5" descr="C:\Users\user\Desktop\O1CN01HkIXBH1MIHT7Y7gDa_!!29238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5" descr="C:\Users\user\Desktop\O1CN01HkIXBH1MIHT7Y7gDa_!!292381411.jpg"/>
                          <pic:cNvPicPr>
                            <a:picLocks noChangeAspect="1" noChangeArrowheads="1"/>
                          </pic:cNvPicPr>
                        </pic:nvPicPr>
                        <pic:blipFill>
                          <a:blip r:embed="rId95" cstate="print"/>
                          <a:srcRect/>
                          <a:stretch>
                            <a:fillRect/>
                          </a:stretch>
                        </pic:blipFill>
                        <pic:spPr>
                          <a:xfrm>
                            <a:off x="0" y="0"/>
                            <a:ext cx="1844894" cy="1320411"/>
                          </a:xfrm>
                          <a:prstGeom prst="rect">
                            <a:avLst/>
                          </a:prstGeom>
                          <a:noFill/>
                          <a:ln w="9525">
                            <a:noFill/>
                            <a:miter lim="800000"/>
                            <a:headEnd/>
                            <a:tailEnd/>
                          </a:ln>
                        </pic:spPr>
                      </pic:pic>
                    </a:graphicData>
                  </a:graphic>
                </wp:inline>
              </w:drawing>
            </w:r>
          </w:p>
        </w:tc>
      </w:tr>
      <w:tr w:rsidR="00F67728" w:rsidRPr="00F67728" w14:paraId="0E0E4AA3"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62649023"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1</w:t>
            </w:r>
            <w:r w:rsidR="00F67728" w:rsidRPr="00F67728">
              <w:rPr>
                <w:rFonts w:ascii="仿宋_GB2312" w:eastAsia="仿宋_GB2312" w:hAnsi="宋体" w:cs="宋体"/>
                <w:color w:val="000000" w:themeColor="text1"/>
                <w:kern w:val="0"/>
                <w:sz w:val="24"/>
                <w:szCs w:val="24"/>
              </w:rPr>
              <w:t>8</w:t>
            </w:r>
          </w:p>
        </w:tc>
        <w:tc>
          <w:tcPr>
            <w:tcW w:w="5015" w:type="dxa"/>
            <w:tcBorders>
              <w:top w:val="single" w:sz="4" w:space="0" w:color="auto"/>
              <w:left w:val="nil"/>
              <w:bottom w:val="single" w:sz="4" w:space="0" w:color="auto"/>
              <w:right w:val="single" w:sz="8" w:space="0" w:color="auto"/>
            </w:tcBorders>
            <w:shd w:val="clear" w:color="auto" w:fill="auto"/>
            <w:vAlign w:val="center"/>
          </w:tcPr>
          <w:p w14:paraId="46FA6F3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对讲机</w:t>
            </w:r>
            <w:r w:rsidRPr="00F67728">
              <w:rPr>
                <w:rFonts w:ascii="仿宋_GB2312" w:eastAsia="仿宋_GB2312" w:hAnsi="宋体" w:hint="eastAsia"/>
                <w:color w:val="000000" w:themeColor="text1"/>
                <w:sz w:val="24"/>
                <w:szCs w:val="24"/>
              </w:rPr>
              <w:t>（尺寸在不含天线的情况下不小于：120×60 ×30 mm；</w:t>
            </w:r>
            <w:bookmarkStart w:id="70" w:name="OLE_LINK60"/>
            <w:bookmarkStart w:id="71" w:name="OLE_LINK59"/>
            <w:r w:rsidRPr="00F67728">
              <w:rPr>
                <w:rFonts w:ascii="仿宋_GB2312" w:eastAsia="仿宋_GB2312" w:hAnsi="宋体" w:hint="eastAsia"/>
                <w:color w:val="000000" w:themeColor="text1"/>
                <w:sz w:val="24"/>
                <w:szCs w:val="24"/>
              </w:rPr>
              <w:t>电池为锂电池</w:t>
            </w:r>
            <w:bookmarkEnd w:id="70"/>
            <w:bookmarkEnd w:id="71"/>
            <w:r w:rsidRPr="00F67728">
              <w:rPr>
                <w:rFonts w:ascii="仿宋_GB2312" w:eastAsia="仿宋_GB2312" w:hAnsi="宋体" w:hint="eastAsia"/>
                <w:color w:val="000000" w:themeColor="text1"/>
                <w:sz w:val="24"/>
                <w:szCs w:val="24"/>
              </w:rPr>
              <w:t>，容量大于等于6000毫安；最大通话距离：5公里；信道大于等于16个）</w:t>
            </w:r>
          </w:p>
        </w:tc>
        <w:tc>
          <w:tcPr>
            <w:tcW w:w="3318" w:type="dxa"/>
            <w:tcBorders>
              <w:top w:val="single" w:sz="4" w:space="0" w:color="auto"/>
              <w:left w:val="nil"/>
              <w:bottom w:val="single" w:sz="4" w:space="0" w:color="auto"/>
              <w:right w:val="single" w:sz="8" w:space="0" w:color="auto"/>
            </w:tcBorders>
            <w:shd w:val="clear" w:color="auto" w:fill="auto"/>
            <w:vAlign w:val="center"/>
          </w:tcPr>
          <w:p w14:paraId="1089B5C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b/>
                <w:bCs/>
                <w:noProof/>
                <w:color w:val="000000" w:themeColor="text1"/>
                <w:kern w:val="0"/>
                <w:sz w:val="24"/>
                <w:szCs w:val="24"/>
              </w:rPr>
              <w:drawing>
                <wp:inline distT="0" distB="0" distL="0" distR="0" wp14:anchorId="68B57D80" wp14:editId="159C7397">
                  <wp:extent cx="1854835" cy="2259965"/>
                  <wp:effectExtent l="19050" t="0" r="0" b="0"/>
                  <wp:docPr id="326" name="图片 45" descr="1ZOL_8AG%}3P4_515H(MS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45" descr="1ZOL_8AG%}3P4_515H(MSXR"/>
                          <pic:cNvPicPr>
                            <a:picLocks noChangeAspect="1" noChangeArrowheads="1"/>
                          </pic:cNvPicPr>
                        </pic:nvPicPr>
                        <pic:blipFill>
                          <a:blip r:embed="rId96" cstate="print"/>
                          <a:srcRect/>
                          <a:stretch>
                            <a:fillRect/>
                          </a:stretch>
                        </pic:blipFill>
                        <pic:spPr>
                          <a:xfrm>
                            <a:off x="0" y="0"/>
                            <a:ext cx="1854835" cy="2259965"/>
                          </a:xfrm>
                          <a:prstGeom prst="rect">
                            <a:avLst/>
                          </a:prstGeom>
                          <a:noFill/>
                          <a:ln w="9525">
                            <a:noFill/>
                            <a:miter lim="800000"/>
                            <a:headEnd/>
                            <a:tailEnd/>
                          </a:ln>
                        </pic:spPr>
                      </pic:pic>
                    </a:graphicData>
                  </a:graphic>
                </wp:inline>
              </w:drawing>
            </w:r>
          </w:p>
        </w:tc>
      </w:tr>
      <w:tr w:rsidR="00F67728" w:rsidRPr="00F67728" w14:paraId="53376BDC"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5552186B" w14:textId="77777777" w:rsidR="00DA7333" w:rsidRPr="00F67728" w:rsidRDefault="00F67728">
            <w:pPr>
              <w:widowControl/>
              <w:jc w:val="center"/>
              <w:rPr>
                <w:rFonts w:ascii="仿宋_GB2312" w:eastAsia="仿宋_GB2312" w:hAnsi="宋体"/>
                <w:color w:val="000000" w:themeColor="text1"/>
                <w:sz w:val="24"/>
                <w:szCs w:val="24"/>
              </w:rPr>
            </w:pPr>
            <w:r w:rsidRPr="00F67728">
              <w:rPr>
                <w:rFonts w:ascii="仿宋_GB2312" w:eastAsia="仿宋_GB2312" w:hAnsi="宋体"/>
                <w:color w:val="000000" w:themeColor="text1"/>
                <w:sz w:val="24"/>
                <w:szCs w:val="24"/>
              </w:rPr>
              <w:lastRenderedPageBreak/>
              <w:t>19</w:t>
            </w:r>
          </w:p>
        </w:tc>
        <w:tc>
          <w:tcPr>
            <w:tcW w:w="5015" w:type="dxa"/>
            <w:tcBorders>
              <w:top w:val="single" w:sz="4" w:space="0" w:color="auto"/>
              <w:left w:val="nil"/>
              <w:bottom w:val="single" w:sz="4" w:space="0" w:color="auto"/>
              <w:right w:val="single" w:sz="8" w:space="0" w:color="auto"/>
            </w:tcBorders>
            <w:shd w:val="clear" w:color="auto" w:fill="auto"/>
            <w:vAlign w:val="center"/>
          </w:tcPr>
          <w:p w14:paraId="497FAC78" w14:textId="77777777" w:rsidR="00DA7333" w:rsidRPr="00F67728" w:rsidRDefault="001A23BA">
            <w:pPr>
              <w:pStyle w:val="11"/>
              <w:ind w:firstLineChars="0" w:firstLine="0"/>
              <w:jc w:val="left"/>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环卫管理房组合家具（</w:t>
            </w:r>
            <w:r w:rsidRPr="00F67728">
              <w:rPr>
                <w:rFonts w:ascii="仿宋_GB2312" w:eastAsia="仿宋_GB2312" w:hAnsi="宋体" w:cs="宋体" w:hint="eastAsia"/>
                <w:color w:val="000000" w:themeColor="text1"/>
                <w:kern w:val="0"/>
                <w:sz w:val="24"/>
                <w:szCs w:val="24"/>
              </w:rPr>
              <w:t>多功能立柜一个，主体材质：免漆木板；配件材质：铝合金；尺寸：1600*600*1200mm；颜色：蓝白</w:t>
            </w:r>
            <w:r w:rsidRPr="00F67728">
              <w:rPr>
                <w:rFonts w:ascii="仿宋_GB2312" w:eastAsia="仿宋_GB2312" w:hAnsi="宋体" w:hint="eastAsia"/>
                <w:color w:val="000000" w:themeColor="text1"/>
                <w:sz w:val="24"/>
                <w:szCs w:val="24"/>
              </w:rPr>
              <w:t>）</w:t>
            </w:r>
          </w:p>
        </w:tc>
        <w:tc>
          <w:tcPr>
            <w:tcW w:w="3318" w:type="dxa"/>
            <w:tcBorders>
              <w:top w:val="single" w:sz="4" w:space="0" w:color="auto"/>
              <w:left w:val="nil"/>
              <w:bottom w:val="single" w:sz="4" w:space="0" w:color="auto"/>
              <w:right w:val="single" w:sz="8" w:space="0" w:color="auto"/>
            </w:tcBorders>
            <w:shd w:val="clear" w:color="auto" w:fill="auto"/>
            <w:vAlign w:val="center"/>
          </w:tcPr>
          <w:p w14:paraId="42084B24"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2E0B2466" wp14:editId="7C802DE6">
                  <wp:extent cx="1974878" cy="1675181"/>
                  <wp:effectExtent l="0" t="0" r="0" b="0"/>
                  <wp:docPr id="331" name="图片 1" descr="D:\Program Files\Tencent\QQ\Users\82437703\Image\C2C\Image1\7N%}0]Z@OUTF9RHD1L9U7{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 descr="D:\Program Files\Tencent\QQ\Users\82437703\Image\C2C\Image1\7N%}0]Z@OUTF9RHD1L9U7{Y.jpg"/>
                          <pic:cNvPicPr>
                            <a:picLocks noChangeAspect="1" noChangeArrowheads="1"/>
                          </pic:cNvPicPr>
                        </pic:nvPicPr>
                        <pic:blipFill>
                          <a:blip r:embed="rId97" cstate="print"/>
                          <a:srcRect/>
                          <a:stretch>
                            <a:fillRect/>
                          </a:stretch>
                        </pic:blipFill>
                        <pic:spPr>
                          <a:xfrm>
                            <a:off x="0" y="0"/>
                            <a:ext cx="1977669" cy="1677548"/>
                          </a:xfrm>
                          <a:prstGeom prst="rect">
                            <a:avLst/>
                          </a:prstGeom>
                          <a:noFill/>
                          <a:ln w="9525">
                            <a:noFill/>
                            <a:miter lim="800000"/>
                            <a:headEnd/>
                            <a:tailEnd/>
                          </a:ln>
                        </pic:spPr>
                      </pic:pic>
                    </a:graphicData>
                  </a:graphic>
                </wp:inline>
              </w:drawing>
            </w:r>
          </w:p>
        </w:tc>
      </w:tr>
      <w:tr w:rsidR="00F67728" w:rsidRPr="00F67728" w14:paraId="61C0E8A0"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1031B137" w14:textId="77777777" w:rsidR="00DA7333" w:rsidRPr="00F67728" w:rsidRDefault="00F67728">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color w:val="000000" w:themeColor="text1"/>
                <w:kern w:val="0"/>
                <w:sz w:val="24"/>
                <w:szCs w:val="24"/>
              </w:rPr>
              <w:t>20</w:t>
            </w:r>
          </w:p>
        </w:tc>
        <w:tc>
          <w:tcPr>
            <w:tcW w:w="5015" w:type="dxa"/>
            <w:tcBorders>
              <w:top w:val="single" w:sz="4" w:space="0" w:color="auto"/>
              <w:left w:val="nil"/>
              <w:bottom w:val="single" w:sz="4" w:space="0" w:color="auto"/>
              <w:right w:val="single" w:sz="8" w:space="0" w:color="auto"/>
            </w:tcBorders>
            <w:shd w:val="clear" w:color="auto" w:fill="auto"/>
            <w:vAlign w:val="center"/>
          </w:tcPr>
          <w:p w14:paraId="5D6839BC"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反光警示</w:t>
            </w:r>
            <w:proofErr w:type="gramStart"/>
            <w:r w:rsidRPr="00F67728">
              <w:rPr>
                <w:rFonts w:ascii="仿宋_GB2312" w:eastAsia="仿宋_GB2312" w:hAnsi="宋体" w:cs="宋体" w:hint="eastAsia"/>
                <w:color w:val="000000" w:themeColor="text1"/>
                <w:kern w:val="0"/>
                <w:sz w:val="24"/>
                <w:szCs w:val="24"/>
              </w:rPr>
              <w:t>交通锥桶</w:t>
            </w:r>
            <w:proofErr w:type="gramEnd"/>
          </w:p>
        </w:tc>
        <w:tc>
          <w:tcPr>
            <w:tcW w:w="3318" w:type="dxa"/>
            <w:tcBorders>
              <w:top w:val="single" w:sz="4" w:space="0" w:color="auto"/>
              <w:left w:val="nil"/>
              <w:bottom w:val="single" w:sz="4" w:space="0" w:color="auto"/>
              <w:right w:val="single" w:sz="8" w:space="0" w:color="auto"/>
            </w:tcBorders>
            <w:shd w:val="clear" w:color="auto" w:fill="auto"/>
            <w:vAlign w:val="center"/>
          </w:tcPr>
          <w:p w14:paraId="027BC854" w14:textId="77777777" w:rsidR="00DA7333" w:rsidRPr="00F67728" w:rsidRDefault="001A23BA">
            <w:pPr>
              <w:widowControl/>
              <w:jc w:val="center"/>
              <w:rPr>
                <w:rFonts w:ascii="仿宋_GB2312" w:eastAsia="仿宋_GB2312" w:hAnsi="宋体" w:cs="宋体"/>
                <w:b/>
                <w:bCs/>
                <w:color w:val="000000" w:themeColor="text1"/>
                <w:kern w:val="0"/>
                <w:sz w:val="24"/>
                <w:szCs w:val="24"/>
              </w:rPr>
            </w:pPr>
            <w:r w:rsidRPr="00F67728">
              <w:rPr>
                <w:rFonts w:ascii="仿宋_GB2312" w:eastAsia="仿宋_GB2312" w:hint="eastAsia"/>
                <w:noProof/>
                <w:color w:val="000000" w:themeColor="text1"/>
              </w:rPr>
              <w:drawing>
                <wp:inline distT="0" distB="0" distL="0" distR="0" wp14:anchorId="5C6DD062" wp14:editId="7BE014F1">
                  <wp:extent cx="1838325" cy="1838325"/>
                  <wp:effectExtent l="19050" t="0" r="9525" b="0"/>
                  <wp:docPr id="332" name="图片 1" descr="https://timgsa.baidu.com/timg?image&amp;quality=80&amp;size=b9999_10000&amp;sec=1509623135315&amp;di=46143f91fa15dceed1938be6941ff403&amp;imgtype=0&amp;src=http%3A%2F%2Fimg1.114pifa.com%2F1427%2F1vKLEgIm0_140369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 descr="https://timgsa.baidu.com/timg?image&amp;quality=80&amp;size=b9999_10000&amp;sec=1509623135315&amp;di=46143f91fa15dceed1938be6941ff403&amp;imgtype=0&amp;src=http%3A%2F%2Fimg1.114pifa.com%2F1427%2F1vKLEgIm0_1403690759.jpg"/>
                          <pic:cNvPicPr>
                            <a:picLocks noChangeAspect="1" noChangeArrowheads="1"/>
                          </pic:cNvPicPr>
                        </pic:nvPicPr>
                        <pic:blipFill>
                          <a:blip r:embed="rId98" cstate="email"/>
                          <a:srcRect/>
                          <a:stretch>
                            <a:fillRect/>
                          </a:stretch>
                        </pic:blipFill>
                        <pic:spPr>
                          <a:xfrm>
                            <a:off x="0" y="0"/>
                            <a:ext cx="1838325" cy="1838325"/>
                          </a:xfrm>
                          <a:prstGeom prst="rect">
                            <a:avLst/>
                          </a:prstGeom>
                          <a:noFill/>
                          <a:ln w="9525">
                            <a:noFill/>
                            <a:miter lim="800000"/>
                            <a:headEnd/>
                            <a:tailEnd/>
                          </a:ln>
                        </pic:spPr>
                      </pic:pic>
                    </a:graphicData>
                  </a:graphic>
                </wp:inline>
              </w:drawing>
            </w:r>
          </w:p>
        </w:tc>
      </w:tr>
      <w:tr w:rsidR="00F67728" w:rsidRPr="00F67728" w14:paraId="20DEE460"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40A91F1D" w14:textId="77777777" w:rsidR="00DA7333" w:rsidRPr="00F67728" w:rsidRDefault="00F67728">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color w:val="000000" w:themeColor="text1"/>
                <w:kern w:val="0"/>
                <w:sz w:val="24"/>
                <w:szCs w:val="24"/>
              </w:rPr>
              <w:t>21</w:t>
            </w:r>
          </w:p>
        </w:tc>
        <w:tc>
          <w:tcPr>
            <w:tcW w:w="5015" w:type="dxa"/>
            <w:tcBorders>
              <w:top w:val="single" w:sz="4" w:space="0" w:color="auto"/>
              <w:left w:val="nil"/>
              <w:bottom w:val="single" w:sz="4" w:space="0" w:color="auto"/>
              <w:right w:val="single" w:sz="8" w:space="0" w:color="auto"/>
            </w:tcBorders>
            <w:shd w:val="clear" w:color="auto" w:fill="auto"/>
            <w:vAlign w:val="center"/>
          </w:tcPr>
          <w:p w14:paraId="331B75FA"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反光警示牌</w:t>
            </w:r>
          </w:p>
        </w:tc>
        <w:tc>
          <w:tcPr>
            <w:tcW w:w="3318" w:type="dxa"/>
            <w:tcBorders>
              <w:top w:val="single" w:sz="4" w:space="0" w:color="auto"/>
              <w:left w:val="nil"/>
              <w:bottom w:val="single" w:sz="4" w:space="0" w:color="auto"/>
              <w:right w:val="single" w:sz="8" w:space="0" w:color="auto"/>
            </w:tcBorders>
            <w:shd w:val="clear" w:color="auto" w:fill="auto"/>
            <w:vAlign w:val="center"/>
          </w:tcPr>
          <w:p w14:paraId="3F89B483"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5E905D7B" wp14:editId="635F224E">
                  <wp:extent cx="1715135" cy="1533525"/>
                  <wp:effectExtent l="19050" t="0" r="0" b="0"/>
                  <wp:docPr id="344" name="图片 5" descr="https://img.alicdn.com/imgextra/i3/1093464541/TB2LCqnXWnD11BjSsziXXaReVXa_!!109346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5" descr="https://img.alicdn.com/imgextra/i3/1093464541/TB2LCqnXWnD11BjSsziXXaReVXa_!!1093464541.jpg"/>
                          <pic:cNvPicPr>
                            <a:picLocks noChangeAspect="1" noChangeArrowheads="1"/>
                          </pic:cNvPicPr>
                        </pic:nvPicPr>
                        <pic:blipFill>
                          <a:blip r:embed="rId99" cstate="email"/>
                          <a:srcRect/>
                          <a:stretch>
                            <a:fillRect/>
                          </a:stretch>
                        </pic:blipFill>
                        <pic:spPr>
                          <a:xfrm>
                            <a:off x="0" y="0"/>
                            <a:ext cx="1716123" cy="1534184"/>
                          </a:xfrm>
                          <a:prstGeom prst="rect">
                            <a:avLst/>
                          </a:prstGeom>
                          <a:noFill/>
                          <a:ln w="9525">
                            <a:noFill/>
                            <a:miter lim="800000"/>
                            <a:headEnd/>
                            <a:tailEnd/>
                          </a:ln>
                        </pic:spPr>
                      </pic:pic>
                    </a:graphicData>
                  </a:graphic>
                </wp:inline>
              </w:drawing>
            </w:r>
          </w:p>
        </w:tc>
      </w:tr>
      <w:tr w:rsidR="00F67728" w:rsidRPr="00F67728" w14:paraId="6CEC9568"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21EC0819" w14:textId="77777777" w:rsidR="00DA7333" w:rsidRPr="00F67728" w:rsidRDefault="00F67728">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color w:val="000000" w:themeColor="text1"/>
                <w:kern w:val="0"/>
                <w:sz w:val="24"/>
                <w:szCs w:val="24"/>
              </w:rPr>
              <w:t>22</w:t>
            </w:r>
          </w:p>
        </w:tc>
        <w:tc>
          <w:tcPr>
            <w:tcW w:w="5015" w:type="dxa"/>
            <w:tcBorders>
              <w:top w:val="single" w:sz="4" w:space="0" w:color="auto"/>
              <w:left w:val="nil"/>
              <w:bottom w:val="single" w:sz="4" w:space="0" w:color="auto"/>
              <w:right w:val="single" w:sz="8" w:space="0" w:color="auto"/>
            </w:tcBorders>
            <w:shd w:val="clear" w:color="auto" w:fill="auto"/>
            <w:vAlign w:val="center"/>
          </w:tcPr>
          <w:p w14:paraId="76FF7D0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保洁安全头盔</w:t>
            </w:r>
            <w:r w:rsidRPr="00F67728">
              <w:rPr>
                <w:rFonts w:ascii="仿宋_GB2312" w:eastAsia="仿宋_GB2312" w:hAnsi="宋体" w:hint="eastAsia"/>
                <w:color w:val="000000" w:themeColor="text1"/>
                <w:sz w:val="24"/>
                <w:szCs w:val="24"/>
              </w:rPr>
              <w:t>（镜片为透明和遮光可替换；执行标准：</w:t>
            </w:r>
            <w:bookmarkStart w:id="72" w:name="OLE_LINK62"/>
            <w:bookmarkStart w:id="73" w:name="OLE_LINK61"/>
            <w:r w:rsidRPr="00F67728">
              <w:rPr>
                <w:rFonts w:ascii="仿宋_GB2312" w:eastAsia="仿宋_GB2312" w:hAnsi="宋体"/>
                <w:color w:val="000000" w:themeColor="text1"/>
                <w:sz w:val="24"/>
                <w:szCs w:val="24"/>
              </w:rPr>
              <w:t>GB 811-2022</w:t>
            </w:r>
            <w:bookmarkEnd w:id="72"/>
            <w:bookmarkEnd w:id="73"/>
            <w:r w:rsidRPr="00F67728">
              <w:rPr>
                <w:rFonts w:ascii="仿宋_GB2312" w:eastAsia="仿宋_GB2312" w:hAnsi="宋体" w:hint="eastAsia"/>
                <w:color w:val="000000" w:themeColor="text1"/>
                <w:sz w:val="24"/>
                <w:szCs w:val="24"/>
              </w:rPr>
              <w:t>；本图为示例，颜色定制及喷涂字样按甲方要求执行）</w:t>
            </w:r>
          </w:p>
        </w:tc>
        <w:tc>
          <w:tcPr>
            <w:tcW w:w="3318" w:type="dxa"/>
            <w:tcBorders>
              <w:top w:val="single" w:sz="4" w:space="0" w:color="auto"/>
              <w:left w:val="nil"/>
              <w:bottom w:val="single" w:sz="4" w:space="0" w:color="auto"/>
              <w:right w:val="single" w:sz="8" w:space="0" w:color="auto"/>
            </w:tcBorders>
            <w:shd w:val="clear" w:color="auto" w:fill="auto"/>
            <w:vAlign w:val="center"/>
          </w:tcPr>
          <w:p w14:paraId="426C3622"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53B3F662" wp14:editId="39FFE498">
                  <wp:extent cx="1889531" cy="1620099"/>
                  <wp:effectExtent l="0" t="0" r="0" b="0"/>
                  <wp:docPr id="348" name="图片 1" descr="C:\Users\user\Desktop\QQ图片2020062314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1" descr="C:\Users\user\Desktop\QQ图片20200623140215.jpg"/>
                          <pic:cNvPicPr>
                            <a:picLocks noChangeAspect="1" noChangeArrowheads="1"/>
                          </pic:cNvPicPr>
                        </pic:nvPicPr>
                        <pic:blipFill>
                          <a:blip r:embed="rId100" cstate="email"/>
                          <a:srcRect/>
                          <a:stretch>
                            <a:fillRect/>
                          </a:stretch>
                        </pic:blipFill>
                        <pic:spPr>
                          <a:xfrm>
                            <a:off x="0" y="0"/>
                            <a:ext cx="1901454" cy="1630321"/>
                          </a:xfrm>
                          <a:prstGeom prst="rect">
                            <a:avLst/>
                          </a:prstGeom>
                          <a:noFill/>
                          <a:ln w="9525">
                            <a:noFill/>
                            <a:miter lim="800000"/>
                            <a:headEnd/>
                            <a:tailEnd/>
                          </a:ln>
                        </pic:spPr>
                      </pic:pic>
                    </a:graphicData>
                  </a:graphic>
                </wp:inline>
              </w:drawing>
            </w:r>
          </w:p>
          <w:p w14:paraId="4C658001"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lastRenderedPageBreak/>
              <w:drawing>
                <wp:inline distT="0" distB="0" distL="0" distR="0" wp14:anchorId="28F170A4" wp14:editId="517AF9C0">
                  <wp:extent cx="1907925" cy="2253082"/>
                  <wp:effectExtent l="0" t="0" r="0" b="0"/>
                  <wp:docPr id="349" name="图片 2" descr="I:\tu\头盔\QQ图片2020061709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 descr="I:\tu\头盔\QQ图片20200617090926.jpg"/>
                          <pic:cNvPicPr>
                            <a:picLocks noChangeAspect="1" noChangeArrowheads="1"/>
                          </pic:cNvPicPr>
                        </pic:nvPicPr>
                        <pic:blipFill>
                          <a:blip r:embed="rId101" cstate="email"/>
                          <a:srcRect/>
                          <a:stretch>
                            <a:fillRect/>
                          </a:stretch>
                        </pic:blipFill>
                        <pic:spPr>
                          <a:xfrm>
                            <a:off x="0" y="0"/>
                            <a:ext cx="1912032" cy="2257932"/>
                          </a:xfrm>
                          <a:prstGeom prst="rect">
                            <a:avLst/>
                          </a:prstGeom>
                          <a:noFill/>
                          <a:ln w="9525">
                            <a:noFill/>
                            <a:miter lim="800000"/>
                            <a:headEnd/>
                            <a:tailEnd/>
                          </a:ln>
                        </pic:spPr>
                      </pic:pic>
                    </a:graphicData>
                  </a:graphic>
                </wp:inline>
              </w:drawing>
            </w:r>
          </w:p>
        </w:tc>
      </w:tr>
      <w:tr w:rsidR="00F67728" w:rsidRPr="00F67728" w14:paraId="18ADF05A"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4B2C97F7"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74" w:name="_Hlk198922469"/>
            <w:r w:rsidRPr="00F67728">
              <w:rPr>
                <w:rFonts w:ascii="仿宋_GB2312" w:eastAsia="仿宋_GB2312" w:hAnsi="宋体" w:cs="宋体" w:hint="eastAsia"/>
                <w:color w:val="000000" w:themeColor="text1"/>
                <w:kern w:val="0"/>
                <w:sz w:val="24"/>
                <w:szCs w:val="24"/>
              </w:rPr>
              <w:lastRenderedPageBreak/>
              <w:t>2</w:t>
            </w:r>
            <w:r w:rsidR="00F67728" w:rsidRPr="00F67728">
              <w:rPr>
                <w:rFonts w:ascii="仿宋_GB2312" w:eastAsia="仿宋_GB2312" w:hAnsi="宋体" w:cs="宋体"/>
                <w:color w:val="000000" w:themeColor="text1"/>
                <w:kern w:val="0"/>
                <w:sz w:val="24"/>
                <w:szCs w:val="24"/>
              </w:rPr>
              <w:t>3</w:t>
            </w:r>
          </w:p>
        </w:tc>
        <w:tc>
          <w:tcPr>
            <w:tcW w:w="5015" w:type="dxa"/>
            <w:tcBorders>
              <w:top w:val="single" w:sz="4" w:space="0" w:color="auto"/>
              <w:left w:val="nil"/>
              <w:bottom w:val="single" w:sz="4" w:space="0" w:color="auto"/>
              <w:right w:val="single" w:sz="8" w:space="0" w:color="auto"/>
            </w:tcBorders>
            <w:shd w:val="clear" w:color="auto" w:fill="auto"/>
            <w:vAlign w:val="center"/>
          </w:tcPr>
          <w:p w14:paraId="08CEA8D7"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公厕、工棚、管理房灭火器，箱体为不锈钢材质。</w:t>
            </w:r>
          </w:p>
        </w:tc>
        <w:tc>
          <w:tcPr>
            <w:tcW w:w="3318" w:type="dxa"/>
            <w:tcBorders>
              <w:top w:val="single" w:sz="4" w:space="0" w:color="auto"/>
              <w:left w:val="nil"/>
              <w:bottom w:val="single" w:sz="4" w:space="0" w:color="auto"/>
              <w:right w:val="single" w:sz="8" w:space="0" w:color="auto"/>
            </w:tcBorders>
            <w:shd w:val="clear" w:color="auto" w:fill="auto"/>
            <w:vAlign w:val="center"/>
          </w:tcPr>
          <w:p w14:paraId="7B2FE5DE"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noProof/>
                <w:color w:val="000000" w:themeColor="text1"/>
              </w:rPr>
              <w:drawing>
                <wp:inline distT="0" distB="0" distL="0" distR="0" wp14:anchorId="75CC2119" wp14:editId="331EC0EE">
                  <wp:extent cx="1826375" cy="1814170"/>
                  <wp:effectExtent l="0" t="0" r="0" b="0"/>
                  <wp:docPr id="350" name="图片 4" descr="C:\Users\L014\AppData\Local\Temp\QQ_1748000456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 descr="C:\Users\L014\AppData\Local\Temp\QQ_1748000456048.png"/>
                          <pic:cNvPicPr>
                            <a:picLocks noChangeAspect="1" noChangeArrowheads="1"/>
                          </pic:cNvPicPr>
                        </pic:nvPicPr>
                        <pic:blipFill>
                          <a:blip r:embed="rId102" cstate="print"/>
                          <a:srcRect/>
                          <a:stretch>
                            <a:fillRect/>
                          </a:stretch>
                        </pic:blipFill>
                        <pic:spPr>
                          <a:xfrm>
                            <a:off x="0" y="0"/>
                            <a:ext cx="1834404" cy="1822146"/>
                          </a:xfrm>
                          <a:prstGeom prst="rect">
                            <a:avLst/>
                          </a:prstGeom>
                          <a:noFill/>
                          <a:ln w="9525">
                            <a:noFill/>
                            <a:miter lim="800000"/>
                            <a:headEnd/>
                            <a:tailEnd/>
                          </a:ln>
                        </pic:spPr>
                      </pic:pic>
                    </a:graphicData>
                  </a:graphic>
                </wp:inline>
              </w:drawing>
            </w:r>
          </w:p>
          <w:p w14:paraId="77926477"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3DDC4640" wp14:editId="467FCC48">
                  <wp:extent cx="1842998" cy="950976"/>
                  <wp:effectExtent l="0" t="0" r="0" b="0"/>
                  <wp:docPr id="357" name="图片 10" descr="C:\Users\user\Documents\Tencent Files\28663811\Image\C2C\DF66DD471FEA92CE2FC41855BDDA3B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0" descr="C:\Users\user\Documents\Tencent Files\28663811\Image\C2C\DF66DD471FEA92CE2FC41855BDDA3B0C.png"/>
                          <pic:cNvPicPr>
                            <a:picLocks noChangeAspect="1" noChangeArrowheads="1"/>
                          </pic:cNvPicPr>
                        </pic:nvPicPr>
                        <pic:blipFill>
                          <a:blip r:embed="rId103" cstate="email"/>
                          <a:srcRect/>
                          <a:stretch>
                            <a:fillRect/>
                          </a:stretch>
                        </pic:blipFill>
                        <pic:spPr>
                          <a:xfrm>
                            <a:off x="0" y="0"/>
                            <a:ext cx="1845633" cy="952336"/>
                          </a:xfrm>
                          <a:prstGeom prst="rect">
                            <a:avLst/>
                          </a:prstGeom>
                          <a:noFill/>
                          <a:ln w="9525">
                            <a:noFill/>
                            <a:miter lim="800000"/>
                            <a:headEnd/>
                            <a:tailEnd/>
                          </a:ln>
                        </pic:spPr>
                      </pic:pic>
                    </a:graphicData>
                  </a:graphic>
                </wp:inline>
              </w:drawing>
            </w:r>
          </w:p>
          <w:p w14:paraId="46251BF2"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2FCCC77D" wp14:editId="5E0DDE60">
                  <wp:extent cx="1749489" cy="2545689"/>
                  <wp:effectExtent l="0" t="0" r="0" b="0"/>
                  <wp:docPr id="362" name="图片 1" descr="C:\Users\user\Documents\Tencent Files\82437703\Image\Group2\6Y\X`\6YX`5[8EB7DP7~6(NM}I}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descr="C:\Users\user\Documents\Tencent Files\82437703\Image\Group2\6Y\X`\6YX`5[8EB7DP7~6(NM}I}IL.png"/>
                          <pic:cNvPicPr>
                            <a:picLocks noChangeAspect="1" noChangeArrowheads="1"/>
                          </pic:cNvPicPr>
                        </pic:nvPicPr>
                        <pic:blipFill>
                          <a:blip r:embed="rId104" cstate="print"/>
                          <a:srcRect/>
                          <a:stretch>
                            <a:fillRect/>
                          </a:stretch>
                        </pic:blipFill>
                        <pic:spPr>
                          <a:xfrm>
                            <a:off x="0" y="0"/>
                            <a:ext cx="1752066" cy="2549439"/>
                          </a:xfrm>
                          <a:prstGeom prst="rect">
                            <a:avLst/>
                          </a:prstGeom>
                          <a:noFill/>
                          <a:ln w="9525">
                            <a:noFill/>
                            <a:miter lim="800000"/>
                            <a:headEnd/>
                            <a:tailEnd/>
                          </a:ln>
                        </pic:spPr>
                      </pic:pic>
                    </a:graphicData>
                  </a:graphic>
                </wp:inline>
              </w:drawing>
            </w:r>
          </w:p>
        </w:tc>
      </w:tr>
      <w:bookmarkEnd w:id="74"/>
      <w:tr w:rsidR="00F67728" w:rsidRPr="00F67728" w14:paraId="6F986B43"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63EA7393"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2</w:t>
            </w:r>
            <w:r w:rsidR="00F67728" w:rsidRPr="00F67728">
              <w:rPr>
                <w:rFonts w:ascii="仿宋_GB2312" w:eastAsia="仿宋_GB2312" w:hAnsi="宋体" w:cs="宋体"/>
                <w:color w:val="000000" w:themeColor="text1"/>
                <w:kern w:val="0"/>
                <w:sz w:val="24"/>
                <w:szCs w:val="24"/>
              </w:rPr>
              <w:t>4</w:t>
            </w:r>
          </w:p>
        </w:tc>
        <w:tc>
          <w:tcPr>
            <w:tcW w:w="5015" w:type="dxa"/>
            <w:tcBorders>
              <w:top w:val="single" w:sz="4" w:space="0" w:color="auto"/>
              <w:left w:val="nil"/>
              <w:bottom w:val="single" w:sz="4" w:space="0" w:color="auto"/>
              <w:right w:val="single" w:sz="8" w:space="0" w:color="auto"/>
            </w:tcBorders>
            <w:shd w:val="clear" w:color="auto" w:fill="auto"/>
            <w:vAlign w:val="center"/>
          </w:tcPr>
          <w:p w14:paraId="3460C82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安全小闪灯（LED红蓝爆闪；充电款，一次充电可用10小时以上；不锈钢肩夹）</w:t>
            </w:r>
          </w:p>
        </w:tc>
        <w:tc>
          <w:tcPr>
            <w:tcW w:w="3318" w:type="dxa"/>
            <w:tcBorders>
              <w:top w:val="single" w:sz="4" w:space="0" w:color="auto"/>
              <w:left w:val="nil"/>
              <w:bottom w:val="single" w:sz="4" w:space="0" w:color="auto"/>
              <w:right w:val="single" w:sz="8" w:space="0" w:color="auto"/>
            </w:tcBorders>
            <w:shd w:val="clear" w:color="auto" w:fill="auto"/>
            <w:vAlign w:val="center"/>
          </w:tcPr>
          <w:p w14:paraId="7FEBAD19"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5518EC27" wp14:editId="382887DC">
                  <wp:extent cx="1991007" cy="1170432"/>
                  <wp:effectExtent l="0" t="0" r="0" b="0"/>
                  <wp:docPr id="363" name="图片 2" descr="C:\Documents and Settings\Administrator\桌面\TB22G0Pvf1TBuNjy0FjXXajyXXa_!!330902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descr="C:\Documents and Settings\Administrator\桌面\TB22G0Pvf1TBuNjy0FjXXajyXXa_!!3309029982.jpg"/>
                          <pic:cNvPicPr>
                            <a:picLocks noChangeAspect="1" noChangeArrowheads="1"/>
                          </pic:cNvPicPr>
                        </pic:nvPicPr>
                        <pic:blipFill>
                          <a:blip r:embed="rId105" cstate="print"/>
                          <a:srcRect/>
                          <a:stretch>
                            <a:fillRect/>
                          </a:stretch>
                        </pic:blipFill>
                        <pic:spPr>
                          <a:xfrm>
                            <a:off x="0" y="0"/>
                            <a:ext cx="1996417" cy="1173612"/>
                          </a:xfrm>
                          <a:prstGeom prst="rect">
                            <a:avLst/>
                          </a:prstGeom>
                          <a:noFill/>
                          <a:ln w="9525">
                            <a:noFill/>
                            <a:miter lim="800000"/>
                            <a:headEnd/>
                            <a:tailEnd/>
                          </a:ln>
                        </pic:spPr>
                      </pic:pic>
                    </a:graphicData>
                  </a:graphic>
                </wp:inline>
              </w:drawing>
            </w:r>
          </w:p>
          <w:p w14:paraId="0F5CA0FB"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05F0C7C9" wp14:editId="012D1ABA">
                  <wp:extent cx="1906514" cy="1119226"/>
                  <wp:effectExtent l="0" t="0" r="0" b="0"/>
                  <wp:docPr id="367" name="图片 4" descr="C:\Documents and Settings\Administrator\桌面\TB2p_9jmOCYBuNkHFCcXXcHtVXa_!!330902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 descr="C:\Documents and Settings\Administrator\桌面\TB2p_9jmOCYBuNkHFCcXXcHtVXa_!!3309029982.jpg"/>
                          <pic:cNvPicPr>
                            <a:picLocks noChangeAspect="1" noChangeArrowheads="1"/>
                          </pic:cNvPicPr>
                        </pic:nvPicPr>
                        <pic:blipFill>
                          <a:blip r:embed="rId106" cstate="email"/>
                          <a:srcRect/>
                          <a:stretch>
                            <a:fillRect/>
                          </a:stretch>
                        </pic:blipFill>
                        <pic:spPr>
                          <a:xfrm>
                            <a:off x="0" y="0"/>
                            <a:ext cx="1921110" cy="1127795"/>
                          </a:xfrm>
                          <a:prstGeom prst="rect">
                            <a:avLst/>
                          </a:prstGeom>
                          <a:noFill/>
                          <a:ln w="9525">
                            <a:noFill/>
                            <a:miter lim="800000"/>
                            <a:headEnd/>
                            <a:tailEnd/>
                          </a:ln>
                        </pic:spPr>
                      </pic:pic>
                    </a:graphicData>
                  </a:graphic>
                </wp:inline>
              </w:drawing>
            </w:r>
          </w:p>
        </w:tc>
      </w:tr>
      <w:tr w:rsidR="00F67728" w:rsidRPr="00F67728" w14:paraId="520C88E2"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4557DE61"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2</w:t>
            </w:r>
            <w:r w:rsidR="00F67728" w:rsidRPr="00F67728">
              <w:rPr>
                <w:rFonts w:ascii="仿宋_GB2312" w:eastAsia="仿宋_GB2312" w:hAnsi="宋体" w:cs="宋体"/>
                <w:color w:val="000000" w:themeColor="text1"/>
                <w:kern w:val="0"/>
                <w:sz w:val="24"/>
                <w:szCs w:val="24"/>
              </w:rPr>
              <w:t>5</w:t>
            </w:r>
          </w:p>
        </w:tc>
        <w:tc>
          <w:tcPr>
            <w:tcW w:w="5015" w:type="dxa"/>
            <w:tcBorders>
              <w:top w:val="single" w:sz="4" w:space="0" w:color="auto"/>
              <w:left w:val="nil"/>
              <w:bottom w:val="single" w:sz="4" w:space="0" w:color="auto"/>
              <w:right w:val="single" w:sz="8" w:space="0" w:color="auto"/>
            </w:tcBorders>
            <w:shd w:val="clear" w:color="auto" w:fill="auto"/>
            <w:vAlign w:val="center"/>
          </w:tcPr>
          <w:p w14:paraId="56FAFE9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黑体" w:hint="eastAsia"/>
                <w:color w:val="000000" w:themeColor="text1"/>
                <w:sz w:val="24"/>
                <w:szCs w:val="24"/>
              </w:rPr>
              <w:t>工具箱</w:t>
            </w:r>
            <w:r w:rsidRPr="00F67728">
              <w:rPr>
                <w:rFonts w:ascii="仿宋_GB2312" w:eastAsia="仿宋_GB2312" w:hAnsi="宋体" w:hint="eastAsia"/>
                <w:color w:val="000000" w:themeColor="text1"/>
                <w:sz w:val="24"/>
                <w:szCs w:val="24"/>
              </w:rPr>
              <w:t>（304不锈钢材质，厚度不小于1.2毫米；</w:t>
            </w:r>
            <w:r w:rsidRPr="00F67728">
              <w:rPr>
                <w:rFonts w:ascii="仿宋_GB2312" w:eastAsia="仿宋_GB2312" w:hAnsi="黑体" w:hint="eastAsia"/>
                <w:color w:val="000000" w:themeColor="text1"/>
                <w:sz w:val="24"/>
                <w:szCs w:val="24"/>
              </w:rPr>
              <w:t>工具箱内须配置有自动灭火器；箱门铰链采用不锈钢液压式，能自动闭合箱门；箱门锁具为天地锁，钥匙为不通用钥匙；工具箱内部要有活动置物架；门及箱体内部须有加强钢梁防止变形；底部须有泄水孔；配套工具箱的钢筋混凝土基础浇灌、安装、维护等费用</w:t>
            </w:r>
            <w:r w:rsidRPr="00F67728">
              <w:rPr>
                <w:rFonts w:ascii="仿宋_GB2312" w:eastAsia="仿宋_GB2312" w:hAnsi="宋体" w:hint="eastAsia"/>
                <w:color w:val="000000" w:themeColor="text1"/>
                <w:sz w:val="24"/>
                <w:szCs w:val="24"/>
              </w:rPr>
              <w:t>包含在养护费中；</w:t>
            </w:r>
            <w:r w:rsidRPr="00F67728">
              <w:rPr>
                <w:rFonts w:ascii="仿宋_GB2312" w:eastAsia="仿宋_GB2312" w:hAnsi="宋体" w:hint="eastAsia"/>
                <w:color w:val="000000" w:themeColor="text1"/>
                <w:sz w:val="24"/>
                <w:szCs w:val="28"/>
              </w:rPr>
              <w:t>如环卫工具存放空间不够，甲方有权要求养护单位增加环卫工具箱数量以满足存放需求，</w:t>
            </w:r>
            <w:r w:rsidRPr="00F67728">
              <w:rPr>
                <w:rFonts w:ascii="仿宋_GB2312" w:eastAsia="仿宋_GB2312" w:hAnsi="宋体" w:hint="eastAsia"/>
                <w:color w:val="000000" w:themeColor="text1"/>
                <w:sz w:val="24"/>
                <w:szCs w:val="24"/>
              </w:rPr>
              <w:t>相关费用包含在养护费中）</w:t>
            </w:r>
          </w:p>
        </w:tc>
        <w:tc>
          <w:tcPr>
            <w:tcW w:w="3318" w:type="dxa"/>
            <w:tcBorders>
              <w:top w:val="single" w:sz="4" w:space="0" w:color="auto"/>
              <w:left w:val="nil"/>
              <w:bottom w:val="single" w:sz="4" w:space="0" w:color="auto"/>
              <w:right w:val="single" w:sz="8" w:space="0" w:color="auto"/>
            </w:tcBorders>
            <w:shd w:val="clear" w:color="auto" w:fill="auto"/>
            <w:vAlign w:val="center"/>
          </w:tcPr>
          <w:p w14:paraId="7605A80A"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3A670798" wp14:editId="1D9B2AA3">
                  <wp:extent cx="1960450" cy="3043123"/>
                  <wp:effectExtent l="0" t="0" r="0" b="0"/>
                  <wp:docPr id="374" name="图片 1" descr="C:\Users\user\Desktop\QQ图片20190902172533副本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 descr="C:\Users\user\Desktop\QQ图片20190902172533副本副本.jpg"/>
                          <pic:cNvPicPr>
                            <a:picLocks noChangeAspect="1" noChangeArrowheads="1"/>
                          </pic:cNvPicPr>
                        </pic:nvPicPr>
                        <pic:blipFill>
                          <a:blip r:embed="rId107" cstate="print"/>
                          <a:srcRect/>
                          <a:stretch>
                            <a:fillRect/>
                          </a:stretch>
                        </pic:blipFill>
                        <pic:spPr>
                          <a:xfrm>
                            <a:off x="0" y="0"/>
                            <a:ext cx="1968193" cy="3055142"/>
                          </a:xfrm>
                          <a:prstGeom prst="rect">
                            <a:avLst/>
                          </a:prstGeom>
                          <a:noFill/>
                          <a:ln w="9525">
                            <a:noFill/>
                            <a:miter lim="800000"/>
                            <a:headEnd/>
                            <a:tailEnd/>
                          </a:ln>
                        </pic:spPr>
                      </pic:pic>
                    </a:graphicData>
                  </a:graphic>
                </wp:inline>
              </w:drawing>
            </w:r>
            <w:r w:rsidRPr="00F67728">
              <w:rPr>
                <w:rFonts w:ascii="仿宋_GB2312" w:eastAsia="仿宋_GB2312" w:hint="eastAsia"/>
                <w:noProof/>
                <w:color w:val="000000" w:themeColor="text1"/>
              </w:rPr>
              <w:drawing>
                <wp:inline distT="0" distB="0" distL="0" distR="0" wp14:anchorId="64BF7B0A" wp14:editId="20E027F2">
                  <wp:extent cx="1974830" cy="1997050"/>
                  <wp:effectExtent l="0" t="0" r="0" b="0"/>
                  <wp:docPr id="376" name="图片 1" descr="E:\tu\工具箱\mmexport156134441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 descr="E:\tu\工具箱\mmexport1561344410508.jpg"/>
                          <pic:cNvPicPr>
                            <a:picLocks noChangeAspect="1" noChangeArrowheads="1"/>
                          </pic:cNvPicPr>
                        </pic:nvPicPr>
                        <pic:blipFill>
                          <a:blip r:embed="rId108" cstate="email"/>
                          <a:srcRect/>
                          <a:stretch>
                            <a:fillRect/>
                          </a:stretch>
                        </pic:blipFill>
                        <pic:spPr>
                          <a:xfrm>
                            <a:off x="0" y="0"/>
                            <a:ext cx="1977107" cy="1999352"/>
                          </a:xfrm>
                          <a:prstGeom prst="rect">
                            <a:avLst/>
                          </a:prstGeom>
                          <a:noFill/>
                          <a:ln w="9525">
                            <a:noFill/>
                            <a:miter lim="800000"/>
                            <a:headEnd/>
                            <a:tailEnd/>
                          </a:ln>
                        </pic:spPr>
                      </pic:pic>
                    </a:graphicData>
                  </a:graphic>
                </wp:inline>
              </w:drawing>
            </w:r>
          </w:p>
        </w:tc>
      </w:tr>
      <w:tr w:rsidR="00F67728" w:rsidRPr="00F67728" w14:paraId="2C635E2F"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45EC2CAE"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2</w:t>
            </w:r>
            <w:r w:rsidR="00F67728" w:rsidRPr="00F67728">
              <w:rPr>
                <w:rFonts w:ascii="仿宋_GB2312" w:eastAsia="仿宋_GB2312" w:hAnsi="宋体" w:cs="宋体"/>
                <w:color w:val="000000" w:themeColor="text1"/>
                <w:kern w:val="0"/>
                <w:sz w:val="24"/>
                <w:szCs w:val="24"/>
              </w:rPr>
              <w:t>6</w:t>
            </w:r>
          </w:p>
        </w:tc>
        <w:tc>
          <w:tcPr>
            <w:tcW w:w="5015" w:type="dxa"/>
            <w:tcBorders>
              <w:top w:val="single" w:sz="4" w:space="0" w:color="auto"/>
              <w:left w:val="nil"/>
              <w:bottom w:val="single" w:sz="4" w:space="0" w:color="auto"/>
              <w:right w:val="single" w:sz="8" w:space="0" w:color="auto"/>
            </w:tcBorders>
            <w:shd w:val="clear" w:color="auto" w:fill="auto"/>
            <w:vAlign w:val="center"/>
          </w:tcPr>
          <w:p w14:paraId="107ADC3E" w14:textId="77777777" w:rsidR="00DA7333" w:rsidRPr="00F67728" w:rsidRDefault="001A23BA">
            <w:pPr>
              <w:widowControl/>
              <w:jc w:val="left"/>
              <w:rPr>
                <w:rFonts w:ascii="仿宋_GB2312" w:eastAsia="仿宋_GB2312" w:hAnsiTheme="minorEastAsia"/>
                <w:color w:val="000000" w:themeColor="text1"/>
                <w:sz w:val="21"/>
                <w:szCs w:val="21"/>
              </w:rPr>
            </w:pPr>
            <w:r w:rsidRPr="00F67728">
              <w:rPr>
                <w:rFonts w:ascii="仿宋_GB2312" w:eastAsia="仿宋_GB2312" w:hAnsiTheme="minorEastAsia" w:hint="eastAsia"/>
                <w:color w:val="000000" w:themeColor="text1"/>
                <w:sz w:val="21"/>
                <w:szCs w:val="21"/>
              </w:rPr>
              <w:t>保洁船（电动玻璃钢船，尺寸：1.2 m≤船宽≤1.5 m，4.5 m≤船长≤7.0m；驱动方式：螺旋桨；动力：电动发动机；进场时为全新）</w:t>
            </w:r>
          </w:p>
          <w:p w14:paraId="545FDF82" w14:textId="77777777" w:rsidR="00DA7333" w:rsidRPr="00F67728" w:rsidRDefault="00DA7333">
            <w:pPr>
              <w:widowControl/>
              <w:jc w:val="center"/>
              <w:rPr>
                <w:rFonts w:ascii="仿宋_GB2312" w:eastAsia="仿宋_GB2312" w:hAnsi="黑体"/>
                <w:color w:val="000000" w:themeColor="text1"/>
                <w:sz w:val="24"/>
                <w:szCs w:val="24"/>
              </w:rPr>
            </w:pPr>
          </w:p>
        </w:tc>
        <w:tc>
          <w:tcPr>
            <w:tcW w:w="3318" w:type="dxa"/>
            <w:tcBorders>
              <w:top w:val="single" w:sz="4" w:space="0" w:color="auto"/>
              <w:left w:val="nil"/>
              <w:bottom w:val="single" w:sz="4" w:space="0" w:color="auto"/>
              <w:right w:val="single" w:sz="8" w:space="0" w:color="auto"/>
            </w:tcBorders>
            <w:shd w:val="clear" w:color="auto" w:fill="auto"/>
            <w:vAlign w:val="center"/>
          </w:tcPr>
          <w:p w14:paraId="7D0E65C6"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52692550" wp14:editId="26C942F5">
                  <wp:extent cx="1816141" cy="2033626"/>
                  <wp:effectExtent l="0" t="0" r="0" b="0"/>
                  <wp:docPr id="377" name="图片 1" descr="西湖保洁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 descr="西湖保洁船.jpg"/>
                          <pic:cNvPicPr>
                            <a:picLocks noChangeAspect="1" noChangeArrowheads="1"/>
                          </pic:cNvPicPr>
                        </pic:nvPicPr>
                        <pic:blipFill>
                          <a:blip r:embed="rId109" cstate="email"/>
                          <a:srcRect/>
                          <a:stretch>
                            <a:fillRect/>
                          </a:stretch>
                        </pic:blipFill>
                        <pic:spPr>
                          <a:xfrm>
                            <a:off x="0" y="0"/>
                            <a:ext cx="1818366" cy="2036117"/>
                          </a:xfrm>
                          <a:prstGeom prst="rect">
                            <a:avLst/>
                          </a:prstGeom>
                          <a:noFill/>
                          <a:ln w="9525">
                            <a:noFill/>
                            <a:miter lim="800000"/>
                            <a:headEnd/>
                            <a:tailEnd/>
                          </a:ln>
                        </pic:spPr>
                      </pic:pic>
                    </a:graphicData>
                  </a:graphic>
                </wp:inline>
              </w:drawing>
            </w:r>
          </w:p>
        </w:tc>
      </w:tr>
      <w:tr w:rsidR="00F67728" w:rsidRPr="00F67728" w14:paraId="3B6585A3"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7B20F14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2</w:t>
            </w:r>
            <w:r w:rsidR="00F67728" w:rsidRPr="00F67728">
              <w:rPr>
                <w:rFonts w:ascii="仿宋_GB2312" w:eastAsia="仿宋_GB2312" w:hAnsi="宋体" w:cs="宋体"/>
                <w:color w:val="000000" w:themeColor="text1"/>
                <w:kern w:val="0"/>
                <w:sz w:val="24"/>
                <w:szCs w:val="24"/>
              </w:rPr>
              <w:t>7</w:t>
            </w:r>
          </w:p>
        </w:tc>
        <w:tc>
          <w:tcPr>
            <w:tcW w:w="5015" w:type="dxa"/>
            <w:tcBorders>
              <w:top w:val="single" w:sz="4" w:space="0" w:color="auto"/>
              <w:left w:val="nil"/>
              <w:bottom w:val="single" w:sz="4" w:space="0" w:color="auto"/>
              <w:right w:val="single" w:sz="8" w:space="0" w:color="auto"/>
            </w:tcBorders>
            <w:shd w:val="clear" w:color="auto" w:fill="auto"/>
            <w:vAlign w:val="center"/>
          </w:tcPr>
          <w:p w14:paraId="39D570E9" w14:textId="77777777" w:rsidR="00DA7333" w:rsidRPr="00F67728" w:rsidRDefault="001A23BA">
            <w:pPr>
              <w:widowControl/>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固定工具</w:t>
            </w:r>
          </w:p>
        </w:tc>
        <w:tc>
          <w:tcPr>
            <w:tcW w:w="3318" w:type="dxa"/>
            <w:tcBorders>
              <w:top w:val="single" w:sz="4" w:space="0" w:color="auto"/>
              <w:left w:val="nil"/>
              <w:bottom w:val="single" w:sz="4" w:space="0" w:color="auto"/>
              <w:right w:val="single" w:sz="8" w:space="0" w:color="auto"/>
            </w:tcBorders>
            <w:shd w:val="clear" w:color="auto" w:fill="auto"/>
            <w:vAlign w:val="center"/>
          </w:tcPr>
          <w:p w14:paraId="4C5969FE"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121A8321" wp14:editId="1E253F77">
                  <wp:extent cx="1953177" cy="1433780"/>
                  <wp:effectExtent l="0" t="0" r="0" b="0"/>
                  <wp:docPr id="378" name="图片 1" descr="C:\Users\user\Desktop\O1CN016nfS7q1adibN4ImUw_!!220073929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 descr="C:\Users\user\Desktop\O1CN016nfS7q1adibN4ImUw_!!2200739293353.jpg"/>
                          <pic:cNvPicPr>
                            <a:picLocks noChangeAspect="1" noChangeArrowheads="1"/>
                          </pic:cNvPicPr>
                        </pic:nvPicPr>
                        <pic:blipFill>
                          <a:blip r:embed="rId110" cstate="email"/>
                          <a:srcRect/>
                          <a:stretch>
                            <a:fillRect/>
                          </a:stretch>
                        </pic:blipFill>
                        <pic:spPr>
                          <a:xfrm>
                            <a:off x="0" y="0"/>
                            <a:ext cx="1956835" cy="1436465"/>
                          </a:xfrm>
                          <a:prstGeom prst="rect">
                            <a:avLst/>
                          </a:prstGeom>
                          <a:noFill/>
                          <a:ln w="9525">
                            <a:noFill/>
                            <a:miter lim="800000"/>
                            <a:headEnd/>
                            <a:tailEnd/>
                          </a:ln>
                        </pic:spPr>
                      </pic:pic>
                    </a:graphicData>
                  </a:graphic>
                </wp:inline>
              </w:drawing>
            </w:r>
          </w:p>
          <w:p w14:paraId="1D441CD4"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16006DBB" wp14:editId="297E6CF0">
                  <wp:extent cx="1689812" cy="2048256"/>
                  <wp:effectExtent l="0" t="0" r="0" b="0"/>
                  <wp:docPr id="379" name="图片 1" descr="C:\Users\user\Desktop\TB2S_bKwCFjpuFjSszhXXaBuVXa_!!1969046901_jpg_580x58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 descr="C:\Users\user\Desktop\TB2S_bKwCFjpuFjSszhXXaBuVXa_!!1969046901_jpg_580x580Q90.jpg"/>
                          <pic:cNvPicPr>
                            <a:picLocks noChangeAspect="1" noChangeArrowheads="1"/>
                          </pic:cNvPicPr>
                        </pic:nvPicPr>
                        <pic:blipFill>
                          <a:blip r:embed="rId111" cstate="email"/>
                          <a:srcRect/>
                          <a:stretch>
                            <a:fillRect/>
                          </a:stretch>
                        </pic:blipFill>
                        <pic:spPr>
                          <a:xfrm>
                            <a:off x="0" y="0"/>
                            <a:ext cx="1692266" cy="2051231"/>
                          </a:xfrm>
                          <a:prstGeom prst="rect">
                            <a:avLst/>
                          </a:prstGeom>
                          <a:noFill/>
                          <a:ln w="9525">
                            <a:noFill/>
                            <a:miter lim="800000"/>
                            <a:headEnd/>
                            <a:tailEnd/>
                          </a:ln>
                        </pic:spPr>
                      </pic:pic>
                    </a:graphicData>
                  </a:graphic>
                </wp:inline>
              </w:drawing>
            </w:r>
          </w:p>
          <w:p w14:paraId="5912A58A"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7225EA08" wp14:editId="3390339C">
                  <wp:extent cx="1458620" cy="886765"/>
                  <wp:effectExtent l="0" t="0" r="0" b="0"/>
                  <wp:docPr id="380" name="图片 2" descr="C:\Users\user\Desktop\TB2LLSGpHsrBKNjSZFpXXcXhFXa_!!1744946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 descr="C:\Users\user\Desktop\TB2LLSGpHsrBKNjSZFpXXcXhFXa_!!1744946892.jpg"/>
                          <pic:cNvPicPr>
                            <a:picLocks noChangeAspect="1" noChangeArrowheads="1"/>
                          </pic:cNvPicPr>
                        </pic:nvPicPr>
                        <pic:blipFill>
                          <a:blip r:embed="rId112" cstate="email"/>
                          <a:srcRect/>
                          <a:stretch>
                            <a:fillRect/>
                          </a:stretch>
                        </pic:blipFill>
                        <pic:spPr>
                          <a:xfrm>
                            <a:off x="0" y="0"/>
                            <a:ext cx="1464506" cy="890343"/>
                          </a:xfrm>
                          <a:prstGeom prst="rect">
                            <a:avLst/>
                          </a:prstGeom>
                          <a:noFill/>
                          <a:ln w="9525">
                            <a:noFill/>
                            <a:miter lim="800000"/>
                            <a:headEnd/>
                            <a:tailEnd/>
                          </a:ln>
                        </pic:spPr>
                      </pic:pic>
                    </a:graphicData>
                  </a:graphic>
                </wp:inline>
              </w:drawing>
            </w:r>
          </w:p>
        </w:tc>
      </w:tr>
      <w:tr w:rsidR="00F67728" w:rsidRPr="00F67728" w14:paraId="45A66E58"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40C4844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2</w:t>
            </w:r>
            <w:r w:rsidR="00F67728" w:rsidRPr="00F67728">
              <w:rPr>
                <w:rFonts w:ascii="仿宋_GB2312" w:eastAsia="仿宋_GB2312" w:hAnsi="宋体" w:cs="宋体"/>
                <w:color w:val="000000" w:themeColor="text1"/>
                <w:kern w:val="0"/>
                <w:sz w:val="24"/>
                <w:szCs w:val="24"/>
              </w:rPr>
              <w:t>8</w:t>
            </w:r>
          </w:p>
        </w:tc>
        <w:tc>
          <w:tcPr>
            <w:tcW w:w="5015" w:type="dxa"/>
            <w:tcBorders>
              <w:top w:val="single" w:sz="4" w:space="0" w:color="auto"/>
              <w:left w:val="nil"/>
              <w:bottom w:val="single" w:sz="4" w:space="0" w:color="auto"/>
              <w:right w:val="single" w:sz="8" w:space="0" w:color="auto"/>
            </w:tcBorders>
            <w:shd w:val="clear" w:color="auto" w:fill="auto"/>
            <w:vAlign w:val="center"/>
          </w:tcPr>
          <w:p w14:paraId="4E1344E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口罩</w:t>
            </w:r>
          </w:p>
        </w:tc>
        <w:tc>
          <w:tcPr>
            <w:tcW w:w="3318" w:type="dxa"/>
            <w:tcBorders>
              <w:top w:val="single" w:sz="4" w:space="0" w:color="auto"/>
              <w:left w:val="nil"/>
              <w:bottom w:val="single" w:sz="4" w:space="0" w:color="auto"/>
              <w:right w:val="single" w:sz="8" w:space="0" w:color="auto"/>
            </w:tcBorders>
            <w:shd w:val="clear" w:color="auto" w:fill="auto"/>
            <w:vAlign w:val="center"/>
          </w:tcPr>
          <w:p w14:paraId="544712BB"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3E18C781" wp14:editId="57AA85EA">
                  <wp:extent cx="1809673" cy="1194293"/>
                  <wp:effectExtent l="0" t="0" r="0" b="0"/>
                  <wp:docPr id="3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12"/>
                          <pic:cNvPicPr>
                            <a:picLocks noChangeAspect="1" noChangeArrowheads="1"/>
                          </pic:cNvPicPr>
                        </pic:nvPicPr>
                        <pic:blipFill>
                          <a:blip r:embed="rId113" cstate="email"/>
                          <a:srcRect/>
                          <a:stretch>
                            <a:fillRect/>
                          </a:stretch>
                        </pic:blipFill>
                        <pic:spPr>
                          <a:xfrm>
                            <a:off x="0" y="0"/>
                            <a:ext cx="1816899" cy="1199062"/>
                          </a:xfrm>
                          <a:prstGeom prst="rect">
                            <a:avLst/>
                          </a:prstGeom>
                          <a:noFill/>
                          <a:ln w="9525">
                            <a:noFill/>
                            <a:miter lim="800000"/>
                            <a:headEnd/>
                            <a:tailEnd/>
                          </a:ln>
                        </pic:spPr>
                      </pic:pic>
                    </a:graphicData>
                  </a:graphic>
                </wp:inline>
              </w:drawing>
            </w:r>
          </w:p>
        </w:tc>
      </w:tr>
      <w:tr w:rsidR="00F67728" w:rsidRPr="00F67728" w14:paraId="790E1A8B"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1CE3FAB7" w14:textId="77777777" w:rsidR="00DA7333" w:rsidRPr="00F67728" w:rsidRDefault="00F67728">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color w:val="000000" w:themeColor="text1"/>
                <w:kern w:val="0"/>
                <w:sz w:val="24"/>
                <w:szCs w:val="24"/>
              </w:rPr>
              <w:lastRenderedPageBreak/>
              <w:t>29</w:t>
            </w:r>
          </w:p>
        </w:tc>
        <w:tc>
          <w:tcPr>
            <w:tcW w:w="5015" w:type="dxa"/>
            <w:tcBorders>
              <w:top w:val="single" w:sz="4" w:space="0" w:color="auto"/>
              <w:left w:val="nil"/>
              <w:bottom w:val="single" w:sz="4" w:space="0" w:color="auto"/>
              <w:right w:val="single" w:sz="8" w:space="0" w:color="auto"/>
            </w:tcBorders>
            <w:shd w:val="clear" w:color="auto" w:fill="auto"/>
            <w:vAlign w:val="center"/>
          </w:tcPr>
          <w:p w14:paraId="711602A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手套</w:t>
            </w:r>
          </w:p>
        </w:tc>
        <w:tc>
          <w:tcPr>
            <w:tcW w:w="3318" w:type="dxa"/>
            <w:tcBorders>
              <w:top w:val="single" w:sz="4" w:space="0" w:color="auto"/>
              <w:left w:val="nil"/>
              <w:bottom w:val="single" w:sz="4" w:space="0" w:color="auto"/>
              <w:right w:val="single" w:sz="8" w:space="0" w:color="auto"/>
            </w:tcBorders>
            <w:shd w:val="clear" w:color="auto" w:fill="auto"/>
            <w:vAlign w:val="center"/>
          </w:tcPr>
          <w:p w14:paraId="747118D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43E04AFC" wp14:editId="0EA96B62">
                  <wp:extent cx="1806744" cy="1689811"/>
                  <wp:effectExtent l="0" t="0" r="0" b="0"/>
                  <wp:docPr id="382" name="图片 2" descr="C:\Users\user\Desktop\O1CN01suFhUq2BGwf4rVYxa_!!220080645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 descr="C:\Users\user\Desktop\O1CN01suFhUq2BGwf4rVYxa_!!2200806458312.jpg"/>
                          <pic:cNvPicPr>
                            <a:picLocks noChangeAspect="1" noChangeArrowheads="1"/>
                          </pic:cNvPicPr>
                        </pic:nvPicPr>
                        <pic:blipFill>
                          <a:blip r:embed="rId114" cstate="email"/>
                          <a:srcRect/>
                          <a:stretch>
                            <a:fillRect/>
                          </a:stretch>
                        </pic:blipFill>
                        <pic:spPr>
                          <a:xfrm>
                            <a:off x="0" y="0"/>
                            <a:ext cx="1807773" cy="1690773"/>
                          </a:xfrm>
                          <a:prstGeom prst="rect">
                            <a:avLst/>
                          </a:prstGeom>
                          <a:noFill/>
                          <a:ln w="9525">
                            <a:noFill/>
                            <a:miter lim="800000"/>
                            <a:headEnd/>
                            <a:tailEnd/>
                          </a:ln>
                        </pic:spPr>
                      </pic:pic>
                    </a:graphicData>
                  </a:graphic>
                </wp:inline>
              </w:drawing>
            </w:r>
          </w:p>
          <w:p w14:paraId="31D2A4EE"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14894D2B" wp14:editId="726237CB">
                  <wp:extent cx="1678076" cy="1299155"/>
                  <wp:effectExtent l="0" t="0" r="0" b="0"/>
                  <wp:docPr id="383"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 descr="C:\Users\user\Desktop\O1CN01A2JCtx1KrQZLTwhJ4_!!2456081217.jpg"/>
                          <pic:cNvPicPr>
                            <a:picLocks noChangeAspect="1" noChangeArrowheads="1"/>
                          </pic:cNvPicPr>
                        </pic:nvPicPr>
                        <pic:blipFill>
                          <a:blip r:embed="rId115" cstate="email"/>
                          <a:srcRect/>
                          <a:stretch>
                            <a:fillRect/>
                          </a:stretch>
                        </pic:blipFill>
                        <pic:spPr>
                          <a:xfrm>
                            <a:off x="0" y="0"/>
                            <a:ext cx="1680702" cy="1301188"/>
                          </a:xfrm>
                          <a:prstGeom prst="rect">
                            <a:avLst/>
                          </a:prstGeom>
                          <a:noFill/>
                          <a:ln w="9525">
                            <a:noFill/>
                            <a:miter lim="800000"/>
                            <a:headEnd/>
                            <a:tailEnd/>
                          </a:ln>
                        </pic:spPr>
                      </pic:pic>
                    </a:graphicData>
                  </a:graphic>
                </wp:inline>
              </w:drawing>
            </w:r>
          </w:p>
        </w:tc>
      </w:tr>
      <w:tr w:rsidR="00F67728" w:rsidRPr="00F67728" w14:paraId="4F965DA1"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2D1D4FC4"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75" w:name="_Hlk220087444"/>
            <w:r w:rsidRPr="00F67728">
              <w:rPr>
                <w:rFonts w:ascii="仿宋_GB2312" w:eastAsia="仿宋_GB2312" w:hAnsi="宋体" w:cs="宋体" w:hint="eastAsia"/>
                <w:color w:val="000000" w:themeColor="text1"/>
                <w:kern w:val="0"/>
                <w:sz w:val="24"/>
                <w:szCs w:val="24"/>
              </w:rPr>
              <w:t>3</w:t>
            </w:r>
            <w:r w:rsidR="00F67728" w:rsidRPr="00F67728">
              <w:rPr>
                <w:rFonts w:ascii="仿宋_GB2312" w:eastAsia="仿宋_GB2312" w:hAnsi="宋体" w:cs="宋体"/>
                <w:color w:val="000000" w:themeColor="text1"/>
                <w:kern w:val="0"/>
                <w:sz w:val="24"/>
                <w:szCs w:val="24"/>
              </w:rPr>
              <w:t>0</w:t>
            </w:r>
          </w:p>
        </w:tc>
        <w:tc>
          <w:tcPr>
            <w:tcW w:w="5015" w:type="dxa"/>
            <w:tcBorders>
              <w:top w:val="single" w:sz="4" w:space="0" w:color="auto"/>
              <w:left w:val="nil"/>
              <w:bottom w:val="single" w:sz="4" w:space="0" w:color="auto"/>
              <w:right w:val="single" w:sz="8" w:space="0" w:color="auto"/>
            </w:tcBorders>
            <w:shd w:val="clear" w:color="auto" w:fill="auto"/>
            <w:vAlign w:val="center"/>
          </w:tcPr>
          <w:p w14:paraId="5889E30D"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专项保洁车（电动，电池容量≥48Ah；0.9米</w:t>
            </w:r>
            <w:r w:rsidRPr="00F67728">
              <w:rPr>
                <w:rFonts w:ascii="仿宋_GB2312" w:eastAsia="仿宋_GB2312" w:hAnsi="Arial" w:cs="Arial" w:hint="eastAsia"/>
                <w:color w:val="000000" w:themeColor="text1"/>
                <w:sz w:val="24"/>
                <w:szCs w:val="24"/>
              </w:rPr>
              <w:t>≤</w:t>
            </w:r>
            <w:r w:rsidRPr="00F67728">
              <w:rPr>
                <w:rFonts w:ascii="仿宋_GB2312" w:eastAsia="仿宋_GB2312" w:hAnsi="宋体" w:cs="宋体" w:hint="eastAsia"/>
                <w:color w:val="000000" w:themeColor="text1"/>
                <w:kern w:val="0"/>
                <w:sz w:val="24"/>
                <w:szCs w:val="24"/>
              </w:rPr>
              <w:t>车身宽度</w:t>
            </w:r>
            <w:r w:rsidRPr="00F67728">
              <w:rPr>
                <w:rFonts w:ascii="仿宋_GB2312" w:eastAsia="仿宋_GB2312" w:hAnsi="Arial" w:cs="Arial" w:hint="eastAsia"/>
                <w:color w:val="000000" w:themeColor="text1"/>
                <w:sz w:val="24"/>
                <w:szCs w:val="24"/>
              </w:rPr>
              <w:t>≤</w:t>
            </w:r>
            <w:r w:rsidRPr="00F67728">
              <w:rPr>
                <w:rFonts w:ascii="仿宋_GB2312" w:eastAsia="仿宋_GB2312" w:hAnsi="宋体" w:cs="宋体" w:hint="eastAsia"/>
                <w:color w:val="000000" w:themeColor="text1"/>
                <w:kern w:val="0"/>
                <w:sz w:val="24"/>
                <w:szCs w:val="24"/>
              </w:rPr>
              <w:t>1米；车身长度</w:t>
            </w:r>
            <w:r w:rsidRPr="00F67728">
              <w:rPr>
                <w:rFonts w:ascii="仿宋_GB2312" w:eastAsia="仿宋_GB2312" w:hAnsi="Arial" w:cs="Arial" w:hint="eastAsia"/>
                <w:color w:val="000000" w:themeColor="text1"/>
                <w:sz w:val="24"/>
                <w:szCs w:val="24"/>
              </w:rPr>
              <w:t>≤</w:t>
            </w:r>
            <w:r w:rsidRPr="00F67728">
              <w:rPr>
                <w:rFonts w:ascii="仿宋_GB2312" w:eastAsia="仿宋_GB2312" w:hAnsi="宋体" w:cs="宋体" w:hint="eastAsia"/>
                <w:color w:val="000000" w:themeColor="text1"/>
                <w:kern w:val="0"/>
                <w:sz w:val="24"/>
                <w:szCs w:val="24"/>
              </w:rPr>
              <w:t>3米；车水箱容量不少于100升，具备清水冲洗功能；箱体可放置2个240L标准垃圾桶；车身明显位置须</w:t>
            </w:r>
            <w:proofErr w:type="gramStart"/>
            <w:r w:rsidRPr="00F67728">
              <w:rPr>
                <w:rFonts w:ascii="仿宋_GB2312" w:eastAsia="仿宋_GB2312" w:hAnsi="宋体" w:cs="宋体" w:hint="eastAsia"/>
                <w:color w:val="000000" w:themeColor="text1"/>
                <w:kern w:val="0"/>
                <w:sz w:val="24"/>
                <w:szCs w:val="24"/>
              </w:rPr>
              <w:t>配置车</w:t>
            </w:r>
            <w:proofErr w:type="gramEnd"/>
            <w:r w:rsidRPr="00F67728">
              <w:rPr>
                <w:rFonts w:ascii="仿宋_GB2312" w:eastAsia="仿宋_GB2312" w:hAnsi="宋体" w:cs="宋体" w:hint="eastAsia"/>
                <w:color w:val="000000" w:themeColor="text1"/>
                <w:kern w:val="0"/>
                <w:sz w:val="24"/>
                <w:szCs w:val="24"/>
              </w:rPr>
              <w:t>用灭火器；车身及车尾须粘贴反光标贴）</w:t>
            </w:r>
          </w:p>
        </w:tc>
        <w:tc>
          <w:tcPr>
            <w:tcW w:w="3318" w:type="dxa"/>
            <w:tcBorders>
              <w:top w:val="single" w:sz="4" w:space="0" w:color="auto"/>
              <w:left w:val="nil"/>
              <w:bottom w:val="single" w:sz="4" w:space="0" w:color="auto"/>
              <w:right w:val="single" w:sz="8" w:space="0" w:color="auto"/>
            </w:tcBorders>
            <w:shd w:val="clear" w:color="auto" w:fill="auto"/>
            <w:vAlign w:val="center"/>
          </w:tcPr>
          <w:p w14:paraId="3CD8433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3D036A65" wp14:editId="47158413">
                  <wp:extent cx="1939812" cy="1741017"/>
                  <wp:effectExtent l="0" t="0" r="0" b="0"/>
                  <wp:docPr id="384" name="图片 169" descr="微信图片_2023101715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169" descr="微信图片_20231017151235.jpg"/>
                          <pic:cNvPicPr>
                            <a:picLocks noChangeAspect="1"/>
                          </pic:cNvPicPr>
                        </pic:nvPicPr>
                        <pic:blipFill>
                          <a:blip r:embed="rId116" cstate="email"/>
                          <a:stretch>
                            <a:fillRect/>
                          </a:stretch>
                        </pic:blipFill>
                        <pic:spPr>
                          <a:xfrm>
                            <a:off x="0" y="0"/>
                            <a:ext cx="1946930" cy="1747406"/>
                          </a:xfrm>
                          <a:prstGeom prst="rect">
                            <a:avLst/>
                          </a:prstGeom>
                        </pic:spPr>
                      </pic:pic>
                    </a:graphicData>
                  </a:graphic>
                </wp:inline>
              </w:drawing>
            </w:r>
          </w:p>
        </w:tc>
      </w:tr>
      <w:bookmarkEnd w:id="75"/>
      <w:tr w:rsidR="00F67728" w:rsidRPr="00F67728" w14:paraId="1510F2CA"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5692D77B"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3</w:t>
            </w:r>
            <w:r w:rsidR="00F67728" w:rsidRPr="00F67728">
              <w:rPr>
                <w:rFonts w:ascii="仿宋_GB2312" w:eastAsia="仿宋_GB2312" w:hAnsi="宋体" w:cs="宋体"/>
                <w:color w:val="000000" w:themeColor="text1"/>
                <w:kern w:val="0"/>
                <w:sz w:val="24"/>
                <w:szCs w:val="24"/>
              </w:rPr>
              <w:t>1</w:t>
            </w:r>
          </w:p>
        </w:tc>
        <w:tc>
          <w:tcPr>
            <w:tcW w:w="5015" w:type="dxa"/>
            <w:tcBorders>
              <w:top w:val="single" w:sz="4" w:space="0" w:color="auto"/>
              <w:left w:val="nil"/>
              <w:bottom w:val="single" w:sz="4" w:space="0" w:color="auto"/>
              <w:right w:val="single" w:sz="8" w:space="0" w:color="auto"/>
            </w:tcBorders>
            <w:shd w:val="clear" w:color="auto" w:fill="auto"/>
            <w:vAlign w:val="center"/>
          </w:tcPr>
          <w:p w14:paraId="5A617C6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飞行</w:t>
            </w:r>
            <w:proofErr w:type="gramStart"/>
            <w:r w:rsidRPr="00F67728">
              <w:rPr>
                <w:rFonts w:ascii="仿宋_GB2312" w:eastAsia="仿宋_GB2312" w:hAnsi="黑体" w:hint="eastAsia"/>
                <w:color w:val="000000" w:themeColor="text1"/>
                <w:sz w:val="24"/>
                <w:szCs w:val="24"/>
              </w:rPr>
              <w:t>保洁车</w:t>
            </w:r>
            <w:proofErr w:type="gramEnd"/>
          </w:p>
        </w:tc>
        <w:tc>
          <w:tcPr>
            <w:tcW w:w="3318" w:type="dxa"/>
            <w:tcBorders>
              <w:top w:val="single" w:sz="4" w:space="0" w:color="auto"/>
              <w:left w:val="nil"/>
              <w:bottom w:val="single" w:sz="4" w:space="0" w:color="auto"/>
              <w:right w:val="single" w:sz="8" w:space="0" w:color="auto"/>
            </w:tcBorders>
            <w:shd w:val="clear" w:color="auto" w:fill="auto"/>
            <w:vAlign w:val="center"/>
          </w:tcPr>
          <w:p w14:paraId="68EE326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1F78AF83" wp14:editId="73F1E990">
                  <wp:extent cx="1887042" cy="1069724"/>
                  <wp:effectExtent l="0" t="0" r="0" b="0"/>
                  <wp:docPr id="3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1"/>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a:xfrm>
                            <a:off x="0" y="0"/>
                            <a:ext cx="1890497" cy="1071683"/>
                          </a:xfrm>
                          <a:prstGeom prst="rect">
                            <a:avLst/>
                          </a:prstGeom>
                          <a:noFill/>
                          <a:ln>
                            <a:noFill/>
                          </a:ln>
                        </pic:spPr>
                      </pic:pic>
                    </a:graphicData>
                  </a:graphic>
                </wp:inline>
              </w:drawing>
            </w:r>
          </w:p>
        </w:tc>
      </w:tr>
      <w:tr w:rsidR="00DA7333" w:rsidRPr="00F67728" w14:paraId="3BB9D3C3" w14:textId="77777777">
        <w:trPr>
          <w:trHeight w:val="300"/>
          <w:jc w:val="center"/>
        </w:trPr>
        <w:tc>
          <w:tcPr>
            <w:tcW w:w="880" w:type="dxa"/>
            <w:tcBorders>
              <w:top w:val="single" w:sz="4" w:space="0" w:color="auto"/>
              <w:left w:val="single" w:sz="4" w:space="0" w:color="auto"/>
              <w:bottom w:val="single" w:sz="4" w:space="0" w:color="auto"/>
              <w:right w:val="single" w:sz="8" w:space="0" w:color="auto"/>
            </w:tcBorders>
            <w:shd w:val="clear" w:color="auto" w:fill="auto"/>
            <w:vAlign w:val="center"/>
          </w:tcPr>
          <w:p w14:paraId="463EE089" w14:textId="77777777" w:rsidR="00DA7333" w:rsidRPr="00F67728" w:rsidRDefault="001A23BA">
            <w:pPr>
              <w:widowControl/>
              <w:jc w:val="center"/>
              <w:rPr>
                <w:rFonts w:ascii="仿宋_GB2312" w:eastAsia="仿宋_GB2312" w:hAnsi="宋体" w:cs="宋体"/>
                <w:color w:val="000000" w:themeColor="text1"/>
                <w:kern w:val="0"/>
                <w:sz w:val="24"/>
                <w:szCs w:val="24"/>
              </w:rPr>
            </w:pPr>
            <w:bookmarkStart w:id="76" w:name="_Hlk220520944"/>
            <w:r w:rsidRPr="00F67728">
              <w:rPr>
                <w:rFonts w:ascii="仿宋_GB2312" w:eastAsia="仿宋_GB2312" w:hAnsi="宋体" w:cs="宋体" w:hint="eastAsia"/>
                <w:color w:val="000000" w:themeColor="text1"/>
                <w:kern w:val="0"/>
                <w:sz w:val="24"/>
                <w:szCs w:val="24"/>
              </w:rPr>
              <w:t>3</w:t>
            </w:r>
            <w:r w:rsidR="00F67728" w:rsidRPr="00F67728">
              <w:rPr>
                <w:rFonts w:ascii="仿宋_GB2312" w:eastAsia="仿宋_GB2312" w:hAnsi="宋体" w:cs="宋体"/>
                <w:color w:val="000000" w:themeColor="text1"/>
                <w:kern w:val="0"/>
                <w:sz w:val="24"/>
                <w:szCs w:val="24"/>
              </w:rPr>
              <w:t>2</w:t>
            </w:r>
          </w:p>
        </w:tc>
        <w:tc>
          <w:tcPr>
            <w:tcW w:w="5015" w:type="dxa"/>
            <w:tcBorders>
              <w:top w:val="single" w:sz="4" w:space="0" w:color="auto"/>
              <w:left w:val="nil"/>
              <w:bottom w:val="single" w:sz="4" w:space="0" w:color="auto"/>
              <w:right w:val="single" w:sz="8" w:space="0" w:color="auto"/>
            </w:tcBorders>
            <w:shd w:val="clear" w:color="auto" w:fill="auto"/>
            <w:vAlign w:val="center"/>
          </w:tcPr>
          <w:p w14:paraId="7538C79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岗前智能体检一体机（具备人脸识别、身份认证、酒精浓度测试、体温和血压检测以及安全教育的功能）</w:t>
            </w:r>
          </w:p>
        </w:tc>
        <w:tc>
          <w:tcPr>
            <w:tcW w:w="3318" w:type="dxa"/>
            <w:tcBorders>
              <w:top w:val="single" w:sz="4" w:space="0" w:color="auto"/>
              <w:left w:val="nil"/>
              <w:bottom w:val="single" w:sz="4" w:space="0" w:color="auto"/>
              <w:right w:val="single" w:sz="8" w:space="0" w:color="auto"/>
            </w:tcBorders>
            <w:shd w:val="clear" w:color="auto" w:fill="auto"/>
            <w:vAlign w:val="center"/>
          </w:tcPr>
          <w:p w14:paraId="1E4E4500" w14:textId="77777777" w:rsidR="00DA7333" w:rsidRPr="00F67728" w:rsidRDefault="001A23BA">
            <w:pPr>
              <w:jc w:val="center"/>
              <w:rPr>
                <w:rFonts w:ascii="仿宋_GB2312" w:eastAsia="仿宋_GB2312" w:hAnsi="宋体" w:cs="宋体"/>
                <w:color w:val="000000" w:themeColor="text1"/>
                <w:kern w:val="0"/>
                <w:sz w:val="24"/>
                <w:szCs w:val="24"/>
              </w:rPr>
            </w:pPr>
            <w:r w:rsidRPr="00F67728">
              <w:rPr>
                <w:rFonts w:ascii="仿宋_GB2312" w:eastAsia="仿宋_GB2312" w:hAnsi="宋体" w:cs="宋体"/>
                <w:noProof/>
                <w:color w:val="000000" w:themeColor="text1"/>
                <w:kern w:val="0"/>
                <w:sz w:val="24"/>
                <w:szCs w:val="24"/>
              </w:rPr>
              <w:drawing>
                <wp:inline distT="0" distB="0" distL="0" distR="0" wp14:anchorId="229A2343" wp14:editId="0E479530">
                  <wp:extent cx="1980369" cy="1484986"/>
                  <wp:effectExtent l="0" t="0" r="0" b="0"/>
                  <wp:docPr id="386" name="图片 4" descr="C:\Users\user\Desktop\D366D0A0B3D6DDFB13FD75738A05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4" descr="C:\Users\user\Desktop\D366D0A0B3D6DDFB13FD75738A050270.jpg"/>
                          <pic:cNvPicPr>
                            <a:picLocks noChangeAspect="1" noChangeArrowheads="1"/>
                          </pic:cNvPicPr>
                        </pic:nvPicPr>
                        <pic:blipFill>
                          <a:blip r:embed="rId118" cstate="email"/>
                          <a:srcRect/>
                          <a:stretch>
                            <a:fillRect/>
                          </a:stretch>
                        </pic:blipFill>
                        <pic:spPr>
                          <a:xfrm>
                            <a:off x="0" y="0"/>
                            <a:ext cx="1985138" cy="1488562"/>
                          </a:xfrm>
                          <a:prstGeom prst="rect">
                            <a:avLst/>
                          </a:prstGeom>
                          <a:noFill/>
                          <a:ln w="9525">
                            <a:noFill/>
                            <a:miter lim="800000"/>
                            <a:headEnd/>
                            <a:tailEnd/>
                          </a:ln>
                        </pic:spPr>
                      </pic:pic>
                    </a:graphicData>
                  </a:graphic>
                </wp:inline>
              </w:drawing>
            </w:r>
          </w:p>
        </w:tc>
      </w:tr>
      <w:bookmarkEnd w:id="76"/>
    </w:tbl>
    <w:p w14:paraId="62FDB39C" w14:textId="77777777" w:rsidR="00DA7333" w:rsidRPr="00F67728" w:rsidRDefault="00DA7333">
      <w:pPr>
        <w:ind w:firstLineChars="196" w:firstLine="551"/>
        <w:rPr>
          <w:rFonts w:ascii="仿宋_GB2312" w:eastAsia="仿宋_GB2312"/>
          <w:b/>
          <w:color w:val="000000" w:themeColor="text1"/>
          <w:sz w:val="28"/>
          <w:szCs w:val="28"/>
        </w:rPr>
      </w:pPr>
    </w:p>
    <w:p w14:paraId="39E0445C" w14:textId="77777777" w:rsidR="00DA7333" w:rsidRPr="00F67728" w:rsidRDefault="001A23BA">
      <w:pPr>
        <w:spacing w:line="360" w:lineRule="auto"/>
        <w:ind w:firstLineChars="196" w:firstLine="472"/>
        <w:jc w:val="left"/>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备注:</w:t>
      </w:r>
    </w:p>
    <w:p w14:paraId="6BAB4B58" w14:textId="77777777" w:rsidR="00DA7333" w:rsidRPr="00F67728" w:rsidRDefault="001A23BA">
      <w:pPr>
        <w:spacing w:line="360" w:lineRule="auto"/>
        <w:ind w:firstLineChars="196" w:firstLine="472"/>
        <w:jc w:val="left"/>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1.车辆设备喷涂标识要求（具体车辆编号根据标段确定，字体颜色为深蓝色）：</w:t>
      </w:r>
    </w:p>
    <w:p w14:paraId="25766B94"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t>1.1 燃油/电动大型洗扫车喷涂标识要求（每车两套）</w:t>
      </w:r>
    </w:p>
    <w:p w14:paraId="4B09C2F0"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lastRenderedPageBreak/>
        <w:t>1.1.1 燃油/电动大型洗扫车喷涂标识方案A（尺寸数量单位为毫米）</w:t>
      </w:r>
    </w:p>
    <w:p w14:paraId="5088578A"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noProof/>
          <w:color w:val="000000" w:themeColor="text1"/>
        </w:rPr>
        <w:drawing>
          <wp:inline distT="0" distB="0" distL="114300" distR="114300" wp14:anchorId="6B330FBA" wp14:editId="20EF42BD">
            <wp:extent cx="4319905" cy="2428875"/>
            <wp:effectExtent l="0" t="0" r="4445" b="952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19" cstate="print"/>
                    <a:stretch>
                      <a:fillRect/>
                    </a:stretch>
                  </pic:blipFill>
                  <pic:spPr>
                    <a:xfrm>
                      <a:off x="0" y="0"/>
                      <a:ext cx="4320295" cy="2429234"/>
                    </a:xfrm>
                    <a:prstGeom prst="rect">
                      <a:avLst/>
                    </a:prstGeom>
                    <a:noFill/>
                    <a:ln>
                      <a:noFill/>
                    </a:ln>
                  </pic:spPr>
                </pic:pic>
              </a:graphicData>
            </a:graphic>
          </wp:inline>
        </w:drawing>
      </w:r>
    </w:p>
    <w:p w14:paraId="1993279F"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15E0235B" wp14:editId="52B9139A">
            <wp:extent cx="4380230" cy="3286125"/>
            <wp:effectExtent l="0" t="0" r="1270" b="952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noChangeArrowheads="1"/>
                    </pic:cNvPicPr>
                  </pic:nvPicPr>
                  <pic:blipFill>
                    <a:blip r:embed="rId120" cstate="print"/>
                    <a:srcRect/>
                    <a:stretch>
                      <a:fillRect/>
                    </a:stretch>
                  </pic:blipFill>
                  <pic:spPr>
                    <a:xfrm>
                      <a:off x="0" y="0"/>
                      <a:ext cx="4382461" cy="3287835"/>
                    </a:xfrm>
                    <a:prstGeom prst="rect">
                      <a:avLst/>
                    </a:prstGeom>
                    <a:noFill/>
                    <a:ln w="9525">
                      <a:noFill/>
                      <a:miter lim="800000"/>
                      <a:headEnd/>
                      <a:tailEnd/>
                    </a:ln>
                  </pic:spPr>
                </pic:pic>
              </a:graphicData>
            </a:graphic>
          </wp:inline>
        </w:drawing>
      </w:r>
    </w:p>
    <w:p w14:paraId="3D63B41C"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t>1.1.2 燃油/电动大型洗扫车喷涂标识方案B（尺寸数量单位为毫米）</w:t>
      </w:r>
    </w:p>
    <w:p w14:paraId="35017C9A"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2131E7F8" wp14:editId="129CD396">
            <wp:extent cx="3275965" cy="1841500"/>
            <wp:effectExtent l="0" t="0" r="635" b="635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noChangeArrowheads="1"/>
                    </pic:cNvPicPr>
                  </pic:nvPicPr>
                  <pic:blipFill>
                    <a:blip r:embed="rId121" cstate="print"/>
                    <a:srcRect/>
                    <a:stretch>
                      <a:fillRect/>
                    </a:stretch>
                  </pic:blipFill>
                  <pic:spPr>
                    <a:xfrm>
                      <a:off x="0" y="0"/>
                      <a:ext cx="3281400" cy="1844895"/>
                    </a:xfrm>
                    <a:prstGeom prst="rect">
                      <a:avLst/>
                    </a:prstGeom>
                    <a:noFill/>
                  </pic:spPr>
                </pic:pic>
              </a:graphicData>
            </a:graphic>
          </wp:inline>
        </w:drawing>
      </w:r>
    </w:p>
    <w:p w14:paraId="1515DF0A" w14:textId="77777777" w:rsidR="00DA7333" w:rsidRPr="00F67728" w:rsidRDefault="001A23BA">
      <w:pPr>
        <w:pStyle w:val="110"/>
        <w:spacing w:line="360" w:lineRule="auto"/>
        <w:ind w:firstLineChars="175"/>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lastRenderedPageBreak/>
        <w:drawing>
          <wp:inline distT="0" distB="0" distL="0" distR="0" wp14:anchorId="256DE7B4" wp14:editId="045E9F70">
            <wp:extent cx="2991485" cy="2244090"/>
            <wp:effectExtent l="0" t="0" r="18415" b="381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noChangeArrowheads="1"/>
                    </pic:cNvPicPr>
                  </pic:nvPicPr>
                  <pic:blipFill>
                    <a:blip r:embed="rId122" cstate="print"/>
                    <a:srcRect/>
                    <a:stretch>
                      <a:fillRect/>
                    </a:stretch>
                  </pic:blipFill>
                  <pic:spPr>
                    <a:xfrm>
                      <a:off x="0" y="0"/>
                      <a:ext cx="2996280" cy="2247963"/>
                    </a:xfrm>
                    <a:prstGeom prst="rect">
                      <a:avLst/>
                    </a:prstGeom>
                    <a:noFill/>
                  </pic:spPr>
                </pic:pic>
              </a:graphicData>
            </a:graphic>
          </wp:inline>
        </w:drawing>
      </w:r>
    </w:p>
    <w:p w14:paraId="031A33DD"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t>1.2 燃油/电动高压清洗车喷涂标识要求（每车两套，尺寸数量单位为毫米）</w:t>
      </w:r>
    </w:p>
    <w:p w14:paraId="1F4465BA"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3D174442" wp14:editId="40A27723">
            <wp:extent cx="5588000" cy="1023620"/>
            <wp:effectExtent l="0" t="0" r="12700" b="508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noChangeArrowheads="1"/>
                    </pic:cNvPicPr>
                  </pic:nvPicPr>
                  <pic:blipFill>
                    <a:blip r:embed="rId123" cstate="print"/>
                    <a:srcRect/>
                    <a:stretch>
                      <a:fillRect/>
                    </a:stretch>
                  </pic:blipFill>
                  <pic:spPr>
                    <a:xfrm>
                      <a:off x="0" y="0"/>
                      <a:ext cx="5595673" cy="1025496"/>
                    </a:xfrm>
                    <a:prstGeom prst="rect">
                      <a:avLst/>
                    </a:prstGeom>
                    <a:noFill/>
                    <a:ln w="9525">
                      <a:noFill/>
                      <a:miter lim="800000"/>
                      <a:headEnd/>
                      <a:tailEnd/>
                    </a:ln>
                  </pic:spPr>
                </pic:pic>
              </a:graphicData>
            </a:graphic>
          </wp:inline>
        </w:drawing>
      </w:r>
    </w:p>
    <w:p w14:paraId="1DFF4C25"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33C1476B" wp14:editId="18DD9536">
            <wp:extent cx="4795520" cy="3195955"/>
            <wp:effectExtent l="0" t="0" r="5080" b="4445"/>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noChangeArrowheads="1"/>
                    </pic:cNvPicPr>
                  </pic:nvPicPr>
                  <pic:blipFill>
                    <a:blip r:embed="rId124" cstate="print"/>
                    <a:srcRect/>
                    <a:stretch>
                      <a:fillRect/>
                    </a:stretch>
                  </pic:blipFill>
                  <pic:spPr>
                    <a:xfrm>
                      <a:off x="0" y="0"/>
                      <a:ext cx="4800102" cy="3198962"/>
                    </a:xfrm>
                    <a:prstGeom prst="rect">
                      <a:avLst/>
                    </a:prstGeom>
                    <a:noFill/>
                    <a:ln w="9525">
                      <a:noFill/>
                      <a:miter lim="800000"/>
                      <a:headEnd/>
                      <a:tailEnd/>
                    </a:ln>
                  </pic:spPr>
                </pic:pic>
              </a:graphicData>
            </a:graphic>
          </wp:inline>
        </w:drawing>
      </w:r>
    </w:p>
    <w:p w14:paraId="6618DB11"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t>1.3交通护栏清洗车、3吨智能全自动后装式压缩垃圾车喷涂标识要求（每车两套，尺寸数量单位为毫米）</w:t>
      </w:r>
    </w:p>
    <w:p w14:paraId="6298FAC8"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lastRenderedPageBreak/>
        <w:drawing>
          <wp:inline distT="0" distB="0" distL="0" distR="0" wp14:anchorId="07B1FB15" wp14:editId="51FA0C86">
            <wp:extent cx="3201035" cy="1799590"/>
            <wp:effectExtent l="0" t="0" r="18415" b="10160"/>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noChangeArrowheads="1"/>
                    </pic:cNvPicPr>
                  </pic:nvPicPr>
                  <pic:blipFill>
                    <a:blip r:embed="rId125" cstate="print"/>
                    <a:srcRect/>
                    <a:stretch>
                      <a:fillRect/>
                    </a:stretch>
                  </pic:blipFill>
                  <pic:spPr>
                    <a:xfrm>
                      <a:off x="0" y="0"/>
                      <a:ext cx="3201549" cy="1800000"/>
                    </a:xfrm>
                    <a:prstGeom prst="rect">
                      <a:avLst/>
                    </a:prstGeom>
                    <a:noFill/>
                  </pic:spPr>
                </pic:pic>
              </a:graphicData>
            </a:graphic>
          </wp:inline>
        </w:drawing>
      </w:r>
    </w:p>
    <w:p w14:paraId="21D9C22B"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00BF5DDB" wp14:editId="4880409F">
            <wp:extent cx="4466590" cy="3350895"/>
            <wp:effectExtent l="0" t="0" r="10160" b="1905"/>
            <wp:docPr id="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1" noChangeArrowheads="1"/>
                    </pic:cNvPicPr>
                  </pic:nvPicPr>
                  <pic:blipFill>
                    <a:blip r:embed="rId126" cstate="print"/>
                    <a:srcRect/>
                    <a:stretch>
                      <a:fillRect/>
                    </a:stretch>
                  </pic:blipFill>
                  <pic:spPr>
                    <a:xfrm>
                      <a:off x="0" y="0"/>
                      <a:ext cx="4468684" cy="3352522"/>
                    </a:xfrm>
                    <a:prstGeom prst="rect">
                      <a:avLst/>
                    </a:prstGeom>
                    <a:noFill/>
                    <a:ln w="9525">
                      <a:noFill/>
                      <a:miter lim="800000"/>
                      <a:headEnd/>
                      <a:tailEnd/>
                    </a:ln>
                  </pic:spPr>
                </pic:pic>
              </a:graphicData>
            </a:graphic>
          </wp:inline>
        </w:drawing>
      </w:r>
    </w:p>
    <w:p w14:paraId="39FABA99"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t>1.4 燃油/电动垃圾桶收集运输车喷涂标识要求（每车两套，尺寸数量单位为毫米）</w:t>
      </w:r>
    </w:p>
    <w:p w14:paraId="62D5444A"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7B3BF817" wp14:editId="46A977FA">
            <wp:extent cx="3324860" cy="1875155"/>
            <wp:effectExtent l="0" t="0" r="8890" b="10795"/>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noChangeArrowheads="1"/>
                    </pic:cNvPicPr>
                  </pic:nvPicPr>
                  <pic:blipFill>
                    <a:blip r:embed="rId127" cstate="print"/>
                    <a:srcRect/>
                    <a:stretch>
                      <a:fillRect/>
                    </a:stretch>
                  </pic:blipFill>
                  <pic:spPr>
                    <a:xfrm>
                      <a:off x="0" y="0"/>
                      <a:ext cx="3324860" cy="1875155"/>
                    </a:xfrm>
                    <a:prstGeom prst="rect">
                      <a:avLst/>
                    </a:prstGeom>
                    <a:noFill/>
                    <a:ln w="9525">
                      <a:noFill/>
                      <a:miter lim="800000"/>
                      <a:headEnd/>
                      <a:tailEnd/>
                    </a:ln>
                  </pic:spPr>
                </pic:pic>
              </a:graphicData>
            </a:graphic>
          </wp:inline>
        </w:drawing>
      </w:r>
    </w:p>
    <w:p w14:paraId="2AA9BA61"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lastRenderedPageBreak/>
        <w:drawing>
          <wp:inline distT="0" distB="0" distL="0" distR="0" wp14:anchorId="6E6C81C4" wp14:editId="53BB3523">
            <wp:extent cx="3670935" cy="2753995"/>
            <wp:effectExtent l="0" t="0" r="5715" b="8255"/>
            <wp:docPr id="2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6"/>
                    <pic:cNvPicPr>
                      <a:picLocks noChangeAspect="1" noChangeArrowheads="1"/>
                    </pic:cNvPicPr>
                  </pic:nvPicPr>
                  <pic:blipFill>
                    <a:blip r:embed="rId128" cstate="print"/>
                    <a:srcRect/>
                    <a:stretch>
                      <a:fillRect/>
                    </a:stretch>
                  </pic:blipFill>
                  <pic:spPr>
                    <a:xfrm>
                      <a:off x="0" y="0"/>
                      <a:ext cx="3670935" cy="2753995"/>
                    </a:xfrm>
                    <a:prstGeom prst="rect">
                      <a:avLst/>
                    </a:prstGeom>
                    <a:noFill/>
                  </pic:spPr>
                </pic:pic>
              </a:graphicData>
            </a:graphic>
          </wp:inline>
        </w:drawing>
      </w:r>
    </w:p>
    <w:p w14:paraId="4C5FD981"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t>1.5 燃油中型洗扫车、燃油/电动轻型扫路车、多功能轻型扫路车、燃油/电动轻型清洗车、燃油/电动小型洗扫车喷涂标识要求（每车两套，尺寸数量单位为毫米）</w:t>
      </w:r>
    </w:p>
    <w:p w14:paraId="14280188"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4FF26026" wp14:editId="205F62E1">
            <wp:extent cx="3201035" cy="1799590"/>
            <wp:effectExtent l="0" t="0" r="18415" b="10160"/>
            <wp:docPr id="2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7"/>
                    <pic:cNvPicPr>
                      <a:picLocks noChangeAspect="1" noChangeArrowheads="1"/>
                    </pic:cNvPicPr>
                  </pic:nvPicPr>
                  <pic:blipFill>
                    <a:blip r:embed="rId129" cstate="print"/>
                    <a:srcRect/>
                    <a:stretch>
                      <a:fillRect/>
                    </a:stretch>
                  </pic:blipFill>
                  <pic:spPr>
                    <a:xfrm>
                      <a:off x="0" y="0"/>
                      <a:ext cx="3201549" cy="1800000"/>
                    </a:xfrm>
                    <a:prstGeom prst="rect">
                      <a:avLst/>
                    </a:prstGeom>
                    <a:noFill/>
                  </pic:spPr>
                </pic:pic>
              </a:graphicData>
            </a:graphic>
          </wp:inline>
        </w:drawing>
      </w:r>
    </w:p>
    <w:p w14:paraId="5DCF85D0" w14:textId="77777777" w:rsidR="00DA7333" w:rsidRPr="00F67728" w:rsidRDefault="001A23BA">
      <w:pPr>
        <w:pStyle w:val="110"/>
        <w:spacing w:line="360" w:lineRule="auto"/>
        <w:ind w:firstLine="48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066119C0" wp14:editId="56257D37">
            <wp:extent cx="3586480" cy="2690495"/>
            <wp:effectExtent l="0" t="0" r="13970" b="14605"/>
            <wp:docPr id="20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8"/>
                    <pic:cNvPicPr>
                      <a:picLocks noChangeAspect="1" noChangeArrowheads="1"/>
                    </pic:cNvPicPr>
                  </pic:nvPicPr>
                  <pic:blipFill>
                    <a:blip r:embed="rId130" cstate="print"/>
                    <a:srcRect/>
                    <a:stretch>
                      <a:fillRect/>
                    </a:stretch>
                  </pic:blipFill>
                  <pic:spPr>
                    <a:xfrm>
                      <a:off x="0" y="0"/>
                      <a:ext cx="3592440" cy="2695234"/>
                    </a:xfrm>
                    <a:prstGeom prst="rect">
                      <a:avLst/>
                    </a:prstGeom>
                    <a:noFill/>
                  </pic:spPr>
                </pic:pic>
              </a:graphicData>
            </a:graphic>
          </wp:inline>
        </w:drawing>
      </w:r>
    </w:p>
    <w:p w14:paraId="7D4D5A5F"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t>1.6 快车道</w:t>
      </w:r>
      <w:proofErr w:type="gramStart"/>
      <w:r w:rsidRPr="00F67728">
        <w:rPr>
          <w:rFonts w:ascii="仿宋_GB2312" w:eastAsia="仿宋_GB2312" w:hAnsi="宋体" w:hint="eastAsia"/>
          <w:color w:val="000000" w:themeColor="text1"/>
          <w:kern w:val="0"/>
          <w:sz w:val="24"/>
          <w:szCs w:val="24"/>
        </w:rPr>
        <w:t>清拣车</w:t>
      </w:r>
      <w:proofErr w:type="gramEnd"/>
      <w:r w:rsidRPr="00F67728">
        <w:rPr>
          <w:rFonts w:ascii="仿宋_GB2312" w:eastAsia="仿宋_GB2312" w:hAnsi="宋体" w:hint="eastAsia"/>
          <w:color w:val="000000" w:themeColor="text1"/>
          <w:kern w:val="0"/>
          <w:sz w:val="24"/>
          <w:szCs w:val="24"/>
        </w:rPr>
        <w:t>、巡视皮卡车喷涂标识要求（每车两套，尺寸数量单位为毫米）</w:t>
      </w:r>
    </w:p>
    <w:p w14:paraId="1B90D83D"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lastRenderedPageBreak/>
        <w:drawing>
          <wp:inline distT="0" distB="0" distL="0" distR="0" wp14:anchorId="77419619" wp14:editId="2A28253C">
            <wp:extent cx="2018665" cy="949325"/>
            <wp:effectExtent l="0" t="0" r="635" b="3175"/>
            <wp:docPr id="147" name="图片 3" descr="C:\Users\user\Desktop\QQ图片2023081710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3" descr="C:\Users\user\Desktop\QQ图片20230817100403.png"/>
                    <pic:cNvPicPr>
                      <a:picLocks noChangeAspect="1" noChangeArrowheads="1"/>
                    </pic:cNvPicPr>
                  </pic:nvPicPr>
                  <pic:blipFill>
                    <a:blip r:embed="rId131" cstate="print"/>
                    <a:srcRect/>
                    <a:stretch>
                      <a:fillRect/>
                    </a:stretch>
                  </pic:blipFill>
                  <pic:spPr>
                    <a:xfrm>
                      <a:off x="0" y="0"/>
                      <a:ext cx="2018665" cy="949325"/>
                    </a:xfrm>
                    <a:prstGeom prst="rect">
                      <a:avLst/>
                    </a:prstGeom>
                    <a:noFill/>
                    <a:ln w="9525">
                      <a:noFill/>
                      <a:miter lim="800000"/>
                      <a:headEnd/>
                      <a:tailEnd/>
                    </a:ln>
                  </pic:spPr>
                </pic:pic>
              </a:graphicData>
            </a:graphic>
          </wp:inline>
        </w:drawing>
      </w:r>
    </w:p>
    <w:p w14:paraId="1EC45B07"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612934DA" wp14:editId="04DD8908">
            <wp:extent cx="4617085" cy="2561590"/>
            <wp:effectExtent l="0" t="0" r="12065" b="10160"/>
            <wp:docPr id="150" name="图片 4" descr="C:\Users\user\Desktop\QQ图片2023081710051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 descr="C:\Users\user\Desktop\QQ图片20230817100511副本.jpg"/>
                    <pic:cNvPicPr>
                      <a:picLocks noChangeAspect="1" noChangeArrowheads="1"/>
                    </pic:cNvPicPr>
                  </pic:nvPicPr>
                  <pic:blipFill>
                    <a:blip r:embed="rId132" cstate="print"/>
                    <a:srcRect/>
                    <a:stretch>
                      <a:fillRect/>
                    </a:stretch>
                  </pic:blipFill>
                  <pic:spPr>
                    <a:xfrm>
                      <a:off x="0" y="0"/>
                      <a:ext cx="4617989" cy="2562442"/>
                    </a:xfrm>
                    <a:prstGeom prst="rect">
                      <a:avLst/>
                    </a:prstGeom>
                    <a:noFill/>
                    <a:ln w="9525">
                      <a:noFill/>
                      <a:miter lim="800000"/>
                      <a:headEnd/>
                      <a:tailEnd/>
                    </a:ln>
                  </pic:spPr>
                </pic:pic>
              </a:graphicData>
            </a:graphic>
          </wp:inline>
        </w:drawing>
      </w:r>
    </w:p>
    <w:p w14:paraId="6DE4DE3A"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t>1.7 综合保洁车、专项保洁车、三轮高压冲洗设备、四轮油污冲洗设备、电动人行道清扫车、除雪车、智能无人清扫车、保洁船喷涂标识要求（每车船两套，尺寸数量单位为毫米）</w:t>
      </w:r>
    </w:p>
    <w:p w14:paraId="002E4A3D"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41DEB8B8" wp14:editId="18614942">
            <wp:extent cx="2560955" cy="1439545"/>
            <wp:effectExtent l="0" t="0" r="10795" b="8255"/>
            <wp:docPr id="2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
                    <pic:cNvPicPr>
                      <a:picLocks noChangeAspect="1" noChangeArrowheads="1"/>
                    </pic:cNvPicPr>
                  </pic:nvPicPr>
                  <pic:blipFill>
                    <a:blip r:embed="rId133" cstate="print"/>
                    <a:srcRect/>
                    <a:stretch>
                      <a:fillRect/>
                    </a:stretch>
                  </pic:blipFill>
                  <pic:spPr>
                    <a:xfrm>
                      <a:off x="0" y="0"/>
                      <a:ext cx="2561239" cy="1440000"/>
                    </a:xfrm>
                    <a:prstGeom prst="rect">
                      <a:avLst/>
                    </a:prstGeom>
                    <a:noFill/>
                  </pic:spPr>
                </pic:pic>
              </a:graphicData>
            </a:graphic>
          </wp:inline>
        </w:drawing>
      </w:r>
    </w:p>
    <w:p w14:paraId="0AE2C0AF"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noProof/>
          <w:color w:val="000000" w:themeColor="text1"/>
          <w:kern w:val="0"/>
          <w:sz w:val="24"/>
          <w:szCs w:val="24"/>
        </w:rPr>
        <w:drawing>
          <wp:inline distT="0" distB="0" distL="0" distR="0" wp14:anchorId="6744175B" wp14:editId="3A40E89B">
            <wp:extent cx="3025775" cy="2270125"/>
            <wp:effectExtent l="0" t="0" r="3175" b="15875"/>
            <wp:docPr id="2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
                    <pic:cNvPicPr>
                      <a:picLocks noChangeAspect="1" noChangeArrowheads="1"/>
                    </pic:cNvPicPr>
                  </pic:nvPicPr>
                  <pic:blipFill>
                    <a:blip r:embed="rId134" cstate="print"/>
                    <a:srcRect/>
                    <a:stretch>
                      <a:fillRect/>
                    </a:stretch>
                  </pic:blipFill>
                  <pic:spPr>
                    <a:xfrm>
                      <a:off x="0" y="0"/>
                      <a:ext cx="3029085" cy="2272575"/>
                    </a:xfrm>
                    <a:prstGeom prst="rect">
                      <a:avLst/>
                    </a:prstGeom>
                    <a:noFill/>
                  </pic:spPr>
                </pic:pic>
              </a:graphicData>
            </a:graphic>
          </wp:inline>
        </w:drawing>
      </w:r>
    </w:p>
    <w:p w14:paraId="3806A7BB" w14:textId="77777777" w:rsidR="00DA7333" w:rsidRPr="00F67728" w:rsidRDefault="001A23BA">
      <w:pPr>
        <w:spacing w:line="360" w:lineRule="auto"/>
        <w:ind w:firstLineChars="196" w:firstLine="472"/>
        <w:jc w:val="left"/>
        <w:rPr>
          <w:rFonts w:ascii="仿宋_GB2312" w:eastAsia="仿宋_GB2312" w:hAnsi="宋体"/>
          <w:b/>
          <w:color w:val="000000" w:themeColor="text1"/>
          <w:sz w:val="24"/>
          <w:szCs w:val="24"/>
        </w:rPr>
      </w:pPr>
      <w:r w:rsidRPr="00F67728">
        <w:rPr>
          <w:rFonts w:ascii="仿宋_GB2312" w:eastAsia="仿宋_GB2312" w:hAnsi="宋体" w:hint="eastAsia"/>
          <w:b/>
          <w:color w:val="000000" w:themeColor="text1"/>
          <w:sz w:val="24"/>
          <w:szCs w:val="24"/>
        </w:rPr>
        <w:t>2.车辆设备喷涂单位名称及监督电话要求（具体单位名称及监督电话根据标段确定）：</w:t>
      </w:r>
    </w:p>
    <w:p w14:paraId="725D94F3"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lastRenderedPageBreak/>
        <w:t>2.1 燃油/电动轻型扫路车、燃油交通护栏清洗车、燃油/电动轻型清洗车、燃油/电动中型洗扫车、燃油/电动小型洗扫车、3吨智能全自动后装式压缩垃圾车、燃油中型洗扫车在驾驶员及副驾车门处，喷涂负责该标段保洁服务的单位全称（每车两套），</w:t>
      </w:r>
      <w:r w:rsidRPr="00F67728">
        <w:rPr>
          <w:rFonts w:ascii="仿宋_GB2312" w:eastAsia="仿宋_GB2312" w:hAnsi="宋体" w:hint="eastAsia"/>
          <w:color w:val="000000" w:themeColor="text1"/>
          <w:sz w:val="24"/>
          <w:szCs w:val="24"/>
        </w:rPr>
        <w:t>字体：宋体；单个文字或数字尺寸：高35毫米*宽25毫米；颜色：深蓝色</w:t>
      </w:r>
      <w:r w:rsidRPr="00F67728">
        <w:rPr>
          <w:rFonts w:ascii="仿宋_GB2312" w:eastAsia="仿宋_GB2312" w:hAnsi="宋体" w:hint="eastAsia"/>
          <w:color w:val="000000" w:themeColor="text1"/>
          <w:kern w:val="0"/>
          <w:sz w:val="24"/>
          <w:szCs w:val="24"/>
        </w:rPr>
        <w:t>。</w:t>
      </w:r>
    </w:p>
    <w:p w14:paraId="0B283201" w14:textId="77777777" w:rsidR="00DA7333" w:rsidRPr="00F67728" w:rsidRDefault="001A23BA">
      <w:pPr>
        <w:pStyle w:val="110"/>
        <w:spacing w:line="360" w:lineRule="auto"/>
        <w:ind w:firstLine="480"/>
        <w:jc w:val="left"/>
        <w:rPr>
          <w:rFonts w:ascii="仿宋_GB2312" w:eastAsia="仿宋_GB2312" w:hAnsi="宋体"/>
          <w:color w:val="000000" w:themeColor="text1"/>
          <w:kern w:val="0"/>
          <w:sz w:val="24"/>
          <w:szCs w:val="24"/>
        </w:rPr>
      </w:pPr>
      <w:r w:rsidRPr="00F67728">
        <w:rPr>
          <w:rFonts w:ascii="仿宋_GB2312" w:eastAsia="仿宋_GB2312" w:hAnsi="宋体" w:hint="eastAsia"/>
          <w:color w:val="000000" w:themeColor="text1"/>
          <w:kern w:val="0"/>
          <w:sz w:val="24"/>
          <w:szCs w:val="24"/>
        </w:rPr>
        <w:t>2.2燃油/电动大型洗扫车、燃油/电动高压清洗车在驾驶员及副驾车门后方车身处，喷涂负责该标段保洁服务的单位监督电话（固定电话号码加手机号码，每车两套），</w:t>
      </w:r>
      <w:r w:rsidRPr="00F67728">
        <w:rPr>
          <w:rFonts w:ascii="仿宋_GB2312" w:eastAsia="仿宋_GB2312" w:hAnsi="宋体" w:hint="eastAsia"/>
          <w:color w:val="000000" w:themeColor="text1"/>
          <w:sz w:val="24"/>
          <w:szCs w:val="24"/>
        </w:rPr>
        <w:t>字体：宋体；单个文字或数字尺寸：高45毫米*宽35毫米；颜色：深蓝色）</w:t>
      </w:r>
      <w:r w:rsidRPr="00F67728">
        <w:rPr>
          <w:rFonts w:ascii="仿宋_GB2312" w:eastAsia="仿宋_GB2312" w:hAnsi="宋体" w:hint="eastAsia"/>
          <w:color w:val="000000" w:themeColor="text1"/>
          <w:kern w:val="0"/>
          <w:sz w:val="24"/>
          <w:szCs w:val="24"/>
        </w:rPr>
        <w:t>。</w:t>
      </w:r>
    </w:p>
    <w:p w14:paraId="2013106E" w14:textId="77777777" w:rsidR="00DA7333" w:rsidRPr="00F67728" w:rsidRDefault="001A23BA">
      <w:pPr>
        <w:pStyle w:val="110"/>
        <w:spacing w:line="360" w:lineRule="auto"/>
        <w:ind w:firstLineChars="0" w:firstLine="0"/>
        <w:jc w:val="center"/>
        <w:rPr>
          <w:rFonts w:ascii="仿宋_GB2312" w:eastAsia="仿宋_GB2312" w:hAnsi="宋体"/>
          <w:color w:val="000000" w:themeColor="text1"/>
          <w:kern w:val="0"/>
          <w:sz w:val="24"/>
          <w:szCs w:val="24"/>
        </w:rPr>
      </w:pPr>
      <w:r w:rsidRPr="00F67728">
        <w:rPr>
          <w:rFonts w:ascii="仿宋_GB2312" w:eastAsia="仿宋_GB2312" w:hAnsi="宋体" w:hint="eastAsia"/>
          <w:noProof/>
          <w:color w:val="000000" w:themeColor="text1"/>
          <w:kern w:val="0"/>
          <w:sz w:val="24"/>
          <w:szCs w:val="24"/>
        </w:rPr>
        <w:drawing>
          <wp:inline distT="0" distB="0" distL="0" distR="0" wp14:anchorId="67286763" wp14:editId="14131C15">
            <wp:extent cx="4258310" cy="4150360"/>
            <wp:effectExtent l="19050" t="0" r="8448" b="0"/>
            <wp:docPr id="92" name="图片 2" descr="C:\Users\user\Desktop\IMG_20200408_08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descr="C:\Users\user\Desktop\IMG_20200408_085512.jpg"/>
                    <pic:cNvPicPr>
                      <a:picLocks noChangeAspect="1" noChangeArrowheads="1"/>
                    </pic:cNvPicPr>
                  </pic:nvPicPr>
                  <pic:blipFill>
                    <a:blip r:embed="rId135" cstate="email">
                      <a:lum bright="10000"/>
                    </a:blip>
                    <a:srcRect/>
                    <a:stretch>
                      <a:fillRect/>
                    </a:stretch>
                  </pic:blipFill>
                  <pic:spPr>
                    <a:xfrm>
                      <a:off x="0" y="0"/>
                      <a:ext cx="4258752" cy="4150581"/>
                    </a:xfrm>
                    <a:prstGeom prst="rect">
                      <a:avLst/>
                    </a:prstGeom>
                    <a:noFill/>
                    <a:ln w="9525">
                      <a:noFill/>
                      <a:miter lim="800000"/>
                      <a:headEnd/>
                      <a:tailEnd/>
                    </a:ln>
                  </pic:spPr>
                </pic:pic>
              </a:graphicData>
            </a:graphic>
          </wp:inline>
        </w:drawing>
      </w:r>
    </w:p>
    <w:p w14:paraId="166A0B0E" w14:textId="77777777" w:rsidR="00DA7333" w:rsidRPr="00F67728" w:rsidRDefault="001A23BA">
      <w:pPr>
        <w:pStyle w:val="110"/>
        <w:spacing w:line="360" w:lineRule="auto"/>
        <w:ind w:firstLine="482"/>
        <w:rPr>
          <w:rFonts w:ascii="仿宋_GB2312" w:eastAsia="仿宋_GB2312" w:hAnsi="宋体"/>
          <w:b/>
          <w:color w:val="000000" w:themeColor="text1"/>
          <w:kern w:val="0"/>
          <w:sz w:val="24"/>
          <w:szCs w:val="24"/>
        </w:rPr>
      </w:pPr>
      <w:r w:rsidRPr="00F67728">
        <w:rPr>
          <w:rFonts w:ascii="仿宋_GB2312" w:eastAsia="仿宋_GB2312" w:hAnsi="宋体" w:hint="eastAsia"/>
          <w:b/>
          <w:color w:val="000000" w:themeColor="text1"/>
          <w:kern w:val="0"/>
          <w:sz w:val="24"/>
          <w:szCs w:val="24"/>
        </w:rPr>
        <w:t>3.燃油/电动大型洗扫车、燃油/电动高压清洗车、交通护栏清洗车、燃油/电动轻型扫路车、多功能轻型扫路车、燃油/电动轻型清洗车、3吨智能全自动后装式压缩垃圾车、燃油/电动中型洗扫车、燃油/电动小型洗扫车、燃油/电动垃圾桶收集运输车，车身颜色须喷涂白色为主色调。</w:t>
      </w:r>
    </w:p>
    <w:p w14:paraId="7D36C94F" w14:textId="77777777" w:rsidR="00DA7333" w:rsidRPr="00F67728" w:rsidRDefault="001A23BA">
      <w:pPr>
        <w:pStyle w:val="110"/>
        <w:spacing w:line="360" w:lineRule="auto"/>
        <w:ind w:firstLine="482"/>
        <w:rPr>
          <w:rFonts w:ascii="仿宋_GB2312" w:eastAsia="仿宋_GB2312" w:hAnsi="宋体"/>
          <w:b/>
          <w:color w:val="000000" w:themeColor="text1"/>
          <w:kern w:val="0"/>
          <w:sz w:val="24"/>
          <w:szCs w:val="24"/>
        </w:rPr>
      </w:pPr>
      <w:r w:rsidRPr="00F67728">
        <w:rPr>
          <w:rFonts w:ascii="仿宋_GB2312" w:eastAsia="仿宋_GB2312" w:hAnsi="宋体" w:hint="eastAsia"/>
          <w:b/>
          <w:color w:val="000000" w:themeColor="text1"/>
          <w:kern w:val="0"/>
          <w:sz w:val="24"/>
          <w:szCs w:val="24"/>
        </w:rPr>
        <w:t>4.三轮高压冲洗设备、四轮油污冲洗设备、电动人行道清扫车，车身颜色须喷涂嫩绿色为主色调。</w:t>
      </w:r>
    </w:p>
    <w:p w14:paraId="39D5E8DD" w14:textId="77777777" w:rsidR="00DA7333" w:rsidRPr="00F67728" w:rsidRDefault="001A23BA">
      <w:pPr>
        <w:pStyle w:val="110"/>
        <w:spacing w:line="360" w:lineRule="auto"/>
        <w:ind w:firstLine="482"/>
        <w:rPr>
          <w:rFonts w:ascii="仿宋_GB2312" w:eastAsia="仿宋_GB2312" w:hAnsi="宋体"/>
          <w:b/>
          <w:color w:val="000000" w:themeColor="text1"/>
          <w:kern w:val="0"/>
          <w:sz w:val="24"/>
          <w:szCs w:val="24"/>
        </w:rPr>
      </w:pPr>
      <w:r w:rsidRPr="00F67728">
        <w:rPr>
          <w:rFonts w:ascii="仿宋_GB2312" w:eastAsia="仿宋_GB2312" w:hAnsi="宋体" w:hint="eastAsia"/>
          <w:b/>
          <w:color w:val="000000" w:themeColor="text1"/>
          <w:kern w:val="0"/>
          <w:sz w:val="24"/>
          <w:szCs w:val="24"/>
        </w:rPr>
        <w:t>5.甲方有权调整喷涂样式，乙方须无条件服从。</w:t>
      </w:r>
    </w:p>
    <w:p w14:paraId="5E534837" w14:textId="77777777" w:rsidR="00DA7333" w:rsidRPr="00F67728" w:rsidRDefault="001A23BA">
      <w:pPr>
        <w:rPr>
          <w:rFonts w:ascii="仿宋_GB2312" w:eastAsia="仿宋_GB2312"/>
          <w:b/>
          <w:color w:val="000000" w:themeColor="text1"/>
          <w:sz w:val="28"/>
          <w:szCs w:val="28"/>
        </w:rPr>
      </w:pPr>
      <w:r w:rsidRPr="00F67728">
        <w:rPr>
          <w:rFonts w:ascii="仿宋_GB2312" w:eastAsia="仿宋_GB2312" w:hint="eastAsia"/>
          <w:b/>
          <w:color w:val="000000" w:themeColor="text1"/>
          <w:sz w:val="28"/>
          <w:szCs w:val="28"/>
        </w:rPr>
        <w:t>三、环卫作业工具图集（公厕）</w:t>
      </w:r>
    </w:p>
    <w:tbl>
      <w:tblPr>
        <w:tblW w:w="9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4"/>
        <w:gridCol w:w="567"/>
        <w:gridCol w:w="1984"/>
        <w:gridCol w:w="6170"/>
      </w:tblGrid>
      <w:tr w:rsidR="00F67728" w:rsidRPr="00F67728" w14:paraId="00F364AE" w14:textId="77777777">
        <w:trPr>
          <w:trHeight w:val="1065"/>
          <w:jc w:val="center"/>
        </w:trPr>
        <w:tc>
          <w:tcPr>
            <w:tcW w:w="784" w:type="dxa"/>
            <w:vAlign w:val="center"/>
          </w:tcPr>
          <w:p w14:paraId="3C064F55"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lastRenderedPageBreak/>
              <w:t>序号</w:t>
            </w:r>
          </w:p>
        </w:tc>
        <w:tc>
          <w:tcPr>
            <w:tcW w:w="2551" w:type="dxa"/>
            <w:gridSpan w:val="2"/>
            <w:vAlign w:val="center"/>
          </w:tcPr>
          <w:p w14:paraId="591E3230"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工具名称</w:t>
            </w:r>
          </w:p>
        </w:tc>
        <w:tc>
          <w:tcPr>
            <w:tcW w:w="6170" w:type="dxa"/>
            <w:vAlign w:val="center"/>
          </w:tcPr>
          <w:p w14:paraId="7678521F"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图集</w:t>
            </w:r>
          </w:p>
        </w:tc>
      </w:tr>
      <w:tr w:rsidR="00F67728" w:rsidRPr="00F67728" w14:paraId="75D7971A" w14:textId="77777777">
        <w:trPr>
          <w:trHeight w:val="735"/>
          <w:jc w:val="center"/>
        </w:trPr>
        <w:tc>
          <w:tcPr>
            <w:tcW w:w="784" w:type="dxa"/>
            <w:vAlign w:val="center"/>
          </w:tcPr>
          <w:p w14:paraId="146A0C9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w:t>
            </w:r>
          </w:p>
        </w:tc>
        <w:tc>
          <w:tcPr>
            <w:tcW w:w="2551" w:type="dxa"/>
            <w:gridSpan w:val="2"/>
            <w:vAlign w:val="center"/>
          </w:tcPr>
          <w:p w14:paraId="43723BED"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口罩</w:t>
            </w:r>
          </w:p>
        </w:tc>
        <w:tc>
          <w:tcPr>
            <w:tcW w:w="6170" w:type="dxa"/>
            <w:vAlign w:val="center"/>
          </w:tcPr>
          <w:p w14:paraId="1071B91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3C29004F" wp14:editId="0BFDB6C3">
                  <wp:extent cx="2749550" cy="1814195"/>
                  <wp:effectExtent l="19050" t="0" r="0" b="0"/>
                  <wp:docPr id="1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2"/>
                          <pic:cNvPicPr>
                            <a:picLocks noChangeAspect="1" noChangeArrowheads="1"/>
                          </pic:cNvPicPr>
                        </pic:nvPicPr>
                        <pic:blipFill>
                          <a:blip r:embed="rId113" cstate="email"/>
                          <a:srcRect/>
                          <a:stretch>
                            <a:fillRect/>
                          </a:stretch>
                        </pic:blipFill>
                        <pic:spPr>
                          <a:xfrm>
                            <a:off x="0" y="0"/>
                            <a:ext cx="2749550" cy="1814564"/>
                          </a:xfrm>
                          <a:prstGeom prst="rect">
                            <a:avLst/>
                          </a:prstGeom>
                          <a:noFill/>
                          <a:ln w="9525">
                            <a:noFill/>
                            <a:miter lim="800000"/>
                            <a:headEnd/>
                            <a:tailEnd/>
                          </a:ln>
                        </pic:spPr>
                      </pic:pic>
                    </a:graphicData>
                  </a:graphic>
                </wp:inline>
              </w:drawing>
            </w:r>
          </w:p>
        </w:tc>
      </w:tr>
      <w:tr w:rsidR="00F67728" w:rsidRPr="00F67728" w14:paraId="60F85E60" w14:textId="77777777">
        <w:trPr>
          <w:trHeight w:val="735"/>
          <w:jc w:val="center"/>
        </w:trPr>
        <w:tc>
          <w:tcPr>
            <w:tcW w:w="784" w:type="dxa"/>
            <w:vAlign w:val="center"/>
          </w:tcPr>
          <w:p w14:paraId="6ACCAD2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2</w:t>
            </w:r>
          </w:p>
        </w:tc>
        <w:tc>
          <w:tcPr>
            <w:tcW w:w="2551" w:type="dxa"/>
            <w:gridSpan w:val="2"/>
            <w:vAlign w:val="center"/>
          </w:tcPr>
          <w:p w14:paraId="491C13AD"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手套</w:t>
            </w:r>
          </w:p>
        </w:tc>
        <w:tc>
          <w:tcPr>
            <w:tcW w:w="6170" w:type="dxa"/>
            <w:vAlign w:val="center"/>
          </w:tcPr>
          <w:p w14:paraId="552BB19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1F590513" wp14:editId="35246027">
                  <wp:extent cx="2571750" cy="2405380"/>
                  <wp:effectExtent l="19050" t="0" r="0" b="0"/>
                  <wp:docPr id="117" name="图片 2" descr="C:\Users\user\Desktop\O1CN01suFhUq2BGwf4rVYxa_!!220080645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descr="C:\Users\user\Desktop\O1CN01suFhUq2BGwf4rVYxa_!!2200806458312.jpg"/>
                          <pic:cNvPicPr>
                            <a:picLocks noChangeAspect="1" noChangeArrowheads="1"/>
                          </pic:cNvPicPr>
                        </pic:nvPicPr>
                        <pic:blipFill>
                          <a:blip r:embed="rId114" cstate="email"/>
                          <a:srcRect/>
                          <a:stretch>
                            <a:fillRect/>
                          </a:stretch>
                        </pic:blipFill>
                        <pic:spPr>
                          <a:xfrm>
                            <a:off x="0" y="0"/>
                            <a:ext cx="2572039" cy="2405576"/>
                          </a:xfrm>
                          <a:prstGeom prst="rect">
                            <a:avLst/>
                          </a:prstGeom>
                          <a:noFill/>
                          <a:ln w="9525">
                            <a:noFill/>
                            <a:miter lim="800000"/>
                            <a:headEnd/>
                            <a:tailEnd/>
                          </a:ln>
                        </pic:spPr>
                      </pic:pic>
                    </a:graphicData>
                  </a:graphic>
                </wp:inline>
              </w:drawing>
            </w:r>
          </w:p>
          <w:p w14:paraId="084883E3"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4F897F20" wp14:editId="68DEC8FD">
                  <wp:extent cx="2489200" cy="1927225"/>
                  <wp:effectExtent l="19050" t="0" r="6154" b="0"/>
                  <wp:docPr id="189"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 descr="C:\Users\user\Desktop\O1CN01A2JCtx1KrQZLTwhJ4_!!2456081217.jpg"/>
                          <pic:cNvPicPr>
                            <a:picLocks noChangeAspect="1" noChangeArrowheads="1"/>
                          </pic:cNvPicPr>
                        </pic:nvPicPr>
                        <pic:blipFill>
                          <a:blip r:embed="rId115" cstate="email"/>
                          <a:srcRect/>
                          <a:stretch>
                            <a:fillRect/>
                          </a:stretch>
                        </pic:blipFill>
                        <pic:spPr>
                          <a:xfrm>
                            <a:off x="0" y="0"/>
                            <a:ext cx="2489396" cy="1927274"/>
                          </a:xfrm>
                          <a:prstGeom prst="rect">
                            <a:avLst/>
                          </a:prstGeom>
                          <a:noFill/>
                          <a:ln w="9525">
                            <a:noFill/>
                            <a:miter lim="800000"/>
                            <a:headEnd/>
                            <a:tailEnd/>
                          </a:ln>
                        </pic:spPr>
                      </pic:pic>
                    </a:graphicData>
                  </a:graphic>
                </wp:inline>
              </w:drawing>
            </w:r>
          </w:p>
        </w:tc>
      </w:tr>
      <w:tr w:rsidR="00F67728" w:rsidRPr="00F67728" w14:paraId="76DD0676" w14:textId="77777777">
        <w:trPr>
          <w:trHeight w:val="300"/>
          <w:jc w:val="center"/>
        </w:trPr>
        <w:tc>
          <w:tcPr>
            <w:tcW w:w="784" w:type="dxa"/>
            <w:vAlign w:val="center"/>
          </w:tcPr>
          <w:p w14:paraId="33496A9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3</w:t>
            </w:r>
          </w:p>
        </w:tc>
        <w:tc>
          <w:tcPr>
            <w:tcW w:w="2551" w:type="dxa"/>
            <w:gridSpan w:val="2"/>
            <w:vAlign w:val="center"/>
          </w:tcPr>
          <w:p w14:paraId="228AAA93"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毛刷</w:t>
            </w:r>
          </w:p>
        </w:tc>
        <w:tc>
          <w:tcPr>
            <w:tcW w:w="6170" w:type="dxa"/>
            <w:vAlign w:val="center"/>
          </w:tcPr>
          <w:p w14:paraId="3CBE9814"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45D16DFF" wp14:editId="0E75B28C">
                  <wp:extent cx="534670" cy="1527175"/>
                  <wp:effectExtent l="19050" t="0" r="0" b="0"/>
                  <wp:docPr id="4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4"/>
                          <pic:cNvPicPr>
                            <a:picLocks noChangeAspect="1" noChangeArrowheads="1"/>
                          </pic:cNvPicPr>
                        </pic:nvPicPr>
                        <pic:blipFill>
                          <a:blip r:embed="rId136" cstate="print"/>
                          <a:srcRect/>
                          <a:stretch>
                            <a:fillRect/>
                          </a:stretch>
                        </pic:blipFill>
                        <pic:spPr>
                          <a:xfrm>
                            <a:off x="0" y="0"/>
                            <a:ext cx="534670" cy="1527175"/>
                          </a:xfrm>
                          <a:prstGeom prst="rect">
                            <a:avLst/>
                          </a:prstGeom>
                          <a:noFill/>
                          <a:ln w="9525">
                            <a:noFill/>
                            <a:miter lim="800000"/>
                            <a:headEnd/>
                            <a:tailEnd/>
                          </a:ln>
                        </pic:spPr>
                      </pic:pic>
                    </a:graphicData>
                  </a:graphic>
                </wp:inline>
              </w:drawing>
            </w:r>
          </w:p>
        </w:tc>
      </w:tr>
      <w:tr w:rsidR="00F67728" w:rsidRPr="00F67728" w14:paraId="2859AC7F" w14:textId="77777777">
        <w:trPr>
          <w:trHeight w:val="309"/>
          <w:jc w:val="center"/>
        </w:trPr>
        <w:tc>
          <w:tcPr>
            <w:tcW w:w="784" w:type="dxa"/>
            <w:vAlign w:val="center"/>
          </w:tcPr>
          <w:p w14:paraId="184DDCD9"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4</w:t>
            </w:r>
          </w:p>
        </w:tc>
        <w:tc>
          <w:tcPr>
            <w:tcW w:w="2551" w:type="dxa"/>
            <w:gridSpan w:val="2"/>
            <w:vAlign w:val="center"/>
          </w:tcPr>
          <w:p w14:paraId="7E1E2D98"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板刷</w:t>
            </w:r>
          </w:p>
        </w:tc>
        <w:tc>
          <w:tcPr>
            <w:tcW w:w="6170" w:type="dxa"/>
            <w:vAlign w:val="center"/>
          </w:tcPr>
          <w:p w14:paraId="66C82C5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544F4F58" wp14:editId="01A3BC70">
                  <wp:extent cx="1708150" cy="871220"/>
                  <wp:effectExtent l="19050" t="0" r="6350" b="0"/>
                  <wp:docPr id="4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5"/>
                          <pic:cNvPicPr>
                            <a:picLocks noChangeAspect="1" noChangeArrowheads="1"/>
                          </pic:cNvPicPr>
                        </pic:nvPicPr>
                        <pic:blipFill>
                          <a:blip r:embed="rId137" cstate="print"/>
                          <a:srcRect/>
                          <a:stretch>
                            <a:fillRect/>
                          </a:stretch>
                        </pic:blipFill>
                        <pic:spPr>
                          <a:xfrm>
                            <a:off x="0" y="0"/>
                            <a:ext cx="1708150" cy="871220"/>
                          </a:xfrm>
                          <a:prstGeom prst="rect">
                            <a:avLst/>
                          </a:prstGeom>
                          <a:noFill/>
                          <a:ln w="9525">
                            <a:noFill/>
                            <a:miter lim="800000"/>
                            <a:headEnd/>
                            <a:tailEnd/>
                          </a:ln>
                        </pic:spPr>
                      </pic:pic>
                    </a:graphicData>
                  </a:graphic>
                </wp:inline>
              </w:drawing>
            </w:r>
          </w:p>
        </w:tc>
      </w:tr>
      <w:tr w:rsidR="00F67728" w:rsidRPr="00F67728" w14:paraId="769E85D9" w14:textId="77777777">
        <w:trPr>
          <w:trHeight w:val="264"/>
          <w:jc w:val="center"/>
        </w:trPr>
        <w:tc>
          <w:tcPr>
            <w:tcW w:w="784" w:type="dxa"/>
            <w:vAlign w:val="center"/>
          </w:tcPr>
          <w:p w14:paraId="133B4208"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5</w:t>
            </w:r>
          </w:p>
        </w:tc>
        <w:tc>
          <w:tcPr>
            <w:tcW w:w="2551" w:type="dxa"/>
            <w:gridSpan w:val="2"/>
            <w:vAlign w:val="center"/>
          </w:tcPr>
          <w:p w14:paraId="6360E1BB"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玻璃刷</w:t>
            </w:r>
          </w:p>
        </w:tc>
        <w:tc>
          <w:tcPr>
            <w:tcW w:w="6170" w:type="dxa"/>
            <w:vAlign w:val="center"/>
          </w:tcPr>
          <w:p w14:paraId="16C09EF3"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0180C386" wp14:editId="43D98CF3">
                  <wp:extent cx="1147445" cy="681355"/>
                  <wp:effectExtent l="19050" t="0" r="0" b="0"/>
                  <wp:docPr id="4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6"/>
                          <pic:cNvPicPr>
                            <a:picLocks noChangeAspect="1" noChangeArrowheads="1"/>
                          </pic:cNvPicPr>
                        </pic:nvPicPr>
                        <pic:blipFill>
                          <a:blip r:embed="rId138" cstate="print"/>
                          <a:srcRect/>
                          <a:stretch>
                            <a:fillRect/>
                          </a:stretch>
                        </pic:blipFill>
                        <pic:spPr>
                          <a:xfrm>
                            <a:off x="0" y="0"/>
                            <a:ext cx="1147445" cy="681355"/>
                          </a:xfrm>
                          <a:prstGeom prst="rect">
                            <a:avLst/>
                          </a:prstGeom>
                          <a:noFill/>
                          <a:ln w="9525">
                            <a:noFill/>
                            <a:miter lim="800000"/>
                            <a:headEnd/>
                            <a:tailEnd/>
                          </a:ln>
                        </pic:spPr>
                      </pic:pic>
                    </a:graphicData>
                  </a:graphic>
                </wp:inline>
              </w:drawing>
            </w:r>
          </w:p>
        </w:tc>
      </w:tr>
      <w:tr w:rsidR="00F67728" w:rsidRPr="00F67728" w14:paraId="4584E861" w14:textId="77777777">
        <w:trPr>
          <w:trHeight w:val="6"/>
          <w:jc w:val="center"/>
        </w:trPr>
        <w:tc>
          <w:tcPr>
            <w:tcW w:w="784" w:type="dxa"/>
            <w:vAlign w:val="center"/>
          </w:tcPr>
          <w:p w14:paraId="3A81D12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6</w:t>
            </w:r>
          </w:p>
        </w:tc>
        <w:tc>
          <w:tcPr>
            <w:tcW w:w="2551" w:type="dxa"/>
            <w:gridSpan w:val="2"/>
            <w:vAlign w:val="center"/>
          </w:tcPr>
          <w:p w14:paraId="21421180"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扫帚</w:t>
            </w:r>
          </w:p>
        </w:tc>
        <w:tc>
          <w:tcPr>
            <w:tcW w:w="6170" w:type="dxa"/>
            <w:vAlign w:val="center"/>
          </w:tcPr>
          <w:p w14:paraId="7EA61BC9"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0C011E22" wp14:editId="21EDAD09">
                  <wp:extent cx="681355" cy="1527175"/>
                  <wp:effectExtent l="19050" t="0" r="4445" b="0"/>
                  <wp:docPr id="5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7"/>
                          <pic:cNvPicPr>
                            <a:picLocks noChangeAspect="1" noChangeArrowheads="1"/>
                          </pic:cNvPicPr>
                        </pic:nvPicPr>
                        <pic:blipFill>
                          <a:blip r:embed="rId139" cstate="print"/>
                          <a:srcRect/>
                          <a:stretch>
                            <a:fillRect/>
                          </a:stretch>
                        </pic:blipFill>
                        <pic:spPr>
                          <a:xfrm>
                            <a:off x="0" y="0"/>
                            <a:ext cx="681355" cy="1527175"/>
                          </a:xfrm>
                          <a:prstGeom prst="rect">
                            <a:avLst/>
                          </a:prstGeom>
                          <a:noFill/>
                          <a:ln w="9525">
                            <a:noFill/>
                            <a:miter lim="800000"/>
                            <a:headEnd/>
                            <a:tailEnd/>
                          </a:ln>
                        </pic:spPr>
                      </pic:pic>
                    </a:graphicData>
                  </a:graphic>
                </wp:inline>
              </w:drawing>
            </w:r>
          </w:p>
        </w:tc>
      </w:tr>
      <w:tr w:rsidR="00F67728" w:rsidRPr="00F67728" w14:paraId="179E6BA8" w14:textId="77777777">
        <w:trPr>
          <w:trHeight w:val="2475"/>
          <w:jc w:val="center"/>
        </w:trPr>
        <w:tc>
          <w:tcPr>
            <w:tcW w:w="784" w:type="dxa"/>
            <w:vAlign w:val="center"/>
          </w:tcPr>
          <w:p w14:paraId="16D39C8B"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7</w:t>
            </w:r>
          </w:p>
        </w:tc>
        <w:tc>
          <w:tcPr>
            <w:tcW w:w="2551" w:type="dxa"/>
            <w:gridSpan w:val="2"/>
            <w:vAlign w:val="center"/>
          </w:tcPr>
          <w:p w14:paraId="4F294907"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簸箕</w:t>
            </w:r>
          </w:p>
        </w:tc>
        <w:tc>
          <w:tcPr>
            <w:tcW w:w="6170" w:type="dxa"/>
            <w:vAlign w:val="center"/>
          </w:tcPr>
          <w:p w14:paraId="7DE364C9"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3613EBF7" wp14:editId="35503753">
                  <wp:extent cx="612775" cy="1527175"/>
                  <wp:effectExtent l="19050" t="0" r="0" b="0"/>
                  <wp:docPr id="5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8"/>
                          <pic:cNvPicPr>
                            <a:picLocks noChangeAspect="1" noChangeArrowheads="1"/>
                          </pic:cNvPicPr>
                        </pic:nvPicPr>
                        <pic:blipFill>
                          <a:blip r:embed="rId140" cstate="print"/>
                          <a:srcRect/>
                          <a:stretch>
                            <a:fillRect/>
                          </a:stretch>
                        </pic:blipFill>
                        <pic:spPr>
                          <a:xfrm>
                            <a:off x="0" y="0"/>
                            <a:ext cx="612775" cy="1527175"/>
                          </a:xfrm>
                          <a:prstGeom prst="rect">
                            <a:avLst/>
                          </a:prstGeom>
                          <a:noFill/>
                          <a:ln w="9525">
                            <a:noFill/>
                            <a:miter lim="800000"/>
                            <a:headEnd/>
                            <a:tailEnd/>
                          </a:ln>
                        </pic:spPr>
                      </pic:pic>
                    </a:graphicData>
                  </a:graphic>
                </wp:inline>
              </w:drawing>
            </w:r>
          </w:p>
        </w:tc>
      </w:tr>
      <w:tr w:rsidR="00F67728" w:rsidRPr="00F67728" w14:paraId="6DCFF771" w14:textId="77777777">
        <w:trPr>
          <w:trHeight w:val="6"/>
          <w:jc w:val="center"/>
        </w:trPr>
        <w:tc>
          <w:tcPr>
            <w:tcW w:w="784" w:type="dxa"/>
            <w:vAlign w:val="center"/>
          </w:tcPr>
          <w:p w14:paraId="3394D097"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8</w:t>
            </w:r>
          </w:p>
        </w:tc>
        <w:tc>
          <w:tcPr>
            <w:tcW w:w="2551" w:type="dxa"/>
            <w:gridSpan w:val="2"/>
            <w:vAlign w:val="center"/>
          </w:tcPr>
          <w:p w14:paraId="6F131269"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宋体" w:cs="宋体" w:hint="eastAsia"/>
                <w:color w:val="000000" w:themeColor="text1"/>
                <w:kern w:val="0"/>
                <w:sz w:val="24"/>
                <w:szCs w:val="24"/>
              </w:rPr>
              <w:t>取物夹</w:t>
            </w:r>
          </w:p>
        </w:tc>
        <w:tc>
          <w:tcPr>
            <w:tcW w:w="6170" w:type="dxa"/>
            <w:vAlign w:val="center"/>
          </w:tcPr>
          <w:p w14:paraId="49B63304"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616747C3" wp14:editId="5238F129">
                  <wp:extent cx="1337945" cy="1068070"/>
                  <wp:effectExtent l="19050" t="0" r="0" b="0"/>
                  <wp:docPr id="116" name="图片 1" descr="C:\Users\user\Desktop\T2RwY0XABXXXXXXXXX_!!699634752_jpg_430x43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descr="C:\Users\user\Desktop\T2RwY0XABXXXXXXXXX_!!699634752_jpg_430x430q90.jpg"/>
                          <pic:cNvPicPr>
                            <a:picLocks noChangeAspect="1" noChangeArrowheads="1"/>
                          </pic:cNvPicPr>
                        </pic:nvPicPr>
                        <pic:blipFill>
                          <a:blip r:embed="rId141" cstate="email"/>
                          <a:srcRect/>
                          <a:stretch>
                            <a:fillRect/>
                          </a:stretch>
                        </pic:blipFill>
                        <pic:spPr>
                          <a:xfrm>
                            <a:off x="0" y="0"/>
                            <a:ext cx="1337583" cy="1067939"/>
                          </a:xfrm>
                          <a:prstGeom prst="rect">
                            <a:avLst/>
                          </a:prstGeom>
                          <a:noFill/>
                          <a:ln w="9525">
                            <a:noFill/>
                            <a:miter lim="800000"/>
                            <a:headEnd/>
                            <a:tailEnd/>
                          </a:ln>
                        </pic:spPr>
                      </pic:pic>
                    </a:graphicData>
                  </a:graphic>
                </wp:inline>
              </w:drawing>
            </w:r>
          </w:p>
        </w:tc>
      </w:tr>
      <w:tr w:rsidR="00F67728" w:rsidRPr="00F67728" w14:paraId="6FD3DB0E" w14:textId="77777777">
        <w:trPr>
          <w:trHeight w:val="2475"/>
          <w:jc w:val="center"/>
        </w:trPr>
        <w:tc>
          <w:tcPr>
            <w:tcW w:w="784" w:type="dxa"/>
            <w:vAlign w:val="center"/>
          </w:tcPr>
          <w:p w14:paraId="5E54A5D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9</w:t>
            </w:r>
          </w:p>
        </w:tc>
        <w:tc>
          <w:tcPr>
            <w:tcW w:w="2551" w:type="dxa"/>
            <w:gridSpan w:val="2"/>
            <w:vAlign w:val="center"/>
          </w:tcPr>
          <w:p w14:paraId="706AB8E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地面拖把</w:t>
            </w:r>
          </w:p>
        </w:tc>
        <w:tc>
          <w:tcPr>
            <w:tcW w:w="6170" w:type="dxa"/>
            <w:vAlign w:val="center"/>
          </w:tcPr>
          <w:p w14:paraId="4944CF5C"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6D888C41" wp14:editId="2A799C11">
                  <wp:extent cx="793750" cy="1527175"/>
                  <wp:effectExtent l="19050" t="0" r="6350" b="0"/>
                  <wp:docPr id="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
                          <pic:cNvPicPr>
                            <a:picLocks noChangeAspect="1" noChangeArrowheads="1"/>
                          </pic:cNvPicPr>
                        </pic:nvPicPr>
                        <pic:blipFill>
                          <a:blip r:embed="rId142" cstate="print"/>
                          <a:srcRect/>
                          <a:stretch>
                            <a:fillRect/>
                          </a:stretch>
                        </pic:blipFill>
                        <pic:spPr>
                          <a:xfrm>
                            <a:off x="0" y="0"/>
                            <a:ext cx="793750" cy="1527175"/>
                          </a:xfrm>
                          <a:prstGeom prst="rect">
                            <a:avLst/>
                          </a:prstGeom>
                          <a:noFill/>
                          <a:ln w="9525">
                            <a:noFill/>
                            <a:miter lim="800000"/>
                            <a:headEnd/>
                            <a:tailEnd/>
                          </a:ln>
                        </pic:spPr>
                      </pic:pic>
                    </a:graphicData>
                  </a:graphic>
                </wp:inline>
              </w:drawing>
            </w:r>
          </w:p>
        </w:tc>
      </w:tr>
      <w:tr w:rsidR="00F67728" w:rsidRPr="00F67728" w14:paraId="5E1DDBCB" w14:textId="77777777">
        <w:trPr>
          <w:trHeight w:val="345"/>
          <w:jc w:val="center"/>
        </w:trPr>
        <w:tc>
          <w:tcPr>
            <w:tcW w:w="784" w:type="dxa"/>
            <w:vAlign w:val="center"/>
          </w:tcPr>
          <w:p w14:paraId="2D8791BC"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10</w:t>
            </w:r>
          </w:p>
        </w:tc>
        <w:tc>
          <w:tcPr>
            <w:tcW w:w="2551" w:type="dxa"/>
            <w:gridSpan w:val="2"/>
            <w:vAlign w:val="center"/>
          </w:tcPr>
          <w:p w14:paraId="44EEB7A2"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墙面拖把</w:t>
            </w:r>
          </w:p>
        </w:tc>
        <w:tc>
          <w:tcPr>
            <w:tcW w:w="6170" w:type="dxa"/>
            <w:vAlign w:val="center"/>
          </w:tcPr>
          <w:p w14:paraId="15078FA1"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1664F4CC" wp14:editId="3A0FE790">
                  <wp:extent cx="621030" cy="1561465"/>
                  <wp:effectExtent l="19050" t="0" r="7620" b="0"/>
                  <wp:docPr id="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1"/>
                          <pic:cNvPicPr>
                            <a:picLocks noChangeAspect="1" noChangeArrowheads="1"/>
                          </pic:cNvPicPr>
                        </pic:nvPicPr>
                        <pic:blipFill>
                          <a:blip r:embed="rId143" cstate="print"/>
                          <a:srcRect/>
                          <a:stretch>
                            <a:fillRect/>
                          </a:stretch>
                        </pic:blipFill>
                        <pic:spPr>
                          <a:xfrm>
                            <a:off x="0" y="0"/>
                            <a:ext cx="621030" cy="1561465"/>
                          </a:xfrm>
                          <a:prstGeom prst="rect">
                            <a:avLst/>
                          </a:prstGeom>
                          <a:noFill/>
                          <a:ln w="9525">
                            <a:noFill/>
                            <a:miter lim="800000"/>
                            <a:headEnd/>
                            <a:tailEnd/>
                          </a:ln>
                        </pic:spPr>
                      </pic:pic>
                    </a:graphicData>
                  </a:graphic>
                </wp:inline>
              </w:drawing>
            </w:r>
          </w:p>
        </w:tc>
      </w:tr>
      <w:tr w:rsidR="00F67728" w:rsidRPr="00F67728" w14:paraId="26BAFFEF" w14:textId="77777777">
        <w:trPr>
          <w:trHeight w:val="345"/>
          <w:jc w:val="center"/>
        </w:trPr>
        <w:tc>
          <w:tcPr>
            <w:tcW w:w="784" w:type="dxa"/>
            <w:vAlign w:val="center"/>
          </w:tcPr>
          <w:p w14:paraId="3A85DF73"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11</w:t>
            </w:r>
          </w:p>
        </w:tc>
        <w:tc>
          <w:tcPr>
            <w:tcW w:w="2551" w:type="dxa"/>
            <w:gridSpan w:val="2"/>
            <w:vAlign w:val="center"/>
          </w:tcPr>
          <w:p w14:paraId="3CDA1D6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水桶</w:t>
            </w:r>
          </w:p>
        </w:tc>
        <w:tc>
          <w:tcPr>
            <w:tcW w:w="6170" w:type="dxa"/>
            <w:vAlign w:val="center"/>
          </w:tcPr>
          <w:p w14:paraId="16A72ECC"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0F3354A9" wp14:editId="3F43869A">
                  <wp:extent cx="1328420" cy="1527175"/>
                  <wp:effectExtent l="19050" t="0" r="5080" b="0"/>
                  <wp:docPr id="5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2"/>
                          <pic:cNvPicPr>
                            <a:picLocks noChangeAspect="1" noChangeArrowheads="1"/>
                          </pic:cNvPicPr>
                        </pic:nvPicPr>
                        <pic:blipFill>
                          <a:blip r:embed="rId144" cstate="print"/>
                          <a:srcRect/>
                          <a:stretch>
                            <a:fillRect/>
                          </a:stretch>
                        </pic:blipFill>
                        <pic:spPr>
                          <a:xfrm>
                            <a:off x="0" y="0"/>
                            <a:ext cx="1328420" cy="1527175"/>
                          </a:xfrm>
                          <a:prstGeom prst="rect">
                            <a:avLst/>
                          </a:prstGeom>
                          <a:noFill/>
                          <a:ln w="9525">
                            <a:noFill/>
                            <a:miter lim="800000"/>
                            <a:headEnd/>
                            <a:tailEnd/>
                          </a:ln>
                        </pic:spPr>
                      </pic:pic>
                    </a:graphicData>
                  </a:graphic>
                </wp:inline>
              </w:drawing>
            </w:r>
          </w:p>
        </w:tc>
      </w:tr>
      <w:tr w:rsidR="00F67728" w:rsidRPr="00F67728" w14:paraId="4868B96E" w14:textId="77777777">
        <w:trPr>
          <w:trHeight w:val="345"/>
          <w:jc w:val="center"/>
        </w:trPr>
        <w:tc>
          <w:tcPr>
            <w:tcW w:w="784" w:type="dxa"/>
            <w:vAlign w:val="center"/>
          </w:tcPr>
          <w:p w14:paraId="6EF933A9"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12</w:t>
            </w:r>
          </w:p>
        </w:tc>
        <w:tc>
          <w:tcPr>
            <w:tcW w:w="2551" w:type="dxa"/>
            <w:gridSpan w:val="2"/>
            <w:vAlign w:val="center"/>
          </w:tcPr>
          <w:p w14:paraId="693FD14E"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抹布</w:t>
            </w:r>
          </w:p>
        </w:tc>
        <w:tc>
          <w:tcPr>
            <w:tcW w:w="6170" w:type="dxa"/>
            <w:vAlign w:val="center"/>
          </w:tcPr>
          <w:p w14:paraId="504D815D"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1C8F860F" wp14:editId="4916A532">
                  <wp:extent cx="1147445" cy="871220"/>
                  <wp:effectExtent l="19050" t="0" r="0" b="0"/>
                  <wp:docPr id="5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3"/>
                          <pic:cNvPicPr>
                            <a:picLocks noChangeAspect="1" noChangeArrowheads="1"/>
                          </pic:cNvPicPr>
                        </pic:nvPicPr>
                        <pic:blipFill>
                          <a:blip r:embed="rId145" cstate="print"/>
                          <a:srcRect/>
                          <a:stretch>
                            <a:fillRect/>
                          </a:stretch>
                        </pic:blipFill>
                        <pic:spPr>
                          <a:xfrm>
                            <a:off x="0" y="0"/>
                            <a:ext cx="1147445" cy="871220"/>
                          </a:xfrm>
                          <a:prstGeom prst="rect">
                            <a:avLst/>
                          </a:prstGeom>
                          <a:noFill/>
                          <a:ln w="9525">
                            <a:noFill/>
                            <a:miter lim="800000"/>
                            <a:headEnd/>
                            <a:tailEnd/>
                          </a:ln>
                        </pic:spPr>
                      </pic:pic>
                    </a:graphicData>
                  </a:graphic>
                </wp:inline>
              </w:drawing>
            </w:r>
          </w:p>
        </w:tc>
      </w:tr>
      <w:tr w:rsidR="00F67728" w:rsidRPr="00F67728" w14:paraId="7C81E0F0" w14:textId="77777777">
        <w:trPr>
          <w:trHeight w:val="345"/>
          <w:jc w:val="center"/>
        </w:trPr>
        <w:tc>
          <w:tcPr>
            <w:tcW w:w="784" w:type="dxa"/>
            <w:vAlign w:val="center"/>
          </w:tcPr>
          <w:p w14:paraId="749E995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13</w:t>
            </w:r>
          </w:p>
        </w:tc>
        <w:tc>
          <w:tcPr>
            <w:tcW w:w="2551" w:type="dxa"/>
            <w:gridSpan w:val="2"/>
            <w:vAlign w:val="center"/>
          </w:tcPr>
          <w:p w14:paraId="036D530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鸡毛掸</w:t>
            </w:r>
          </w:p>
        </w:tc>
        <w:tc>
          <w:tcPr>
            <w:tcW w:w="6170" w:type="dxa"/>
            <w:vAlign w:val="center"/>
          </w:tcPr>
          <w:p w14:paraId="14181F9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04CC4E67" wp14:editId="2CE873BA">
                  <wp:extent cx="716280" cy="1561465"/>
                  <wp:effectExtent l="19050" t="0" r="7620" b="0"/>
                  <wp:docPr id="5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4"/>
                          <pic:cNvPicPr>
                            <a:picLocks noChangeAspect="1" noChangeArrowheads="1"/>
                          </pic:cNvPicPr>
                        </pic:nvPicPr>
                        <pic:blipFill>
                          <a:blip r:embed="rId146" cstate="print"/>
                          <a:srcRect/>
                          <a:stretch>
                            <a:fillRect/>
                          </a:stretch>
                        </pic:blipFill>
                        <pic:spPr>
                          <a:xfrm>
                            <a:off x="0" y="0"/>
                            <a:ext cx="716280" cy="1561465"/>
                          </a:xfrm>
                          <a:prstGeom prst="rect">
                            <a:avLst/>
                          </a:prstGeom>
                          <a:noFill/>
                          <a:ln w="9525">
                            <a:noFill/>
                            <a:miter lim="800000"/>
                            <a:headEnd/>
                            <a:tailEnd/>
                          </a:ln>
                        </pic:spPr>
                      </pic:pic>
                    </a:graphicData>
                  </a:graphic>
                </wp:inline>
              </w:drawing>
            </w:r>
          </w:p>
        </w:tc>
      </w:tr>
      <w:tr w:rsidR="00F67728" w:rsidRPr="00F67728" w14:paraId="636E4831" w14:textId="77777777">
        <w:trPr>
          <w:trHeight w:val="345"/>
          <w:jc w:val="center"/>
        </w:trPr>
        <w:tc>
          <w:tcPr>
            <w:tcW w:w="784" w:type="dxa"/>
            <w:vAlign w:val="center"/>
          </w:tcPr>
          <w:p w14:paraId="1D9F50A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14</w:t>
            </w:r>
          </w:p>
        </w:tc>
        <w:tc>
          <w:tcPr>
            <w:tcW w:w="2551" w:type="dxa"/>
            <w:gridSpan w:val="2"/>
            <w:vAlign w:val="center"/>
          </w:tcPr>
          <w:p w14:paraId="03E5B4B8"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杀虫剂</w:t>
            </w:r>
          </w:p>
        </w:tc>
        <w:tc>
          <w:tcPr>
            <w:tcW w:w="6170" w:type="dxa"/>
            <w:vAlign w:val="center"/>
          </w:tcPr>
          <w:p w14:paraId="1E52A41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6CAC63C9" wp14:editId="2C7CFF38">
                  <wp:extent cx="569595" cy="1569720"/>
                  <wp:effectExtent l="19050" t="0" r="1905" b="0"/>
                  <wp:docPr id="5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5"/>
                          <pic:cNvPicPr>
                            <a:picLocks noChangeAspect="1" noChangeArrowheads="1"/>
                          </pic:cNvPicPr>
                        </pic:nvPicPr>
                        <pic:blipFill>
                          <a:blip r:embed="rId147" cstate="print"/>
                          <a:srcRect/>
                          <a:stretch>
                            <a:fillRect/>
                          </a:stretch>
                        </pic:blipFill>
                        <pic:spPr>
                          <a:xfrm>
                            <a:off x="0" y="0"/>
                            <a:ext cx="569595" cy="1569720"/>
                          </a:xfrm>
                          <a:prstGeom prst="rect">
                            <a:avLst/>
                          </a:prstGeom>
                          <a:noFill/>
                          <a:ln w="9525">
                            <a:noFill/>
                            <a:miter lim="800000"/>
                            <a:headEnd/>
                            <a:tailEnd/>
                          </a:ln>
                        </pic:spPr>
                      </pic:pic>
                    </a:graphicData>
                  </a:graphic>
                </wp:inline>
              </w:drawing>
            </w:r>
          </w:p>
        </w:tc>
      </w:tr>
      <w:tr w:rsidR="00F67728" w:rsidRPr="00F67728" w14:paraId="3927FD6F" w14:textId="77777777">
        <w:trPr>
          <w:trHeight w:val="345"/>
          <w:jc w:val="center"/>
        </w:trPr>
        <w:tc>
          <w:tcPr>
            <w:tcW w:w="784" w:type="dxa"/>
            <w:vAlign w:val="center"/>
          </w:tcPr>
          <w:p w14:paraId="18D47C5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15</w:t>
            </w:r>
          </w:p>
        </w:tc>
        <w:tc>
          <w:tcPr>
            <w:tcW w:w="2551" w:type="dxa"/>
            <w:gridSpan w:val="2"/>
            <w:vAlign w:val="center"/>
          </w:tcPr>
          <w:p w14:paraId="2AB29E60"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熏香及熏香盘</w:t>
            </w:r>
          </w:p>
        </w:tc>
        <w:tc>
          <w:tcPr>
            <w:tcW w:w="6170" w:type="dxa"/>
            <w:vAlign w:val="center"/>
          </w:tcPr>
          <w:p w14:paraId="21728605" w14:textId="77777777" w:rsidR="00DA7333" w:rsidRPr="00F67728" w:rsidRDefault="001A23BA">
            <w:pPr>
              <w:rPr>
                <w:rFonts w:ascii="仿宋_GB2312" w:eastAsia="仿宋_GB2312" w:hAnsi="宋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5257E215" wp14:editId="10891833">
                  <wp:extent cx="1664970" cy="1457960"/>
                  <wp:effectExtent l="19050" t="0" r="0" b="0"/>
                  <wp:docPr id="5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6"/>
                          <pic:cNvPicPr>
                            <a:picLocks noChangeAspect="1" noChangeArrowheads="1"/>
                          </pic:cNvPicPr>
                        </pic:nvPicPr>
                        <pic:blipFill>
                          <a:blip r:embed="rId148" cstate="print"/>
                          <a:srcRect/>
                          <a:stretch>
                            <a:fillRect/>
                          </a:stretch>
                        </pic:blipFill>
                        <pic:spPr>
                          <a:xfrm>
                            <a:off x="0" y="0"/>
                            <a:ext cx="1664970" cy="1457960"/>
                          </a:xfrm>
                          <a:prstGeom prst="rect">
                            <a:avLst/>
                          </a:prstGeom>
                          <a:noFill/>
                          <a:ln w="9525">
                            <a:noFill/>
                            <a:miter lim="800000"/>
                            <a:headEnd/>
                            <a:tailEnd/>
                          </a:ln>
                        </pic:spPr>
                      </pic:pic>
                    </a:graphicData>
                  </a:graphic>
                </wp:inline>
              </w:drawing>
            </w:r>
            <w:r w:rsidRPr="00F67728">
              <w:rPr>
                <w:rFonts w:ascii="仿宋_GB2312" w:eastAsia="仿宋_GB2312" w:hAnsi="宋体" w:hint="eastAsia"/>
                <w:noProof/>
                <w:color w:val="000000" w:themeColor="text1"/>
                <w:sz w:val="24"/>
                <w:szCs w:val="24"/>
              </w:rPr>
              <w:drawing>
                <wp:inline distT="0" distB="0" distL="0" distR="0" wp14:anchorId="76720476" wp14:editId="0F221BF4">
                  <wp:extent cx="1837690" cy="1216025"/>
                  <wp:effectExtent l="19050" t="0" r="0" b="0"/>
                  <wp:docPr id="60" name="图片 57" descr="Q%(%AQXMZGW63@FUX5XXB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7" descr="Q%(%AQXMZGW63@FUX5XXB55"/>
                          <pic:cNvPicPr>
                            <a:picLocks noChangeAspect="1" noChangeArrowheads="1"/>
                          </pic:cNvPicPr>
                        </pic:nvPicPr>
                        <pic:blipFill>
                          <a:blip r:embed="rId149" cstate="print"/>
                          <a:srcRect/>
                          <a:stretch>
                            <a:fillRect/>
                          </a:stretch>
                        </pic:blipFill>
                        <pic:spPr>
                          <a:xfrm>
                            <a:off x="0" y="0"/>
                            <a:ext cx="1837690" cy="1216025"/>
                          </a:xfrm>
                          <a:prstGeom prst="rect">
                            <a:avLst/>
                          </a:prstGeom>
                          <a:noFill/>
                          <a:ln w="9525">
                            <a:noFill/>
                            <a:miter lim="800000"/>
                            <a:headEnd/>
                            <a:tailEnd/>
                          </a:ln>
                        </pic:spPr>
                      </pic:pic>
                    </a:graphicData>
                  </a:graphic>
                </wp:inline>
              </w:drawing>
            </w:r>
          </w:p>
          <w:p w14:paraId="418C29AF" w14:textId="77777777" w:rsidR="00DA7333" w:rsidRPr="00F67728" w:rsidRDefault="00DA7333">
            <w:pPr>
              <w:jc w:val="left"/>
              <w:rPr>
                <w:rFonts w:ascii="仿宋_GB2312" w:eastAsia="仿宋_GB2312" w:hAnsi="黑体"/>
                <w:color w:val="000000" w:themeColor="text1"/>
                <w:sz w:val="24"/>
                <w:szCs w:val="24"/>
              </w:rPr>
            </w:pPr>
          </w:p>
        </w:tc>
      </w:tr>
      <w:tr w:rsidR="00F67728" w:rsidRPr="00F67728" w14:paraId="4D412109" w14:textId="77777777">
        <w:trPr>
          <w:trHeight w:val="345"/>
          <w:jc w:val="center"/>
        </w:trPr>
        <w:tc>
          <w:tcPr>
            <w:tcW w:w="784" w:type="dxa"/>
            <w:vAlign w:val="center"/>
          </w:tcPr>
          <w:p w14:paraId="4E326384"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16</w:t>
            </w:r>
          </w:p>
        </w:tc>
        <w:tc>
          <w:tcPr>
            <w:tcW w:w="2551" w:type="dxa"/>
            <w:gridSpan w:val="2"/>
            <w:vAlign w:val="center"/>
          </w:tcPr>
          <w:p w14:paraId="7E2090C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消毒剂及消毒喷壶</w:t>
            </w:r>
          </w:p>
        </w:tc>
        <w:tc>
          <w:tcPr>
            <w:tcW w:w="6170" w:type="dxa"/>
            <w:vAlign w:val="center"/>
          </w:tcPr>
          <w:p w14:paraId="425EE342"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2A972780" wp14:editId="03D31466">
                  <wp:extent cx="593090" cy="1175385"/>
                  <wp:effectExtent l="19050" t="0" r="0" b="0"/>
                  <wp:docPr id="52" name="图片 1" descr="C:\Users\user\Desktop\O1CN01sPwRey1b0A048brYW_!!2200632403402-0-scmitem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descr="C:\Users\user\Desktop\O1CN01sPwRey1b0A048brYW_!!2200632403402-0-scmitem6000.jpg"/>
                          <pic:cNvPicPr>
                            <a:picLocks noChangeAspect="1" noChangeArrowheads="1"/>
                          </pic:cNvPicPr>
                        </pic:nvPicPr>
                        <pic:blipFill>
                          <a:blip r:embed="rId150" cstate="email"/>
                          <a:srcRect/>
                          <a:stretch>
                            <a:fillRect/>
                          </a:stretch>
                        </pic:blipFill>
                        <pic:spPr>
                          <a:xfrm>
                            <a:off x="0" y="0"/>
                            <a:ext cx="594717" cy="1177773"/>
                          </a:xfrm>
                          <a:prstGeom prst="rect">
                            <a:avLst/>
                          </a:prstGeom>
                          <a:noFill/>
                          <a:ln w="9525">
                            <a:noFill/>
                            <a:miter lim="800000"/>
                            <a:headEnd/>
                            <a:tailEnd/>
                          </a:ln>
                        </pic:spPr>
                      </pic:pic>
                    </a:graphicData>
                  </a:graphic>
                </wp:inline>
              </w:drawing>
            </w:r>
            <w:r w:rsidRPr="00F67728">
              <w:rPr>
                <w:rFonts w:ascii="仿宋_GB2312" w:eastAsia="仿宋_GB2312" w:hAnsi="黑体" w:hint="eastAsia"/>
                <w:noProof/>
                <w:color w:val="000000" w:themeColor="text1"/>
                <w:sz w:val="24"/>
                <w:szCs w:val="24"/>
              </w:rPr>
              <w:drawing>
                <wp:inline distT="0" distB="0" distL="0" distR="0" wp14:anchorId="53C237B0" wp14:editId="5CDF4256">
                  <wp:extent cx="957580" cy="1181735"/>
                  <wp:effectExtent l="19050" t="0" r="0" b="0"/>
                  <wp:docPr id="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8"/>
                          <pic:cNvPicPr>
                            <a:picLocks noChangeAspect="1" noChangeArrowheads="1"/>
                          </pic:cNvPicPr>
                        </pic:nvPicPr>
                        <pic:blipFill>
                          <a:blip r:embed="rId151" cstate="print"/>
                          <a:srcRect/>
                          <a:stretch>
                            <a:fillRect/>
                          </a:stretch>
                        </pic:blipFill>
                        <pic:spPr>
                          <a:xfrm>
                            <a:off x="0" y="0"/>
                            <a:ext cx="957580" cy="1181735"/>
                          </a:xfrm>
                          <a:prstGeom prst="rect">
                            <a:avLst/>
                          </a:prstGeom>
                          <a:noFill/>
                          <a:ln w="9525">
                            <a:noFill/>
                            <a:miter lim="800000"/>
                            <a:headEnd/>
                            <a:tailEnd/>
                          </a:ln>
                        </pic:spPr>
                      </pic:pic>
                    </a:graphicData>
                  </a:graphic>
                </wp:inline>
              </w:drawing>
            </w:r>
          </w:p>
        </w:tc>
      </w:tr>
      <w:tr w:rsidR="00F67728" w:rsidRPr="00F67728" w14:paraId="33926AEA" w14:textId="77777777">
        <w:trPr>
          <w:trHeight w:val="345"/>
          <w:jc w:val="center"/>
        </w:trPr>
        <w:tc>
          <w:tcPr>
            <w:tcW w:w="784" w:type="dxa"/>
            <w:vAlign w:val="center"/>
          </w:tcPr>
          <w:p w14:paraId="569D29BD"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17</w:t>
            </w:r>
          </w:p>
        </w:tc>
        <w:tc>
          <w:tcPr>
            <w:tcW w:w="2551" w:type="dxa"/>
            <w:gridSpan w:val="2"/>
            <w:vAlign w:val="center"/>
          </w:tcPr>
          <w:p w14:paraId="66571ED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洁净粉</w:t>
            </w:r>
          </w:p>
        </w:tc>
        <w:tc>
          <w:tcPr>
            <w:tcW w:w="6170" w:type="dxa"/>
            <w:vAlign w:val="center"/>
          </w:tcPr>
          <w:p w14:paraId="3746D627"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7C00D08E" wp14:editId="464DC654">
                  <wp:extent cx="1173480" cy="1414780"/>
                  <wp:effectExtent l="19050" t="0" r="7620" b="0"/>
                  <wp:docPr id="6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9"/>
                          <pic:cNvPicPr>
                            <a:picLocks noChangeAspect="1" noChangeArrowheads="1"/>
                          </pic:cNvPicPr>
                        </pic:nvPicPr>
                        <pic:blipFill>
                          <a:blip r:embed="rId152" cstate="print"/>
                          <a:srcRect/>
                          <a:stretch>
                            <a:fillRect/>
                          </a:stretch>
                        </pic:blipFill>
                        <pic:spPr>
                          <a:xfrm>
                            <a:off x="0" y="0"/>
                            <a:ext cx="1173480" cy="1414780"/>
                          </a:xfrm>
                          <a:prstGeom prst="rect">
                            <a:avLst/>
                          </a:prstGeom>
                          <a:noFill/>
                          <a:ln w="9525">
                            <a:noFill/>
                            <a:miter lim="800000"/>
                            <a:headEnd/>
                            <a:tailEnd/>
                          </a:ln>
                        </pic:spPr>
                      </pic:pic>
                    </a:graphicData>
                  </a:graphic>
                </wp:inline>
              </w:drawing>
            </w:r>
          </w:p>
        </w:tc>
      </w:tr>
      <w:tr w:rsidR="00F67728" w:rsidRPr="00F67728" w14:paraId="1479593E" w14:textId="77777777">
        <w:trPr>
          <w:trHeight w:val="345"/>
          <w:jc w:val="center"/>
        </w:trPr>
        <w:tc>
          <w:tcPr>
            <w:tcW w:w="784" w:type="dxa"/>
            <w:vAlign w:val="center"/>
          </w:tcPr>
          <w:p w14:paraId="131C5732"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18</w:t>
            </w:r>
          </w:p>
        </w:tc>
        <w:tc>
          <w:tcPr>
            <w:tcW w:w="2551" w:type="dxa"/>
            <w:gridSpan w:val="2"/>
            <w:vAlign w:val="center"/>
          </w:tcPr>
          <w:p w14:paraId="4149D7E1"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竹签</w:t>
            </w:r>
          </w:p>
        </w:tc>
        <w:tc>
          <w:tcPr>
            <w:tcW w:w="6170" w:type="dxa"/>
            <w:vAlign w:val="center"/>
          </w:tcPr>
          <w:p w14:paraId="48EBADD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30BE7057" wp14:editId="14E87BB2">
                  <wp:extent cx="2052955" cy="1104265"/>
                  <wp:effectExtent l="19050" t="0" r="4445" b="0"/>
                  <wp:docPr id="6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0"/>
                          <pic:cNvPicPr>
                            <a:picLocks noChangeAspect="1" noChangeArrowheads="1"/>
                          </pic:cNvPicPr>
                        </pic:nvPicPr>
                        <pic:blipFill>
                          <a:blip r:embed="rId153" cstate="print"/>
                          <a:srcRect/>
                          <a:stretch>
                            <a:fillRect/>
                          </a:stretch>
                        </pic:blipFill>
                        <pic:spPr>
                          <a:xfrm>
                            <a:off x="0" y="0"/>
                            <a:ext cx="2052955" cy="1104265"/>
                          </a:xfrm>
                          <a:prstGeom prst="rect">
                            <a:avLst/>
                          </a:prstGeom>
                          <a:noFill/>
                          <a:ln w="9525">
                            <a:noFill/>
                            <a:miter lim="800000"/>
                            <a:headEnd/>
                            <a:tailEnd/>
                          </a:ln>
                        </pic:spPr>
                      </pic:pic>
                    </a:graphicData>
                  </a:graphic>
                </wp:inline>
              </w:drawing>
            </w:r>
          </w:p>
        </w:tc>
      </w:tr>
      <w:tr w:rsidR="00F67728" w:rsidRPr="00F67728" w14:paraId="21A9DB6F" w14:textId="77777777">
        <w:trPr>
          <w:trHeight w:val="345"/>
          <w:jc w:val="center"/>
        </w:trPr>
        <w:tc>
          <w:tcPr>
            <w:tcW w:w="784" w:type="dxa"/>
            <w:vAlign w:val="center"/>
          </w:tcPr>
          <w:p w14:paraId="0E615939" w14:textId="77777777" w:rsidR="00DA7333" w:rsidRPr="00F67728" w:rsidRDefault="001A23BA">
            <w:pPr>
              <w:jc w:val="center"/>
              <w:rPr>
                <w:rFonts w:ascii="仿宋_GB2312" w:eastAsia="仿宋_GB2312" w:hAnsi="黑体"/>
                <w:color w:val="000000" w:themeColor="text1"/>
                <w:sz w:val="24"/>
                <w:szCs w:val="24"/>
              </w:rPr>
            </w:pPr>
            <w:bookmarkStart w:id="77" w:name="_Hlk220503703"/>
            <w:r w:rsidRPr="00F67728">
              <w:rPr>
                <w:rFonts w:ascii="仿宋_GB2312" w:eastAsia="仿宋_GB2312" w:hAnsi="黑体" w:hint="eastAsia"/>
                <w:color w:val="000000" w:themeColor="text1"/>
                <w:sz w:val="24"/>
                <w:szCs w:val="24"/>
              </w:rPr>
              <w:t>19</w:t>
            </w:r>
          </w:p>
        </w:tc>
        <w:tc>
          <w:tcPr>
            <w:tcW w:w="2551" w:type="dxa"/>
            <w:gridSpan w:val="2"/>
            <w:vAlign w:val="center"/>
          </w:tcPr>
          <w:p w14:paraId="47A88DF0"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多功能保洁推车</w:t>
            </w:r>
          </w:p>
        </w:tc>
        <w:tc>
          <w:tcPr>
            <w:tcW w:w="6170" w:type="dxa"/>
            <w:vAlign w:val="center"/>
          </w:tcPr>
          <w:p w14:paraId="285A0CCD"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35DE1715" wp14:editId="24285C0B">
                  <wp:extent cx="1518285" cy="1397635"/>
                  <wp:effectExtent l="19050" t="0" r="5715" b="0"/>
                  <wp:docPr id="64" name="图片 61" descr="E5Y@V{WAOKN[AC)ZI7`$$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1" descr="E5Y@V{WAOKN[AC)ZI7`$$5L"/>
                          <pic:cNvPicPr>
                            <a:picLocks noChangeAspect="1" noChangeArrowheads="1"/>
                          </pic:cNvPicPr>
                        </pic:nvPicPr>
                        <pic:blipFill>
                          <a:blip r:embed="rId154" cstate="print"/>
                          <a:srcRect/>
                          <a:stretch>
                            <a:fillRect/>
                          </a:stretch>
                        </pic:blipFill>
                        <pic:spPr>
                          <a:xfrm>
                            <a:off x="0" y="0"/>
                            <a:ext cx="1518285" cy="1397635"/>
                          </a:xfrm>
                          <a:prstGeom prst="rect">
                            <a:avLst/>
                          </a:prstGeom>
                          <a:noFill/>
                          <a:ln w="9525">
                            <a:noFill/>
                            <a:miter lim="800000"/>
                            <a:headEnd/>
                            <a:tailEnd/>
                          </a:ln>
                        </pic:spPr>
                      </pic:pic>
                    </a:graphicData>
                  </a:graphic>
                </wp:inline>
              </w:drawing>
            </w:r>
          </w:p>
        </w:tc>
      </w:tr>
      <w:bookmarkEnd w:id="77"/>
      <w:tr w:rsidR="00F67728" w:rsidRPr="00F67728" w14:paraId="669E0D05" w14:textId="77777777">
        <w:trPr>
          <w:trHeight w:val="345"/>
          <w:jc w:val="center"/>
        </w:trPr>
        <w:tc>
          <w:tcPr>
            <w:tcW w:w="784" w:type="dxa"/>
            <w:vAlign w:val="center"/>
          </w:tcPr>
          <w:p w14:paraId="0C53E554"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20</w:t>
            </w:r>
          </w:p>
        </w:tc>
        <w:tc>
          <w:tcPr>
            <w:tcW w:w="2551" w:type="dxa"/>
            <w:gridSpan w:val="2"/>
            <w:vAlign w:val="center"/>
          </w:tcPr>
          <w:p w14:paraId="09917D3E"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静音风干机</w:t>
            </w:r>
            <w:r w:rsidRPr="00F67728">
              <w:rPr>
                <w:rFonts w:ascii="仿宋_GB2312" w:eastAsia="仿宋_GB2312" w:hAnsi="宋体" w:hint="eastAsia"/>
                <w:color w:val="000000" w:themeColor="text1"/>
                <w:sz w:val="24"/>
                <w:szCs w:val="24"/>
              </w:rPr>
              <w:t>（</w:t>
            </w:r>
            <w:r w:rsidRPr="00F67728">
              <w:rPr>
                <w:rFonts w:ascii="仿宋_GB2312" w:eastAsia="仿宋_GB2312" w:hAnsi="黑体" w:hint="eastAsia"/>
                <w:color w:val="000000" w:themeColor="text1"/>
                <w:sz w:val="24"/>
                <w:szCs w:val="24"/>
              </w:rPr>
              <w:t>噪声</w:t>
            </w:r>
            <w:proofErr w:type="gramStart"/>
            <w:r w:rsidRPr="00F67728">
              <w:rPr>
                <w:rFonts w:ascii="仿宋_GB2312" w:eastAsia="仿宋_GB2312" w:hAnsi="黑体" w:hint="eastAsia"/>
                <w:color w:val="000000" w:themeColor="text1"/>
                <w:sz w:val="24"/>
                <w:szCs w:val="24"/>
              </w:rPr>
              <w:t>分贝≤</w:t>
            </w:r>
            <w:proofErr w:type="gramEnd"/>
            <w:r w:rsidRPr="00F67728">
              <w:rPr>
                <w:rFonts w:ascii="仿宋_GB2312" w:eastAsia="仿宋_GB2312" w:hAnsi="黑体" w:hint="eastAsia"/>
                <w:color w:val="000000" w:themeColor="text1"/>
                <w:sz w:val="24"/>
                <w:szCs w:val="24"/>
              </w:rPr>
              <w:t>48分贝；风速≥19m/s；功率≥150W；电源线长度≥4米；空气流量≥16m</w:t>
            </w:r>
            <w:r w:rsidRPr="00F67728">
              <w:rPr>
                <w:rFonts w:ascii="仿宋_GB2312" w:eastAsia="宋体" w:hAnsi="宋体" w:hint="eastAsia"/>
                <w:color w:val="000000" w:themeColor="text1"/>
                <w:sz w:val="24"/>
                <w:szCs w:val="24"/>
              </w:rPr>
              <w:t>²</w:t>
            </w:r>
            <w:r w:rsidRPr="00F67728">
              <w:rPr>
                <w:rFonts w:ascii="仿宋_GB2312" w:eastAsia="仿宋_GB2312" w:hAnsi="宋体" w:hint="eastAsia"/>
                <w:color w:val="000000" w:themeColor="text1"/>
                <w:sz w:val="24"/>
                <w:szCs w:val="24"/>
              </w:rPr>
              <w:t>/min</w:t>
            </w:r>
            <w:r w:rsidRPr="00F67728">
              <w:rPr>
                <w:rFonts w:ascii="仿宋_GB2312" w:eastAsia="仿宋_GB2312" w:hAnsi="黑体" w:hint="eastAsia"/>
                <w:color w:val="000000" w:themeColor="text1"/>
                <w:sz w:val="24"/>
                <w:szCs w:val="24"/>
              </w:rPr>
              <w:t>；有同步插座，可多台串联使用；三个档位可调；吹风口多角度可调；有温控保护功能，过热自动断电</w:t>
            </w:r>
            <w:r w:rsidRPr="00F67728">
              <w:rPr>
                <w:rFonts w:ascii="仿宋_GB2312" w:eastAsia="仿宋_GB2312" w:hAnsi="宋体" w:hint="eastAsia"/>
                <w:color w:val="000000" w:themeColor="text1"/>
                <w:sz w:val="24"/>
                <w:szCs w:val="24"/>
              </w:rPr>
              <w:t>）</w:t>
            </w:r>
          </w:p>
        </w:tc>
        <w:tc>
          <w:tcPr>
            <w:tcW w:w="6170" w:type="dxa"/>
            <w:vAlign w:val="center"/>
          </w:tcPr>
          <w:p w14:paraId="2D7E7011"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3B5FDC8D" wp14:editId="679CDCCB">
                  <wp:extent cx="1689100" cy="1658620"/>
                  <wp:effectExtent l="19050" t="0" r="6350" b="0"/>
                  <wp:docPr id="22" name="图片 2" descr="C:\Documents and Settings\Administrator\桌面\TB2r_1tkPuhSKJjSspmXXcQDpXa_!!207708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C:\Documents and Settings\Administrator\桌面\TB2r_1tkPuhSKJjSspmXXcQDpXa_!!2077082036.jpg"/>
                          <pic:cNvPicPr>
                            <a:picLocks noChangeAspect="1" noChangeArrowheads="1"/>
                          </pic:cNvPicPr>
                        </pic:nvPicPr>
                        <pic:blipFill>
                          <a:blip r:embed="rId155" cstate="email"/>
                          <a:srcRect/>
                          <a:stretch>
                            <a:fillRect/>
                          </a:stretch>
                        </pic:blipFill>
                        <pic:spPr>
                          <a:xfrm>
                            <a:off x="0" y="0"/>
                            <a:ext cx="1698588" cy="1668097"/>
                          </a:xfrm>
                          <a:prstGeom prst="rect">
                            <a:avLst/>
                          </a:prstGeom>
                          <a:noFill/>
                          <a:ln w="9525">
                            <a:noFill/>
                            <a:miter lim="800000"/>
                            <a:headEnd/>
                            <a:tailEnd/>
                          </a:ln>
                        </pic:spPr>
                      </pic:pic>
                    </a:graphicData>
                  </a:graphic>
                </wp:inline>
              </w:drawing>
            </w:r>
          </w:p>
        </w:tc>
      </w:tr>
      <w:tr w:rsidR="00F67728" w:rsidRPr="00F67728" w14:paraId="095AEFB0" w14:textId="77777777">
        <w:trPr>
          <w:trHeight w:val="345"/>
          <w:jc w:val="center"/>
        </w:trPr>
        <w:tc>
          <w:tcPr>
            <w:tcW w:w="784" w:type="dxa"/>
            <w:vAlign w:val="center"/>
          </w:tcPr>
          <w:p w14:paraId="586678A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21</w:t>
            </w:r>
          </w:p>
        </w:tc>
        <w:tc>
          <w:tcPr>
            <w:tcW w:w="2551" w:type="dxa"/>
            <w:gridSpan w:val="2"/>
            <w:vAlign w:val="center"/>
          </w:tcPr>
          <w:p w14:paraId="6E2F2722"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拖把架</w:t>
            </w:r>
          </w:p>
        </w:tc>
        <w:tc>
          <w:tcPr>
            <w:tcW w:w="6170" w:type="dxa"/>
            <w:vAlign w:val="center"/>
          </w:tcPr>
          <w:p w14:paraId="21FD3159"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07CF5435" wp14:editId="37DE1D6B">
                  <wp:extent cx="1708150" cy="1612900"/>
                  <wp:effectExtent l="19050" t="0" r="6350" b="0"/>
                  <wp:docPr id="66" name="图片 63" descr="7B7Y{5HHMAM5E655V7ZQ%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3" descr="7B7Y{5HHMAM5E655V7ZQ%V2"/>
                          <pic:cNvPicPr>
                            <a:picLocks noChangeAspect="1" noChangeArrowheads="1"/>
                          </pic:cNvPicPr>
                        </pic:nvPicPr>
                        <pic:blipFill>
                          <a:blip r:embed="rId156" cstate="print"/>
                          <a:srcRect/>
                          <a:stretch>
                            <a:fillRect/>
                          </a:stretch>
                        </pic:blipFill>
                        <pic:spPr>
                          <a:xfrm>
                            <a:off x="0" y="0"/>
                            <a:ext cx="1708150" cy="1612900"/>
                          </a:xfrm>
                          <a:prstGeom prst="rect">
                            <a:avLst/>
                          </a:prstGeom>
                          <a:noFill/>
                          <a:ln w="9525">
                            <a:noFill/>
                            <a:miter lim="800000"/>
                            <a:headEnd/>
                            <a:tailEnd/>
                          </a:ln>
                        </pic:spPr>
                      </pic:pic>
                    </a:graphicData>
                  </a:graphic>
                </wp:inline>
              </w:drawing>
            </w:r>
          </w:p>
        </w:tc>
      </w:tr>
      <w:tr w:rsidR="00F67728" w:rsidRPr="00F67728" w14:paraId="47C406FB" w14:textId="77777777">
        <w:trPr>
          <w:trHeight w:val="345"/>
          <w:jc w:val="center"/>
        </w:trPr>
        <w:tc>
          <w:tcPr>
            <w:tcW w:w="784" w:type="dxa"/>
            <w:vAlign w:val="center"/>
          </w:tcPr>
          <w:p w14:paraId="00A9E9F0"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22</w:t>
            </w:r>
          </w:p>
          <w:p w14:paraId="11805C1B" w14:textId="77777777" w:rsidR="00DA7333" w:rsidRPr="00F67728" w:rsidRDefault="00DA7333">
            <w:pPr>
              <w:jc w:val="center"/>
              <w:rPr>
                <w:rFonts w:ascii="仿宋_GB2312" w:eastAsia="仿宋_GB2312" w:hAnsi="黑体"/>
                <w:color w:val="000000" w:themeColor="text1"/>
                <w:sz w:val="24"/>
                <w:szCs w:val="24"/>
              </w:rPr>
            </w:pPr>
          </w:p>
        </w:tc>
        <w:tc>
          <w:tcPr>
            <w:tcW w:w="2551" w:type="dxa"/>
            <w:gridSpan w:val="2"/>
            <w:vAlign w:val="center"/>
          </w:tcPr>
          <w:p w14:paraId="045A28F7"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警示标志</w:t>
            </w:r>
          </w:p>
        </w:tc>
        <w:tc>
          <w:tcPr>
            <w:tcW w:w="6170" w:type="dxa"/>
            <w:vAlign w:val="center"/>
          </w:tcPr>
          <w:p w14:paraId="11E250B5"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5F1B5322" wp14:editId="36512135">
                  <wp:extent cx="1259205" cy="1294130"/>
                  <wp:effectExtent l="19050" t="0" r="0" b="0"/>
                  <wp:docPr id="2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4"/>
                          <pic:cNvPicPr>
                            <a:picLocks noChangeAspect="1" noChangeArrowheads="1"/>
                          </pic:cNvPicPr>
                        </pic:nvPicPr>
                        <pic:blipFill>
                          <a:blip r:embed="rId157" cstate="print"/>
                          <a:srcRect/>
                          <a:stretch>
                            <a:fillRect/>
                          </a:stretch>
                        </pic:blipFill>
                        <pic:spPr>
                          <a:xfrm>
                            <a:off x="0" y="0"/>
                            <a:ext cx="1259205" cy="1294130"/>
                          </a:xfrm>
                          <a:prstGeom prst="rect">
                            <a:avLst/>
                          </a:prstGeom>
                          <a:noFill/>
                          <a:ln w="9525">
                            <a:noFill/>
                            <a:miter lim="800000"/>
                            <a:headEnd/>
                            <a:tailEnd/>
                          </a:ln>
                        </pic:spPr>
                      </pic:pic>
                    </a:graphicData>
                  </a:graphic>
                </wp:inline>
              </w:drawing>
            </w:r>
            <w:r w:rsidRPr="00F67728">
              <w:rPr>
                <w:rFonts w:ascii="仿宋_GB2312" w:eastAsia="仿宋_GB2312" w:hAnsi="宋体" w:hint="eastAsia"/>
                <w:noProof/>
                <w:color w:val="000000" w:themeColor="text1"/>
                <w:sz w:val="24"/>
                <w:szCs w:val="24"/>
              </w:rPr>
              <w:drawing>
                <wp:inline distT="0" distB="0" distL="0" distR="0" wp14:anchorId="6173D0A2" wp14:editId="3317C3A6">
                  <wp:extent cx="1035050" cy="1294130"/>
                  <wp:effectExtent l="19050" t="0" r="0" b="0"/>
                  <wp:docPr id="3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5"/>
                          <pic:cNvPicPr>
                            <a:picLocks noChangeAspect="1" noChangeArrowheads="1"/>
                          </pic:cNvPicPr>
                        </pic:nvPicPr>
                        <pic:blipFill>
                          <a:blip r:embed="rId158" cstate="email"/>
                          <a:srcRect/>
                          <a:stretch>
                            <a:fillRect/>
                          </a:stretch>
                        </pic:blipFill>
                        <pic:spPr>
                          <a:xfrm>
                            <a:off x="0" y="0"/>
                            <a:ext cx="1035050" cy="1294130"/>
                          </a:xfrm>
                          <a:prstGeom prst="rect">
                            <a:avLst/>
                          </a:prstGeom>
                          <a:noFill/>
                          <a:ln w="9525">
                            <a:noFill/>
                            <a:miter lim="800000"/>
                            <a:headEnd/>
                            <a:tailEnd/>
                          </a:ln>
                        </pic:spPr>
                      </pic:pic>
                    </a:graphicData>
                  </a:graphic>
                </wp:inline>
              </w:drawing>
            </w:r>
          </w:p>
          <w:p w14:paraId="323ED7BB"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31B98741" wp14:editId="35869B2F">
                  <wp:extent cx="1345565" cy="1863090"/>
                  <wp:effectExtent l="19050" t="0" r="6985" b="0"/>
                  <wp:docPr id="2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6"/>
                          <pic:cNvPicPr>
                            <a:picLocks noChangeAspect="1" noChangeArrowheads="1"/>
                          </pic:cNvPicPr>
                        </pic:nvPicPr>
                        <pic:blipFill>
                          <a:blip r:embed="rId159" cstate="print"/>
                          <a:srcRect/>
                          <a:stretch>
                            <a:fillRect/>
                          </a:stretch>
                        </pic:blipFill>
                        <pic:spPr>
                          <a:xfrm>
                            <a:off x="0" y="0"/>
                            <a:ext cx="1345565" cy="1863090"/>
                          </a:xfrm>
                          <a:prstGeom prst="rect">
                            <a:avLst/>
                          </a:prstGeom>
                          <a:noFill/>
                          <a:ln w="9525">
                            <a:noFill/>
                            <a:miter lim="800000"/>
                            <a:headEnd/>
                            <a:tailEnd/>
                          </a:ln>
                        </pic:spPr>
                      </pic:pic>
                    </a:graphicData>
                  </a:graphic>
                </wp:inline>
              </w:drawing>
            </w:r>
            <w:r w:rsidRPr="00F67728">
              <w:rPr>
                <w:rFonts w:ascii="仿宋_GB2312" w:eastAsia="仿宋_GB2312" w:hAnsi="宋体" w:hint="eastAsia"/>
                <w:noProof/>
                <w:color w:val="000000" w:themeColor="text1"/>
                <w:sz w:val="24"/>
                <w:szCs w:val="24"/>
              </w:rPr>
              <w:drawing>
                <wp:inline distT="0" distB="0" distL="0" distR="0" wp14:anchorId="07FC3A5C" wp14:editId="72579E8E">
                  <wp:extent cx="2752090" cy="2484120"/>
                  <wp:effectExtent l="19050" t="0" r="0" b="0"/>
                  <wp:docPr id="23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7"/>
                          <pic:cNvPicPr>
                            <a:picLocks noChangeAspect="1" noChangeArrowheads="1"/>
                          </pic:cNvPicPr>
                        </pic:nvPicPr>
                        <pic:blipFill>
                          <a:blip r:embed="rId160" cstate="email"/>
                          <a:srcRect/>
                          <a:stretch>
                            <a:fillRect/>
                          </a:stretch>
                        </pic:blipFill>
                        <pic:spPr>
                          <a:xfrm>
                            <a:off x="0" y="0"/>
                            <a:ext cx="2752090" cy="2484120"/>
                          </a:xfrm>
                          <a:prstGeom prst="rect">
                            <a:avLst/>
                          </a:prstGeom>
                          <a:noFill/>
                          <a:ln w="9525">
                            <a:noFill/>
                            <a:miter lim="800000"/>
                            <a:headEnd/>
                            <a:tailEnd/>
                          </a:ln>
                        </pic:spPr>
                      </pic:pic>
                    </a:graphicData>
                  </a:graphic>
                </wp:inline>
              </w:drawing>
            </w:r>
          </w:p>
          <w:p w14:paraId="2FE6E3F5"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lastRenderedPageBreak/>
              <w:drawing>
                <wp:inline distT="0" distB="0" distL="0" distR="0" wp14:anchorId="266AA433" wp14:editId="642A00AE">
                  <wp:extent cx="2736850" cy="3032125"/>
                  <wp:effectExtent l="19050" t="0" r="6055" b="0"/>
                  <wp:docPr id="23" name="图片 1" descr="C:\Documents and Settings\Administrator\桌面\QQ图片2018061118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C:\Documents and Settings\Administrator\桌面\QQ图片20180611181208.png"/>
                          <pic:cNvPicPr>
                            <a:picLocks noChangeAspect="1" noChangeArrowheads="1"/>
                          </pic:cNvPicPr>
                        </pic:nvPicPr>
                        <pic:blipFill>
                          <a:blip r:embed="rId161" cstate="email"/>
                          <a:srcRect/>
                          <a:stretch>
                            <a:fillRect/>
                          </a:stretch>
                        </pic:blipFill>
                        <pic:spPr>
                          <a:xfrm>
                            <a:off x="0" y="0"/>
                            <a:ext cx="2741680" cy="3037695"/>
                          </a:xfrm>
                          <a:prstGeom prst="rect">
                            <a:avLst/>
                          </a:prstGeom>
                          <a:noFill/>
                          <a:ln w="9525">
                            <a:noFill/>
                            <a:miter lim="800000"/>
                            <a:headEnd/>
                            <a:tailEnd/>
                          </a:ln>
                        </pic:spPr>
                      </pic:pic>
                    </a:graphicData>
                  </a:graphic>
                </wp:inline>
              </w:drawing>
            </w:r>
          </w:p>
        </w:tc>
      </w:tr>
      <w:tr w:rsidR="00F67728" w:rsidRPr="00F67728" w14:paraId="2870263F" w14:textId="77777777">
        <w:trPr>
          <w:trHeight w:val="345"/>
          <w:jc w:val="center"/>
        </w:trPr>
        <w:tc>
          <w:tcPr>
            <w:tcW w:w="784" w:type="dxa"/>
            <w:vAlign w:val="center"/>
          </w:tcPr>
          <w:p w14:paraId="464CACA1"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23</w:t>
            </w:r>
          </w:p>
        </w:tc>
        <w:tc>
          <w:tcPr>
            <w:tcW w:w="2551" w:type="dxa"/>
            <w:gridSpan w:val="2"/>
            <w:vAlign w:val="center"/>
          </w:tcPr>
          <w:p w14:paraId="06876BC4"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消杀工具（电动）</w:t>
            </w:r>
          </w:p>
        </w:tc>
        <w:tc>
          <w:tcPr>
            <w:tcW w:w="6170" w:type="dxa"/>
            <w:vAlign w:val="center"/>
          </w:tcPr>
          <w:p w14:paraId="143DF86D"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3A691058" wp14:editId="6BA4C07B">
                  <wp:extent cx="1936115" cy="1885950"/>
                  <wp:effectExtent l="19050" t="0" r="6551" b="0"/>
                  <wp:docPr id="252" name="图片 2" descr="C:\Users\user\Desktop\O1CN01TTFzpg2F3Rf2pXegY_!!163469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 descr="C:\Users\user\Desktop\O1CN01TTFzpg2F3Rf2pXegY_!!1634698824.jpg"/>
                          <pic:cNvPicPr>
                            <a:picLocks noChangeAspect="1" noChangeArrowheads="1"/>
                          </pic:cNvPicPr>
                        </pic:nvPicPr>
                        <pic:blipFill>
                          <a:blip r:embed="rId162" cstate="email"/>
                          <a:srcRect/>
                          <a:stretch>
                            <a:fillRect/>
                          </a:stretch>
                        </pic:blipFill>
                        <pic:spPr>
                          <a:xfrm>
                            <a:off x="0" y="0"/>
                            <a:ext cx="1936549" cy="1885950"/>
                          </a:xfrm>
                          <a:prstGeom prst="rect">
                            <a:avLst/>
                          </a:prstGeom>
                          <a:noFill/>
                          <a:ln w="9525">
                            <a:noFill/>
                            <a:miter lim="800000"/>
                            <a:headEnd/>
                            <a:tailEnd/>
                          </a:ln>
                        </pic:spPr>
                      </pic:pic>
                    </a:graphicData>
                  </a:graphic>
                </wp:inline>
              </w:drawing>
            </w:r>
          </w:p>
        </w:tc>
      </w:tr>
      <w:tr w:rsidR="00F67728" w:rsidRPr="00F67728" w14:paraId="7E6DC068" w14:textId="77777777">
        <w:trPr>
          <w:trHeight w:val="345"/>
          <w:jc w:val="center"/>
        </w:trPr>
        <w:tc>
          <w:tcPr>
            <w:tcW w:w="784" w:type="dxa"/>
            <w:vAlign w:val="center"/>
          </w:tcPr>
          <w:p w14:paraId="7177FEA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24</w:t>
            </w:r>
          </w:p>
        </w:tc>
        <w:tc>
          <w:tcPr>
            <w:tcW w:w="2551" w:type="dxa"/>
            <w:gridSpan w:val="2"/>
            <w:vAlign w:val="center"/>
          </w:tcPr>
          <w:p w14:paraId="23711640"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折叠梯</w:t>
            </w:r>
          </w:p>
        </w:tc>
        <w:tc>
          <w:tcPr>
            <w:tcW w:w="6170" w:type="dxa"/>
            <w:vAlign w:val="center"/>
          </w:tcPr>
          <w:p w14:paraId="446F571D"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2A791796" wp14:editId="028A945C">
                  <wp:extent cx="1664970" cy="1941195"/>
                  <wp:effectExtent l="19050" t="0" r="0" b="0"/>
                  <wp:docPr id="72" name="图片 69" descr="TB2iKYlmSBjpuFjSsplXXa5MVXa-66169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9" descr="TB2iKYlmSBjpuFjSsplXXa5MVXa-661693292"/>
                          <pic:cNvPicPr>
                            <a:picLocks noChangeAspect="1" noChangeArrowheads="1"/>
                          </pic:cNvPicPr>
                        </pic:nvPicPr>
                        <pic:blipFill>
                          <a:blip r:embed="rId163" cstate="email"/>
                          <a:srcRect/>
                          <a:stretch>
                            <a:fillRect/>
                          </a:stretch>
                        </pic:blipFill>
                        <pic:spPr>
                          <a:xfrm>
                            <a:off x="0" y="0"/>
                            <a:ext cx="1664970" cy="1941195"/>
                          </a:xfrm>
                          <a:prstGeom prst="rect">
                            <a:avLst/>
                          </a:prstGeom>
                          <a:noFill/>
                          <a:ln w="9525">
                            <a:noFill/>
                            <a:miter lim="800000"/>
                            <a:headEnd/>
                            <a:tailEnd/>
                          </a:ln>
                        </pic:spPr>
                      </pic:pic>
                    </a:graphicData>
                  </a:graphic>
                </wp:inline>
              </w:drawing>
            </w:r>
          </w:p>
        </w:tc>
      </w:tr>
      <w:tr w:rsidR="00F67728" w:rsidRPr="00F67728" w14:paraId="552F7920" w14:textId="77777777">
        <w:trPr>
          <w:trHeight w:val="345"/>
          <w:jc w:val="center"/>
        </w:trPr>
        <w:tc>
          <w:tcPr>
            <w:tcW w:w="784" w:type="dxa"/>
            <w:vAlign w:val="center"/>
          </w:tcPr>
          <w:p w14:paraId="537B63EB"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lastRenderedPageBreak/>
              <w:t>25</w:t>
            </w:r>
          </w:p>
        </w:tc>
        <w:tc>
          <w:tcPr>
            <w:tcW w:w="2551" w:type="dxa"/>
            <w:gridSpan w:val="2"/>
            <w:vAlign w:val="center"/>
          </w:tcPr>
          <w:p w14:paraId="3FB51E3D" w14:textId="77777777" w:rsidR="00DA7333" w:rsidRPr="00F67728" w:rsidRDefault="001A23BA">
            <w:pPr>
              <w:pStyle w:val="110"/>
              <w:ind w:firstLineChars="0" w:firstLine="0"/>
              <w:jc w:val="center"/>
              <w:rPr>
                <w:rFonts w:ascii="仿宋_GB2312" w:eastAsia="仿宋_GB2312" w:hAnsi="宋体"/>
                <w:color w:val="000000" w:themeColor="text1"/>
                <w:sz w:val="24"/>
                <w:szCs w:val="24"/>
              </w:rPr>
            </w:pP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（同时支持手机</w:t>
            </w:r>
            <w:proofErr w:type="gramStart"/>
            <w:r w:rsidRPr="00F67728">
              <w:rPr>
                <w:rFonts w:ascii="仿宋_GB2312" w:eastAsia="仿宋_GB2312" w:hAnsi="宋体" w:hint="eastAsia"/>
                <w:color w:val="000000" w:themeColor="text1"/>
                <w:sz w:val="24"/>
                <w:szCs w:val="24"/>
              </w:rPr>
              <w:t>扫码支付</w:t>
            </w:r>
            <w:proofErr w:type="gramEnd"/>
            <w:r w:rsidRPr="00F67728">
              <w:rPr>
                <w:rFonts w:ascii="仿宋_GB2312" w:eastAsia="仿宋_GB2312" w:hAnsi="宋体" w:hint="eastAsia"/>
                <w:color w:val="000000" w:themeColor="text1"/>
                <w:sz w:val="24"/>
                <w:szCs w:val="24"/>
              </w:rPr>
              <w:t>和一元硬币投币支付；尺寸不小于：长710mm×宽400 mm×厚220mm；不允许</w:t>
            </w:r>
            <w:proofErr w:type="gramStart"/>
            <w:r w:rsidRPr="00F67728">
              <w:rPr>
                <w:rFonts w:ascii="仿宋_GB2312" w:eastAsia="仿宋_GB2312" w:hAnsi="宋体" w:hint="eastAsia"/>
                <w:color w:val="000000" w:themeColor="text1"/>
                <w:sz w:val="24"/>
                <w:szCs w:val="24"/>
              </w:rPr>
              <w:t>自动售纸机上</w:t>
            </w:r>
            <w:proofErr w:type="gramEnd"/>
            <w:r w:rsidRPr="00F67728">
              <w:rPr>
                <w:rFonts w:ascii="仿宋_GB2312" w:eastAsia="仿宋_GB2312" w:hAnsi="宋体" w:hint="eastAsia"/>
                <w:color w:val="000000" w:themeColor="text1"/>
                <w:sz w:val="24"/>
                <w:szCs w:val="24"/>
              </w:rPr>
              <w:t>出现商业广告；网络传输模式：4G或5G；按照甲方要求配置接线版或干电池版；</w:t>
            </w:r>
            <w:r w:rsidRPr="00F67728">
              <w:rPr>
                <w:rFonts w:ascii="仿宋_GB2312" w:eastAsia="仿宋_GB2312" w:hAnsi="Arial" w:cs="Arial" w:hint="eastAsia"/>
                <w:color w:val="000000" w:themeColor="text1"/>
                <w:sz w:val="24"/>
                <w:szCs w:val="24"/>
              </w:rPr>
              <w:t>推荐</w:t>
            </w:r>
            <w:r w:rsidRPr="00F67728">
              <w:rPr>
                <w:rFonts w:ascii="仿宋_GB2312" w:eastAsia="仿宋_GB2312" w:hAnsi="宋体" w:hint="eastAsia"/>
                <w:color w:val="000000" w:themeColor="text1"/>
                <w:sz w:val="24"/>
                <w:szCs w:val="24"/>
              </w:rPr>
              <w:t>恒兴、利腾、全喜品牌</w:t>
            </w:r>
            <w:r w:rsidRPr="00F67728">
              <w:rPr>
                <w:rFonts w:ascii="仿宋_GB2312" w:eastAsia="仿宋_GB2312" w:cs="Arial" w:hint="eastAsia"/>
                <w:color w:val="000000" w:themeColor="text1"/>
                <w:sz w:val="24"/>
                <w:szCs w:val="24"/>
              </w:rPr>
              <w:t>相关款型，或为具有同等功能的其他品牌款型</w:t>
            </w:r>
            <w:r w:rsidRPr="00F67728">
              <w:rPr>
                <w:rFonts w:ascii="仿宋_GB2312" w:eastAsia="仿宋_GB2312" w:hAnsi="宋体" w:hint="eastAsia"/>
                <w:color w:val="000000" w:themeColor="text1"/>
                <w:sz w:val="24"/>
                <w:szCs w:val="24"/>
              </w:rPr>
              <w:t>）</w:t>
            </w:r>
          </w:p>
        </w:tc>
        <w:tc>
          <w:tcPr>
            <w:tcW w:w="6170" w:type="dxa"/>
            <w:vAlign w:val="center"/>
          </w:tcPr>
          <w:p w14:paraId="2255EB45"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196A501C" wp14:editId="1E900EFA">
                  <wp:extent cx="1561465" cy="2398395"/>
                  <wp:effectExtent l="19050" t="0" r="635" b="0"/>
                  <wp:docPr id="23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70"/>
                          <pic:cNvPicPr>
                            <a:picLocks noChangeAspect="1" noChangeArrowheads="1"/>
                          </pic:cNvPicPr>
                        </pic:nvPicPr>
                        <pic:blipFill>
                          <a:blip r:embed="rId164" cstate="print"/>
                          <a:srcRect/>
                          <a:stretch>
                            <a:fillRect/>
                          </a:stretch>
                        </pic:blipFill>
                        <pic:spPr>
                          <a:xfrm>
                            <a:off x="0" y="0"/>
                            <a:ext cx="1561465" cy="2398395"/>
                          </a:xfrm>
                          <a:prstGeom prst="rect">
                            <a:avLst/>
                          </a:prstGeom>
                          <a:noFill/>
                          <a:ln w="9525">
                            <a:noFill/>
                            <a:miter lim="800000"/>
                            <a:headEnd/>
                            <a:tailEnd/>
                          </a:ln>
                        </pic:spPr>
                      </pic:pic>
                    </a:graphicData>
                  </a:graphic>
                </wp:inline>
              </w:drawing>
            </w:r>
          </w:p>
        </w:tc>
      </w:tr>
      <w:tr w:rsidR="00F67728" w:rsidRPr="00F67728" w14:paraId="210F62EE" w14:textId="77777777">
        <w:trPr>
          <w:trHeight w:val="345"/>
          <w:jc w:val="center"/>
        </w:trPr>
        <w:tc>
          <w:tcPr>
            <w:tcW w:w="784" w:type="dxa"/>
            <w:vAlign w:val="center"/>
          </w:tcPr>
          <w:p w14:paraId="1946B045"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26</w:t>
            </w:r>
          </w:p>
        </w:tc>
        <w:tc>
          <w:tcPr>
            <w:tcW w:w="2551" w:type="dxa"/>
            <w:gridSpan w:val="2"/>
            <w:vAlign w:val="center"/>
          </w:tcPr>
          <w:p w14:paraId="47E51345" w14:textId="77777777" w:rsidR="00DA7333" w:rsidRPr="00F67728" w:rsidRDefault="001A23BA">
            <w:pPr>
              <w:pStyle w:val="110"/>
              <w:ind w:firstLineChars="0" w:firstLine="0"/>
              <w:jc w:val="center"/>
              <w:rPr>
                <w:rFonts w:ascii="仿宋_GB2312" w:eastAsia="仿宋_GB2312" w:hAnsi="宋体"/>
                <w:color w:val="000000" w:themeColor="text1"/>
                <w:sz w:val="24"/>
                <w:szCs w:val="24"/>
              </w:rPr>
            </w:pPr>
            <w:proofErr w:type="gramStart"/>
            <w:r w:rsidRPr="00F67728">
              <w:rPr>
                <w:rFonts w:ascii="仿宋_GB2312" w:eastAsia="仿宋_GB2312" w:hAnsi="宋体" w:hint="eastAsia"/>
                <w:color w:val="000000" w:themeColor="text1"/>
                <w:sz w:val="24"/>
                <w:szCs w:val="24"/>
              </w:rPr>
              <w:t>自动售纸机</w:t>
            </w:r>
            <w:proofErr w:type="gramEnd"/>
            <w:r w:rsidRPr="00F67728">
              <w:rPr>
                <w:rFonts w:ascii="仿宋_GB2312" w:eastAsia="仿宋_GB2312" w:hAnsi="宋体" w:hint="eastAsia"/>
                <w:color w:val="000000" w:themeColor="text1"/>
                <w:sz w:val="24"/>
                <w:szCs w:val="24"/>
              </w:rPr>
              <w:t>纸巾（纸巾采用不大于258mm*458mm尺寸规格，每张纸巾不少于3层，每包纸巾不少于10张；</w:t>
            </w:r>
            <w:r w:rsidRPr="00F67728">
              <w:rPr>
                <w:rFonts w:ascii="仿宋_GB2312" w:eastAsia="仿宋_GB2312" w:hAnsi="Arial" w:cs="Arial" w:hint="eastAsia"/>
                <w:color w:val="000000" w:themeColor="text1"/>
                <w:sz w:val="24"/>
                <w:szCs w:val="24"/>
              </w:rPr>
              <w:t>推荐</w:t>
            </w:r>
            <w:r w:rsidRPr="00F67728">
              <w:rPr>
                <w:rFonts w:ascii="仿宋_GB2312" w:eastAsia="仿宋_GB2312" w:hAnsi="宋体" w:hint="eastAsia"/>
                <w:color w:val="000000" w:themeColor="text1"/>
                <w:sz w:val="24"/>
                <w:szCs w:val="24"/>
              </w:rPr>
              <w:t>清风、洁柔、心相印品牌</w:t>
            </w:r>
            <w:r w:rsidRPr="00F67728">
              <w:rPr>
                <w:rFonts w:ascii="仿宋_GB2312" w:eastAsia="仿宋_GB2312" w:cs="Arial" w:hint="eastAsia"/>
                <w:color w:val="000000" w:themeColor="text1"/>
                <w:sz w:val="24"/>
                <w:szCs w:val="24"/>
              </w:rPr>
              <w:t>相关纸巾，或为具有同等质量的其他品牌纸巾</w:t>
            </w:r>
            <w:r w:rsidRPr="00F67728">
              <w:rPr>
                <w:rFonts w:ascii="仿宋_GB2312" w:eastAsia="仿宋_GB2312" w:hAnsi="宋体" w:hint="eastAsia"/>
                <w:color w:val="000000" w:themeColor="text1"/>
                <w:sz w:val="24"/>
                <w:szCs w:val="24"/>
              </w:rPr>
              <w:t>）</w:t>
            </w:r>
          </w:p>
        </w:tc>
        <w:tc>
          <w:tcPr>
            <w:tcW w:w="6170" w:type="dxa"/>
            <w:vAlign w:val="center"/>
          </w:tcPr>
          <w:p w14:paraId="3A210D7E"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179B5E45" wp14:editId="3E7C418D">
                  <wp:extent cx="2484120" cy="1906270"/>
                  <wp:effectExtent l="19050" t="0" r="0" b="0"/>
                  <wp:docPr id="239" name="图片 71" descr="D7BD5564168A18BFD25B26954720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71" descr="D7BD5564168A18BFD25B269547202637"/>
                          <pic:cNvPicPr>
                            <a:picLocks noChangeAspect="1" noChangeArrowheads="1"/>
                          </pic:cNvPicPr>
                        </pic:nvPicPr>
                        <pic:blipFill>
                          <a:blip r:embed="rId165" cstate="print"/>
                          <a:srcRect/>
                          <a:stretch>
                            <a:fillRect/>
                          </a:stretch>
                        </pic:blipFill>
                        <pic:spPr>
                          <a:xfrm>
                            <a:off x="0" y="0"/>
                            <a:ext cx="2484120" cy="1906270"/>
                          </a:xfrm>
                          <a:prstGeom prst="rect">
                            <a:avLst/>
                          </a:prstGeom>
                          <a:noFill/>
                          <a:ln w="9525">
                            <a:noFill/>
                            <a:miter lim="800000"/>
                            <a:headEnd/>
                            <a:tailEnd/>
                          </a:ln>
                        </pic:spPr>
                      </pic:pic>
                    </a:graphicData>
                  </a:graphic>
                </wp:inline>
              </w:drawing>
            </w:r>
          </w:p>
        </w:tc>
      </w:tr>
      <w:tr w:rsidR="00F67728" w:rsidRPr="00F67728" w14:paraId="53B722CA" w14:textId="77777777">
        <w:trPr>
          <w:trHeight w:val="345"/>
          <w:jc w:val="center"/>
        </w:trPr>
        <w:tc>
          <w:tcPr>
            <w:tcW w:w="784" w:type="dxa"/>
            <w:vAlign w:val="center"/>
          </w:tcPr>
          <w:p w14:paraId="66531B3A"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27</w:t>
            </w:r>
          </w:p>
        </w:tc>
        <w:tc>
          <w:tcPr>
            <w:tcW w:w="2551" w:type="dxa"/>
            <w:gridSpan w:val="2"/>
            <w:vAlign w:val="center"/>
          </w:tcPr>
          <w:p w14:paraId="1D4866F3" w14:textId="77777777" w:rsidR="00DA7333" w:rsidRPr="00F67728" w:rsidRDefault="001A23BA">
            <w:pPr>
              <w:pStyle w:val="110"/>
              <w:ind w:firstLineChars="0" w:firstLine="0"/>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人脸识别免费供</w:t>
            </w:r>
            <w:proofErr w:type="gramStart"/>
            <w:r w:rsidRPr="00F67728">
              <w:rPr>
                <w:rFonts w:ascii="仿宋_GB2312" w:eastAsia="仿宋_GB2312" w:hAnsi="宋体" w:hint="eastAsia"/>
                <w:color w:val="000000" w:themeColor="text1"/>
                <w:sz w:val="24"/>
                <w:szCs w:val="24"/>
              </w:rPr>
              <w:t>纸设备</w:t>
            </w:r>
            <w:proofErr w:type="gramEnd"/>
            <w:r w:rsidRPr="00F67728">
              <w:rPr>
                <w:rFonts w:ascii="仿宋_GB2312" w:eastAsia="仿宋_GB2312" w:hAnsi="宋体" w:hint="eastAsia"/>
                <w:color w:val="000000" w:themeColor="text1"/>
                <w:sz w:val="24"/>
                <w:szCs w:val="24"/>
              </w:rPr>
              <w:t>大盘卷纸（卷纸宽度不小于11厘米；每节纸巾不少于3层加厚；每盘卷纸不少于1566节；卷纸展开总长度不小于188米）</w:t>
            </w:r>
          </w:p>
        </w:tc>
        <w:tc>
          <w:tcPr>
            <w:tcW w:w="6170" w:type="dxa"/>
            <w:vAlign w:val="center"/>
          </w:tcPr>
          <w:p w14:paraId="7DA23ACF"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3FEB98D0" wp14:editId="4C522E31">
                  <wp:extent cx="2494280" cy="2007870"/>
                  <wp:effectExtent l="19050" t="0" r="1250" b="0"/>
                  <wp:docPr id="24" name="图片 1" descr="C:\Documents and Settings\Administrator\桌面\TB2b2ZoXGmgSKJjSsplXXaICpXa_!!67749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C:\Documents and Settings\Administrator\桌面\TB2b2ZoXGmgSKJjSsplXXaICpXa_!!67749169.jpg"/>
                          <pic:cNvPicPr>
                            <a:picLocks noChangeAspect="1" noChangeArrowheads="1"/>
                          </pic:cNvPicPr>
                        </pic:nvPicPr>
                        <pic:blipFill>
                          <a:blip r:embed="rId166" cstate="email"/>
                          <a:srcRect/>
                          <a:stretch>
                            <a:fillRect/>
                          </a:stretch>
                        </pic:blipFill>
                        <pic:spPr>
                          <a:xfrm>
                            <a:off x="0" y="0"/>
                            <a:ext cx="2493891" cy="2007584"/>
                          </a:xfrm>
                          <a:prstGeom prst="rect">
                            <a:avLst/>
                          </a:prstGeom>
                          <a:noFill/>
                          <a:ln w="9525">
                            <a:noFill/>
                            <a:miter lim="800000"/>
                            <a:headEnd/>
                            <a:tailEnd/>
                          </a:ln>
                        </pic:spPr>
                      </pic:pic>
                    </a:graphicData>
                  </a:graphic>
                </wp:inline>
              </w:drawing>
            </w:r>
          </w:p>
        </w:tc>
      </w:tr>
      <w:tr w:rsidR="00F67728" w:rsidRPr="00F67728" w14:paraId="5E650B14" w14:textId="77777777">
        <w:trPr>
          <w:trHeight w:val="345"/>
          <w:jc w:val="center"/>
        </w:trPr>
        <w:tc>
          <w:tcPr>
            <w:tcW w:w="784" w:type="dxa"/>
            <w:vAlign w:val="center"/>
          </w:tcPr>
          <w:p w14:paraId="33BE8882"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28</w:t>
            </w:r>
          </w:p>
        </w:tc>
        <w:tc>
          <w:tcPr>
            <w:tcW w:w="2551" w:type="dxa"/>
            <w:gridSpan w:val="2"/>
            <w:vAlign w:val="center"/>
          </w:tcPr>
          <w:p w14:paraId="2F87B6F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小便斗樟脑球</w:t>
            </w:r>
          </w:p>
        </w:tc>
        <w:tc>
          <w:tcPr>
            <w:tcW w:w="6170" w:type="dxa"/>
            <w:vAlign w:val="center"/>
          </w:tcPr>
          <w:p w14:paraId="04843154"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07C2E459" wp14:editId="5ABED5F0">
                  <wp:extent cx="2449830" cy="1630680"/>
                  <wp:effectExtent l="19050" t="0" r="7620" b="0"/>
                  <wp:docPr id="25" name="图片 73" descr="u=4265818357,4287481640&amp;fm=23&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3" descr="u=4265818357,4287481640&amp;fm=23&amp;gp=0"/>
                          <pic:cNvPicPr>
                            <a:picLocks noChangeAspect="1" noChangeArrowheads="1"/>
                          </pic:cNvPicPr>
                        </pic:nvPicPr>
                        <pic:blipFill>
                          <a:blip r:embed="rId167" cstate="print"/>
                          <a:srcRect/>
                          <a:stretch>
                            <a:fillRect/>
                          </a:stretch>
                        </pic:blipFill>
                        <pic:spPr>
                          <a:xfrm>
                            <a:off x="0" y="0"/>
                            <a:ext cx="2449830" cy="1630680"/>
                          </a:xfrm>
                          <a:prstGeom prst="rect">
                            <a:avLst/>
                          </a:prstGeom>
                          <a:noFill/>
                          <a:ln w="9525">
                            <a:noFill/>
                            <a:miter lim="800000"/>
                            <a:headEnd/>
                            <a:tailEnd/>
                          </a:ln>
                        </pic:spPr>
                      </pic:pic>
                    </a:graphicData>
                  </a:graphic>
                </wp:inline>
              </w:drawing>
            </w:r>
          </w:p>
        </w:tc>
      </w:tr>
      <w:tr w:rsidR="00F67728" w:rsidRPr="00F67728" w14:paraId="6DF68264" w14:textId="77777777">
        <w:trPr>
          <w:trHeight w:val="345"/>
          <w:jc w:val="center"/>
        </w:trPr>
        <w:tc>
          <w:tcPr>
            <w:tcW w:w="784" w:type="dxa"/>
            <w:vAlign w:val="center"/>
          </w:tcPr>
          <w:p w14:paraId="6566D482"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29</w:t>
            </w:r>
          </w:p>
        </w:tc>
        <w:tc>
          <w:tcPr>
            <w:tcW w:w="2551" w:type="dxa"/>
            <w:gridSpan w:val="2"/>
            <w:vAlign w:val="center"/>
          </w:tcPr>
          <w:p w14:paraId="34F35BB0"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小便斗滤网</w:t>
            </w:r>
          </w:p>
        </w:tc>
        <w:tc>
          <w:tcPr>
            <w:tcW w:w="6170" w:type="dxa"/>
            <w:vAlign w:val="center"/>
          </w:tcPr>
          <w:p w14:paraId="77114E51"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66224D73" wp14:editId="4D0218E2">
                  <wp:extent cx="2484120" cy="2329180"/>
                  <wp:effectExtent l="19050" t="0" r="0" b="0"/>
                  <wp:docPr id="2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5"/>
                          <pic:cNvPicPr>
                            <a:picLocks noChangeAspect="1" noChangeArrowheads="1"/>
                          </pic:cNvPicPr>
                        </pic:nvPicPr>
                        <pic:blipFill>
                          <a:blip r:embed="rId168" cstate="email"/>
                          <a:srcRect/>
                          <a:stretch>
                            <a:fillRect/>
                          </a:stretch>
                        </pic:blipFill>
                        <pic:spPr>
                          <a:xfrm>
                            <a:off x="0" y="0"/>
                            <a:ext cx="2484120" cy="2329180"/>
                          </a:xfrm>
                          <a:prstGeom prst="rect">
                            <a:avLst/>
                          </a:prstGeom>
                          <a:noFill/>
                          <a:ln w="9525">
                            <a:noFill/>
                            <a:miter lim="800000"/>
                            <a:headEnd/>
                            <a:tailEnd/>
                          </a:ln>
                        </pic:spPr>
                      </pic:pic>
                    </a:graphicData>
                  </a:graphic>
                </wp:inline>
              </w:drawing>
            </w:r>
          </w:p>
        </w:tc>
      </w:tr>
      <w:tr w:rsidR="00F67728" w:rsidRPr="00F67728" w14:paraId="52596F0D" w14:textId="77777777">
        <w:trPr>
          <w:trHeight w:val="2670"/>
          <w:jc w:val="center"/>
        </w:trPr>
        <w:tc>
          <w:tcPr>
            <w:tcW w:w="784" w:type="dxa"/>
            <w:vAlign w:val="center"/>
          </w:tcPr>
          <w:p w14:paraId="24F53808"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30</w:t>
            </w:r>
          </w:p>
        </w:tc>
        <w:tc>
          <w:tcPr>
            <w:tcW w:w="2551" w:type="dxa"/>
            <w:gridSpan w:val="2"/>
            <w:vAlign w:val="center"/>
          </w:tcPr>
          <w:p w14:paraId="6E734E90" w14:textId="77777777" w:rsidR="00DA7333" w:rsidRPr="00F67728" w:rsidRDefault="001A23BA">
            <w:pPr>
              <w:jc w:val="center"/>
              <w:rPr>
                <w:rFonts w:ascii="仿宋_GB2312" w:eastAsia="仿宋_GB2312" w:hAnsi="黑体"/>
                <w:color w:val="000000" w:themeColor="text1"/>
                <w:sz w:val="24"/>
                <w:szCs w:val="24"/>
              </w:rPr>
            </w:pPr>
            <w:proofErr w:type="gramStart"/>
            <w:r w:rsidRPr="00F67728">
              <w:rPr>
                <w:rFonts w:ascii="仿宋_GB2312" w:eastAsia="仿宋_GB2312" w:hAnsi="黑体" w:hint="eastAsia"/>
                <w:color w:val="000000" w:themeColor="text1"/>
                <w:sz w:val="24"/>
                <w:szCs w:val="24"/>
              </w:rPr>
              <w:t>液喷除臭</w:t>
            </w:r>
            <w:proofErr w:type="gramEnd"/>
            <w:r w:rsidRPr="00F67728">
              <w:rPr>
                <w:rFonts w:ascii="仿宋_GB2312" w:eastAsia="仿宋_GB2312" w:hAnsi="黑体" w:hint="eastAsia"/>
                <w:color w:val="000000" w:themeColor="text1"/>
                <w:sz w:val="24"/>
                <w:szCs w:val="24"/>
              </w:rPr>
              <w:t>设备</w:t>
            </w:r>
          </w:p>
          <w:p w14:paraId="5899EB5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（干电池驱动；可定时喷香；</w:t>
            </w:r>
            <w:r w:rsidRPr="00F67728">
              <w:rPr>
                <w:rFonts w:ascii="仿宋_GB2312" w:eastAsia="仿宋_GB2312" w:hAnsi="宋体" w:hint="eastAsia"/>
                <w:color w:val="000000" w:themeColor="text1"/>
                <w:sz w:val="24"/>
                <w:szCs w:val="24"/>
              </w:rPr>
              <w:t>加香味液罐补液</w:t>
            </w:r>
            <w:r w:rsidRPr="00F67728">
              <w:rPr>
                <w:rFonts w:ascii="仿宋_GB2312" w:eastAsia="仿宋_GB2312" w:hAnsi="黑体" w:hint="eastAsia"/>
                <w:color w:val="000000" w:themeColor="text1"/>
                <w:sz w:val="24"/>
                <w:szCs w:val="24"/>
              </w:rPr>
              <w:t>）</w:t>
            </w:r>
          </w:p>
        </w:tc>
        <w:tc>
          <w:tcPr>
            <w:tcW w:w="6170" w:type="dxa"/>
            <w:vAlign w:val="center"/>
          </w:tcPr>
          <w:p w14:paraId="23E63A5B"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6481635A" wp14:editId="52CD57F3">
                  <wp:extent cx="802005" cy="1673225"/>
                  <wp:effectExtent l="19050" t="0" r="0" b="0"/>
                  <wp:docPr id="27" name="图片 78" descr="TB2rsxkbUhnpuFjSZFpXXcpuXXa_!!208569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8" descr="TB2rsxkbUhnpuFjSZFpXXcpuXXa_!!2085695885"/>
                          <pic:cNvPicPr>
                            <a:picLocks noChangeAspect="1" noChangeArrowheads="1"/>
                          </pic:cNvPicPr>
                        </pic:nvPicPr>
                        <pic:blipFill>
                          <a:blip r:embed="rId169" cstate="print"/>
                          <a:srcRect/>
                          <a:stretch>
                            <a:fillRect/>
                          </a:stretch>
                        </pic:blipFill>
                        <pic:spPr>
                          <a:xfrm>
                            <a:off x="0" y="0"/>
                            <a:ext cx="802005" cy="1673225"/>
                          </a:xfrm>
                          <a:prstGeom prst="rect">
                            <a:avLst/>
                          </a:prstGeom>
                          <a:noFill/>
                          <a:ln w="9525">
                            <a:noFill/>
                            <a:miter lim="800000"/>
                            <a:headEnd/>
                            <a:tailEnd/>
                          </a:ln>
                        </pic:spPr>
                      </pic:pic>
                    </a:graphicData>
                  </a:graphic>
                </wp:inline>
              </w:drawing>
            </w:r>
          </w:p>
        </w:tc>
      </w:tr>
      <w:tr w:rsidR="00F67728" w:rsidRPr="00F67728" w14:paraId="42AAF6A6" w14:textId="77777777">
        <w:trPr>
          <w:trHeight w:val="2670"/>
          <w:jc w:val="center"/>
        </w:trPr>
        <w:tc>
          <w:tcPr>
            <w:tcW w:w="784" w:type="dxa"/>
            <w:vAlign w:val="center"/>
          </w:tcPr>
          <w:p w14:paraId="4C063631"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31</w:t>
            </w:r>
          </w:p>
        </w:tc>
        <w:tc>
          <w:tcPr>
            <w:tcW w:w="2551" w:type="dxa"/>
            <w:gridSpan w:val="2"/>
            <w:vAlign w:val="center"/>
          </w:tcPr>
          <w:p w14:paraId="2559C1EE" w14:textId="77777777" w:rsidR="00DA7333" w:rsidRPr="00F67728" w:rsidRDefault="001A23BA">
            <w:pPr>
              <w:pStyle w:val="11"/>
              <w:ind w:firstLineChars="0" w:firstLine="0"/>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洗手液盒（1000ML及以上容量；尺寸不小于：长200mm×宽50 mm×厚65 mm；液面在透视窗口以下需及时补液；相关费用包含在养护费中）</w:t>
            </w:r>
          </w:p>
        </w:tc>
        <w:tc>
          <w:tcPr>
            <w:tcW w:w="6170" w:type="dxa"/>
            <w:vAlign w:val="center"/>
          </w:tcPr>
          <w:p w14:paraId="7F718FEA"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noProof/>
                <w:color w:val="000000" w:themeColor="text1"/>
                <w:kern w:val="0"/>
                <w:sz w:val="24"/>
                <w:szCs w:val="24"/>
              </w:rPr>
              <w:drawing>
                <wp:inline distT="0" distB="0" distL="0" distR="0" wp14:anchorId="2AB3E077" wp14:editId="51B7113E">
                  <wp:extent cx="2245995" cy="2229485"/>
                  <wp:effectExtent l="19050" t="0" r="1593" b="0"/>
                  <wp:docPr id="36" name="图片 1" descr="C:\Users\user\Desktop\QQ图片20200424165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descr="C:\Users\user\Desktop\QQ图片20200424165242.png"/>
                          <pic:cNvPicPr>
                            <a:picLocks noChangeAspect="1" noChangeArrowheads="1"/>
                          </pic:cNvPicPr>
                        </pic:nvPicPr>
                        <pic:blipFill>
                          <a:blip r:embed="rId170" cstate="email"/>
                          <a:srcRect/>
                          <a:stretch>
                            <a:fillRect/>
                          </a:stretch>
                        </pic:blipFill>
                        <pic:spPr>
                          <a:xfrm>
                            <a:off x="0" y="0"/>
                            <a:ext cx="2246307" cy="2229729"/>
                          </a:xfrm>
                          <a:prstGeom prst="rect">
                            <a:avLst/>
                          </a:prstGeom>
                          <a:noFill/>
                          <a:ln w="9525">
                            <a:noFill/>
                            <a:miter lim="800000"/>
                            <a:headEnd/>
                            <a:tailEnd/>
                          </a:ln>
                        </pic:spPr>
                      </pic:pic>
                    </a:graphicData>
                  </a:graphic>
                </wp:inline>
              </w:drawing>
            </w:r>
          </w:p>
        </w:tc>
      </w:tr>
      <w:tr w:rsidR="00F67728" w:rsidRPr="00F67728" w14:paraId="6544D366" w14:textId="77777777">
        <w:trPr>
          <w:trHeight w:val="2670"/>
          <w:jc w:val="center"/>
        </w:trPr>
        <w:tc>
          <w:tcPr>
            <w:tcW w:w="784" w:type="dxa"/>
            <w:vAlign w:val="center"/>
          </w:tcPr>
          <w:p w14:paraId="33C514D9"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32</w:t>
            </w:r>
          </w:p>
        </w:tc>
        <w:tc>
          <w:tcPr>
            <w:tcW w:w="2551" w:type="dxa"/>
            <w:gridSpan w:val="2"/>
            <w:vAlign w:val="center"/>
          </w:tcPr>
          <w:p w14:paraId="2ABD9ACE"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公厕公示牌</w:t>
            </w:r>
          </w:p>
        </w:tc>
        <w:tc>
          <w:tcPr>
            <w:tcW w:w="6170" w:type="dxa"/>
            <w:vAlign w:val="center"/>
          </w:tcPr>
          <w:p w14:paraId="46E89FBC"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noProof/>
                <w:color w:val="000000" w:themeColor="text1"/>
                <w:sz w:val="24"/>
                <w:szCs w:val="24"/>
              </w:rPr>
              <w:drawing>
                <wp:inline distT="0" distB="0" distL="0" distR="0" wp14:anchorId="771D5375" wp14:editId="3B17AAD6">
                  <wp:extent cx="3556000" cy="2952115"/>
                  <wp:effectExtent l="19050" t="0" r="5763" b="0"/>
                  <wp:docPr id="90" name="图片 3" descr="C:\Users\user\Desktop\QQ图片20230703120733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descr="C:\Users\user\Desktop\QQ图片20230703120733副本.jpg"/>
                          <pic:cNvPicPr>
                            <a:picLocks noChangeAspect="1" noChangeArrowheads="1"/>
                          </pic:cNvPicPr>
                        </pic:nvPicPr>
                        <pic:blipFill>
                          <a:blip r:embed="rId171" cstate="email"/>
                          <a:srcRect/>
                          <a:stretch>
                            <a:fillRect/>
                          </a:stretch>
                        </pic:blipFill>
                        <pic:spPr>
                          <a:xfrm>
                            <a:off x="0" y="0"/>
                            <a:ext cx="3559926" cy="2954916"/>
                          </a:xfrm>
                          <a:prstGeom prst="rect">
                            <a:avLst/>
                          </a:prstGeom>
                          <a:noFill/>
                          <a:ln w="9525">
                            <a:noFill/>
                            <a:miter lim="800000"/>
                            <a:headEnd/>
                            <a:tailEnd/>
                          </a:ln>
                        </pic:spPr>
                      </pic:pic>
                    </a:graphicData>
                  </a:graphic>
                </wp:inline>
              </w:drawing>
            </w:r>
          </w:p>
        </w:tc>
      </w:tr>
      <w:tr w:rsidR="00F67728" w:rsidRPr="00F67728" w14:paraId="7943AC96" w14:textId="77777777">
        <w:trPr>
          <w:trHeight w:val="2610"/>
          <w:jc w:val="center"/>
        </w:trPr>
        <w:tc>
          <w:tcPr>
            <w:tcW w:w="784" w:type="dxa"/>
            <w:vMerge w:val="restart"/>
            <w:vAlign w:val="center"/>
          </w:tcPr>
          <w:p w14:paraId="1C6EE3AC"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33</w:t>
            </w:r>
          </w:p>
        </w:tc>
        <w:tc>
          <w:tcPr>
            <w:tcW w:w="567" w:type="dxa"/>
            <w:vMerge w:val="restart"/>
            <w:vAlign w:val="center"/>
          </w:tcPr>
          <w:p w14:paraId="6520FB60"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宋体" w:hint="eastAsia"/>
                <w:color w:val="000000" w:themeColor="text1"/>
                <w:sz w:val="24"/>
                <w:szCs w:val="24"/>
              </w:rPr>
              <w:t>公厕管理房组合家具</w:t>
            </w:r>
          </w:p>
        </w:tc>
        <w:tc>
          <w:tcPr>
            <w:tcW w:w="1984" w:type="dxa"/>
          </w:tcPr>
          <w:p w14:paraId="3D586D10" w14:textId="77777777" w:rsidR="00DA7333" w:rsidRPr="00F67728" w:rsidRDefault="001A23BA">
            <w:pPr>
              <w:rPr>
                <w:rFonts w:ascii="仿宋_GB2312" w:eastAsia="仿宋_GB2312" w:hAnsi="黑体"/>
                <w:color w:val="000000" w:themeColor="text1"/>
                <w:sz w:val="21"/>
                <w:szCs w:val="21"/>
              </w:rPr>
            </w:pPr>
            <w:r w:rsidRPr="00F67728">
              <w:rPr>
                <w:rFonts w:ascii="仿宋_GB2312" w:eastAsia="仿宋_GB2312" w:hAnsi="宋体" w:hint="eastAsia"/>
                <w:color w:val="000000" w:themeColor="text1"/>
                <w:sz w:val="21"/>
                <w:szCs w:val="21"/>
              </w:rPr>
              <w:t>多功能柜1个，主体材质：免漆木板，配件材质：铝合金，尺寸：800mm*650mm*450mm；</w:t>
            </w:r>
            <w:r w:rsidRPr="00F67728">
              <w:rPr>
                <w:rFonts w:ascii="仿宋_GB2312" w:eastAsia="仿宋_GB2312" w:hAnsi="宋体" w:cs="宋体" w:hint="eastAsia"/>
                <w:color w:val="000000" w:themeColor="text1"/>
                <w:kern w:val="0"/>
                <w:sz w:val="21"/>
                <w:szCs w:val="21"/>
              </w:rPr>
              <w:t>颜色：蓝白</w:t>
            </w:r>
          </w:p>
        </w:tc>
        <w:tc>
          <w:tcPr>
            <w:tcW w:w="6170" w:type="dxa"/>
            <w:vMerge w:val="restart"/>
            <w:vAlign w:val="center"/>
          </w:tcPr>
          <w:p w14:paraId="045CDAD4"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8"/>
                <w:szCs w:val="28"/>
              </w:rPr>
              <w:drawing>
                <wp:inline distT="0" distB="0" distL="0" distR="0" wp14:anchorId="1601ACFC" wp14:editId="5955FFD6">
                  <wp:extent cx="1984375" cy="2372360"/>
                  <wp:effectExtent l="19050" t="0" r="0" b="0"/>
                  <wp:docPr id="158" name="图片 81" descr="首户家具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81" descr="首户家具2(1)"/>
                          <pic:cNvPicPr>
                            <a:picLocks noChangeAspect="1" noChangeArrowheads="1"/>
                          </pic:cNvPicPr>
                        </pic:nvPicPr>
                        <pic:blipFill>
                          <a:blip r:embed="rId172" cstate="email"/>
                          <a:srcRect/>
                          <a:stretch>
                            <a:fillRect/>
                          </a:stretch>
                        </pic:blipFill>
                        <pic:spPr>
                          <a:xfrm>
                            <a:off x="0" y="0"/>
                            <a:ext cx="1984375" cy="2372360"/>
                          </a:xfrm>
                          <a:prstGeom prst="rect">
                            <a:avLst/>
                          </a:prstGeom>
                          <a:noFill/>
                          <a:ln w="9525">
                            <a:noFill/>
                            <a:miter lim="800000"/>
                            <a:headEnd/>
                            <a:tailEnd/>
                          </a:ln>
                        </pic:spPr>
                      </pic:pic>
                    </a:graphicData>
                  </a:graphic>
                </wp:inline>
              </w:drawing>
            </w:r>
            <w:r w:rsidRPr="00F67728">
              <w:rPr>
                <w:rFonts w:ascii="仿宋_GB2312" w:eastAsia="仿宋_GB2312" w:hAnsi="宋体" w:hint="eastAsia"/>
                <w:noProof/>
                <w:color w:val="000000" w:themeColor="text1"/>
                <w:sz w:val="24"/>
                <w:szCs w:val="24"/>
              </w:rPr>
              <w:drawing>
                <wp:inline distT="0" distB="0" distL="0" distR="0" wp14:anchorId="534488BC" wp14:editId="073E85E4">
                  <wp:extent cx="2061845" cy="1751330"/>
                  <wp:effectExtent l="19050" t="0" r="0" b="0"/>
                  <wp:docPr id="163" name="图片 1" descr="D:\Program Files\Tencent\QQ\Users\82437703\Image\C2C\Image1\7N%}0]Z@OUTF9RHD1L9U7{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 descr="D:\Program Files\Tencent\QQ\Users\82437703\Image\C2C\Image1\7N%}0]Z@OUTF9RHD1L9U7{Y.jpg"/>
                          <pic:cNvPicPr>
                            <a:picLocks noChangeAspect="1" noChangeArrowheads="1"/>
                          </pic:cNvPicPr>
                        </pic:nvPicPr>
                        <pic:blipFill>
                          <a:blip r:embed="rId173" cstate="email"/>
                          <a:srcRect/>
                          <a:stretch>
                            <a:fillRect/>
                          </a:stretch>
                        </pic:blipFill>
                        <pic:spPr>
                          <a:xfrm>
                            <a:off x="0" y="0"/>
                            <a:ext cx="2061845" cy="1751330"/>
                          </a:xfrm>
                          <a:prstGeom prst="rect">
                            <a:avLst/>
                          </a:prstGeom>
                          <a:noFill/>
                          <a:ln w="9525">
                            <a:noFill/>
                            <a:miter lim="800000"/>
                            <a:headEnd/>
                            <a:tailEnd/>
                          </a:ln>
                        </pic:spPr>
                      </pic:pic>
                    </a:graphicData>
                  </a:graphic>
                </wp:inline>
              </w:drawing>
            </w:r>
          </w:p>
        </w:tc>
      </w:tr>
      <w:tr w:rsidR="00F67728" w:rsidRPr="00F67728" w14:paraId="23A14571" w14:textId="77777777">
        <w:trPr>
          <w:trHeight w:val="2548"/>
          <w:jc w:val="center"/>
        </w:trPr>
        <w:tc>
          <w:tcPr>
            <w:tcW w:w="784" w:type="dxa"/>
            <w:vMerge/>
            <w:vAlign w:val="center"/>
          </w:tcPr>
          <w:p w14:paraId="3440F1D3" w14:textId="77777777" w:rsidR="00DA7333" w:rsidRPr="00F67728" w:rsidRDefault="00DA7333">
            <w:pPr>
              <w:jc w:val="center"/>
              <w:rPr>
                <w:rFonts w:ascii="仿宋_GB2312" w:eastAsia="仿宋_GB2312" w:hAnsi="黑体"/>
                <w:color w:val="000000" w:themeColor="text1"/>
                <w:sz w:val="24"/>
                <w:szCs w:val="24"/>
              </w:rPr>
            </w:pPr>
          </w:p>
        </w:tc>
        <w:tc>
          <w:tcPr>
            <w:tcW w:w="567" w:type="dxa"/>
            <w:vMerge/>
            <w:vAlign w:val="center"/>
          </w:tcPr>
          <w:p w14:paraId="3A8A04E5" w14:textId="77777777" w:rsidR="00DA7333" w:rsidRPr="00F67728" w:rsidRDefault="00DA7333">
            <w:pPr>
              <w:jc w:val="center"/>
              <w:rPr>
                <w:rFonts w:ascii="仿宋_GB2312" w:eastAsia="仿宋_GB2312" w:hAnsi="黑体"/>
                <w:color w:val="000000" w:themeColor="text1"/>
                <w:sz w:val="24"/>
                <w:szCs w:val="24"/>
              </w:rPr>
            </w:pPr>
          </w:p>
        </w:tc>
        <w:tc>
          <w:tcPr>
            <w:tcW w:w="1984" w:type="dxa"/>
          </w:tcPr>
          <w:p w14:paraId="5BEA857A" w14:textId="77777777" w:rsidR="00DA7333" w:rsidRPr="00F67728" w:rsidRDefault="001A23BA">
            <w:pPr>
              <w:rPr>
                <w:rFonts w:ascii="仿宋_GB2312" w:eastAsia="仿宋_GB2312" w:hAnsi="宋体"/>
                <w:color w:val="000000" w:themeColor="text1"/>
                <w:sz w:val="21"/>
                <w:szCs w:val="21"/>
              </w:rPr>
            </w:pPr>
            <w:r w:rsidRPr="00F67728">
              <w:rPr>
                <w:rFonts w:ascii="仿宋_GB2312" w:eastAsia="仿宋_GB2312" w:hAnsi="宋体" w:hint="eastAsia"/>
                <w:color w:val="000000" w:themeColor="text1"/>
                <w:sz w:val="21"/>
                <w:szCs w:val="21"/>
              </w:rPr>
              <w:t>吊柜1排，主体材质：免漆木板，配件材质：铝合金，尺寸：2000mm*600mm*400mm；</w:t>
            </w:r>
            <w:r w:rsidRPr="00F67728">
              <w:rPr>
                <w:rFonts w:ascii="仿宋_GB2312" w:eastAsia="仿宋_GB2312" w:hAnsi="宋体" w:cs="宋体" w:hint="eastAsia"/>
                <w:color w:val="000000" w:themeColor="text1"/>
                <w:kern w:val="0"/>
                <w:sz w:val="21"/>
                <w:szCs w:val="21"/>
              </w:rPr>
              <w:t>颜色：蓝白</w:t>
            </w:r>
          </w:p>
        </w:tc>
        <w:tc>
          <w:tcPr>
            <w:tcW w:w="6170" w:type="dxa"/>
            <w:vMerge/>
            <w:vAlign w:val="center"/>
          </w:tcPr>
          <w:p w14:paraId="4F0F93AD" w14:textId="77777777" w:rsidR="00DA7333" w:rsidRPr="00F67728" w:rsidRDefault="00DA7333">
            <w:pPr>
              <w:widowControl/>
              <w:jc w:val="center"/>
              <w:rPr>
                <w:rFonts w:ascii="仿宋_GB2312" w:eastAsia="仿宋_GB2312" w:hAnsi="宋体"/>
                <w:color w:val="000000" w:themeColor="text1"/>
                <w:sz w:val="28"/>
                <w:szCs w:val="28"/>
              </w:rPr>
            </w:pPr>
          </w:p>
        </w:tc>
      </w:tr>
      <w:tr w:rsidR="00F67728" w:rsidRPr="00F67728" w14:paraId="77EE2E36" w14:textId="77777777">
        <w:trPr>
          <w:trHeight w:val="1623"/>
          <w:jc w:val="center"/>
        </w:trPr>
        <w:tc>
          <w:tcPr>
            <w:tcW w:w="784" w:type="dxa"/>
            <w:vMerge/>
            <w:vAlign w:val="center"/>
          </w:tcPr>
          <w:p w14:paraId="7CF1C19C" w14:textId="77777777" w:rsidR="00DA7333" w:rsidRPr="00F67728" w:rsidRDefault="00DA7333">
            <w:pPr>
              <w:jc w:val="center"/>
              <w:rPr>
                <w:rFonts w:ascii="仿宋_GB2312" w:eastAsia="仿宋_GB2312" w:hAnsi="黑体"/>
                <w:color w:val="000000" w:themeColor="text1"/>
                <w:sz w:val="24"/>
                <w:szCs w:val="24"/>
              </w:rPr>
            </w:pPr>
          </w:p>
        </w:tc>
        <w:tc>
          <w:tcPr>
            <w:tcW w:w="567" w:type="dxa"/>
            <w:vMerge/>
            <w:vAlign w:val="center"/>
          </w:tcPr>
          <w:p w14:paraId="619D7B66" w14:textId="77777777" w:rsidR="00DA7333" w:rsidRPr="00F67728" w:rsidRDefault="00DA7333">
            <w:pPr>
              <w:jc w:val="center"/>
              <w:rPr>
                <w:rFonts w:ascii="仿宋_GB2312" w:eastAsia="仿宋_GB2312" w:hAnsi="黑体"/>
                <w:color w:val="000000" w:themeColor="text1"/>
                <w:sz w:val="24"/>
                <w:szCs w:val="24"/>
              </w:rPr>
            </w:pPr>
          </w:p>
        </w:tc>
        <w:tc>
          <w:tcPr>
            <w:tcW w:w="1984" w:type="dxa"/>
          </w:tcPr>
          <w:p w14:paraId="7193F076" w14:textId="77777777" w:rsidR="00DA7333" w:rsidRPr="00F67728" w:rsidRDefault="001A23BA">
            <w:pPr>
              <w:rPr>
                <w:rFonts w:ascii="仿宋_GB2312" w:eastAsia="仿宋_GB2312" w:hAnsi="黑体"/>
                <w:color w:val="000000" w:themeColor="text1"/>
                <w:sz w:val="21"/>
                <w:szCs w:val="21"/>
              </w:rPr>
            </w:pPr>
            <w:r w:rsidRPr="00F67728">
              <w:rPr>
                <w:rFonts w:ascii="仿宋_GB2312" w:eastAsia="仿宋_GB2312" w:hAnsi="宋体" w:cs="宋体" w:hint="eastAsia"/>
                <w:color w:val="000000" w:themeColor="text1"/>
                <w:kern w:val="0"/>
                <w:sz w:val="21"/>
                <w:szCs w:val="21"/>
              </w:rPr>
              <w:t>多功能立柜一个，主体材质：免漆木板；配件材质：铝合金；尺寸：1600*600*1200mm；颜色：蓝白</w:t>
            </w:r>
          </w:p>
        </w:tc>
        <w:tc>
          <w:tcPr>
            <w:tcW w:w="6170" w:type="dxa"/>
            <w:vMerge/>
            <w:vAlign w:val="center"/>
          </w:tcPr>
          <w:p w14:paraId="537CDB19" w14:textId="77777777" w:rsidR="00DA7333" w:rsidRPr="00F67728" w:rsidRDefault="00DA7333">
            <w:pPr>
              <w:widowControl/>
              <w:jc w:val="center"/>
              <w:rPr>
                <w:rFonts w:ascii="仿宋_GB2312" w:eastAsia="仿宋_GB2312" w:hAnsi="宋体"/>
                <w:color w:val="000000" w:themeColor="text1"/>
                <w:sz w:val="28"/>
                <w:szCs w:val="28"/>
              </w:rPr>
            </w:pPr>
          </w:p>
        </w:tc>
      </w:tr>
      <w:tr w:rsidR="00F67728" w:rsidRPr="00F67728" w14:paraId="78A65925" w14:textId="77777777">
        <w:trPr>
          <w:trHeight w:val="1623"/>
          <w:jc w:val="center"/>
        </w:trPr>
        <w:tc>
          <w:tcPr>
            <w:tcW w:w="784" w:type="dxa"/>
            <w:vAlign w:val="center"/>
          </w:tcPr>
          <w:p w14:paraId="076FCF8C"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34</w:t>
            </w:r>
          </w:p>
        </w:tc>
        <w:tc>
          <w:tcPr>
            <w:tcW w:w="2551" w:type="dxa"/>
            <w:gridSpan w:val="2"/>
            <w:vAlign w:val="center"/>
          </w:tcPr>
          <w:p w14:paraId="6779E022" w14:textId="77777777" w:rsidR="00DA7333" w:rsidRPr="00F67728" w:rsidRDefault="001A23BA">
            <w:pPr>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公厕急救箱</w:t>
            </w:r>
            <w:r w:rsidRPr="00F67728">
              <w:rPr>
                <w:rFonts w:ascii="仿宋_GB2312" w:eastAsia="仿宋_GB2312" w:hAnsi="宋体" w:hint="eastAsia"/>
                <w:color w:val="000000" w:themeColor="text1"/>
                <w:sz w:val="24"/>
                <w:szCs w:val="24"/>
              </w:rPr>
              <w:t>（含急救箱内必备非处方急救用品；设置有锁具；相关费用包含在养护费中）</w:t>
            </w:r>
          </w:p>
        </w:tc>
        <w:tc>
          <w:tcPr>
            <w:tcW w:w="6170" w:type="dxa"/>
            <w:vAlign w:val="center"/>
          </w:tcPr>
          <w:p w14:paraId="499873FC" w14:textId="77777777" w:rsidR="00DA7333" w:rsidRPr="00F67728" w:rsidRDefault="001A23BA">
            <w:pPr>
              <w:widowControl/>
              <w:jc w:val="center"/>
              <w:rPr>
                <w:rFonts w:ascii="仿宋_GB2312" w:eastAsia="仿宋_GB2312" w:hAnsi="宋体"/>
                <w:color w:val="000000" w:themeColor="text1"/>
                <w:sz w:val="28"/>
                <w:szCs w:val="28"/>
              </w:rPr>
            </w:pPr>
            <w:r w:rsidRPr="00F67728">
              <w:rPr>
                <w:rFonts w:ascii="仿宋_GB2312" w:eastAsia="仿宋_GB2312" w:hAnsi="宋体" w:hint="eastAsia"/>
                <w:noProof/>
                <w:color w:val="000000" w:themeColor="text1"/>
                <w:sz w:val="28"/>
                <w:szCs w:val="28"/>
              </w:rPr>
              <w:drawing>
                <wp:inline distT="0" distB="0" distL="0" distR="0" wp14:anchorId="04A33D65" wp14:editId="0576FCB3">
                  <wp:extent cx="2122170" cy="2380615"/>
                  <wp:effectExtent l="19050" t="0" r="0" b="0"/>
                  <wp:docPr id="70" name="图片 3" descr="C:\Documents and Settings\Administrator\桌面\QQ图片2018053110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descr="C:\Documents and Settings\Administrator\桌面\QQ图片20180531102836.jpg"/>
                          <pic:cNvPicPr>
                            <a:picLocks noChangeAspect="1" noChangeArrowheads="1"/>
                          </pic:cNvPicPr>
                        </pic:nvPicPr>
                        <pic:blipFill>
                          <a:blip r:embed="rId174" cstate="email"/>
                          <a:srcRect/>
                          <a:stretch>
                            <a:fillRect/>
                          </a:stretch>
                        </pic:blipFill>
                        <pic:spPr>
                          <a:xfrm>
                            <a:off x="0" y="0"/>
                            <a:ext cx="2121645" cy="2380198"/>
                          </a:xfrm>
                          <a:prstGeom prst="rect">
                            <a:avLst/>
                          </a:prstGeom>
                          <a:noFill/>
                          <a:ln w="9525">
                            <a:noFill/>
                            <a:miter lim="800000"/>
                            <a:headEnd/>
                            <a:tailEnd/>
                          </a:ln>
                        </pic:spPr>
                      </pic:pic>
                    </a:graphicData>
                  </a:graphic>
                </wp:inline>
              </w:drawing>
            </w:r>
          </w:p>
        </w:tc>
      </w:tr>
      <w:tr w:rsidR="00F67728" w:rsidRPr="00F67728" w14:paraId="3631E72C" w14:textId="77777777">
        <w:trPr>
          <w:trHeight w:val="1623"/>
          <w:jc w:val="center"/>
        </w:trPr>
        <w:tc>
          <w:tcPr>
            <w:tcW w:w="784" w:type="dxa"/>
            <w:vAlign w:val="center"/>
          </w:tcPr>
          <w:p w14:paraId="20B6CF0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35</w:t>
            </w:r>
          </w:p>
        </w:tc>
        <w:tc>
          <w:tcPr>
            <w:tcW w:w="2551" w:type="dxa"/>
            <w:gridSpan w:val="2"/>
            <w:vAlign w:val="center"/>
          </w:tcPr>
          <w:p w14:paraId="20316A02" w14:textId="77777777" w:rsidR="00DA7333" w:rsidRPr="00F67728" w:rsidRDefault="001A23BA">
            <w:pPr>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公厕壁挂风扇</w:t>
            </w:r>
            <w:r w:rsidRPr="00F67728">
              <w:rPr>
                <w:rFonts w:ascii="仿宋_GB2312" w:eastAsia="仿宋_GB2312" w:hAnsi="宋体" w:hint="eastAsia"/>
                <w:color w:val="000000" w:themeColor="text1"/>
                <w:sz w:val="24"/>
                <w:szCs w:val="24"/>
              </w:rPr>
              <w:t>（遥控控制；低噪音纯铜电机；运转时产生的热量低；可饱负荷静音运转不发烫；防锈设计；相关费用包含在养护费中）</w:t>
            </w:r>
          </w:p>
        </w:tc>
        <w:tc>
          <w:tcPr>
            <w:tcW w:w="6170" w:type="dxa"/>
            <w:vAlign w:val="center"/>
          </w:tcPr>
          <w:p w14:paraId="22BC8B1F" w14:textId="77777777" w:rsidR="00DA7333" w:rsidRPr="00F67728" w:rsidRDefault="001A23BA">
            <w:pPr>
              <w:widowControl/>
              <w:jc w:val="center"/>
              <w:rPr>
                <w:rFonts w:ascii="仿宋_GB2312" w:eastAsia="仿宋_GB2312" w:hAnsi="宋体"/>
                <w:color w:val="000000" w:themeColor="text1"/>
                <w:sz w:val="28"/>
                <w:szCs w:val="28"/>
              </w:rPr>
            </w:pPr>
            <w:r w:rsidRPr="00F67728">
              <w:rPr>
                <w:rFonts w:ascii="仿宋_GB2312" w:eastAsia="仿宋_GB2312" w:hAnsi="宋体" w:hint="eastAsia"/>
                <w:noProof/>
                <w:color w:val="000000" w:themeColor="text1"/>
                <w:sz w:val="28"/>
                <w:szCs w:val="28"/>
              </w:rPr>
              <w:drawing>
                <wp:inline distT="0" distB="0" distL="0" distR="0" wp14:anchorId="40C90A90" wp14:editId="7BA6FE3E">
                  <wp:extent cx="2009775" cy="2404110"/>
                  <wp:effectExtent l="19050" t="0" r="9525" b="0"/>
                  <wp:docPr id="73" name="图片 2" descr="C:\Documents and Settings\Administrator\桌面\TB2hbUug8mWBuNkSndVXXcsApXa_!!324314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descr="C:\Documents and Settings\Administrator\桌面\TB2hbUug8mWBuNkSndVXXcsApXa_!!3243140680.jpg"/>
                          <pic:cNvPicPr>
                            <a:picLocks noChangeAspect="1" noChangeArrowheads="1"/>
                          </pic:cNvPicPr>
                        </pic:nvPicPr>
                        <pic:blipFill>
                          <a:blip r:embed="rId175" cstate="print"/>
                          <a:srcRect/>
                          <a:stretch>
                            <a:fillRect/>
                          </a:stretch>
                        </pic:blipFill>
                        <pic:spPr>
                          <a:xfrm>
                            <a:off x="0" y="0"/>
                            <a:ext cx="2009775" cy="2404552"/>
                          </a:xfrm>
                          <a:prstGeom prst="rect">
                            <a:avLst/>
                          </a:prstGeom>
                          <a:noFill/>
                          <a:ln w="9525">
                            <a:noFill/>
                            <a:miter lim="800000"/>
                            <a:headEnd/>
                            <a:tailEnd/>
                          </a:ln>
                        </pic:spPr>
                      </pic:pic>
                    </a:graphicData>
                  </a:graphic>
                </wp:inline>
              </w:drawing>
            </w:r>
          </w:p>
        </w:tc>
      </w:tr>
      <w:tr w:rsidR="00F67728" w:rsidRPr="00F67728" w14:paraId="505FC903" w14:textId="77777777">
        <w:trPr>
          <w:trHeight w:val="1623"/>
          <w:jc w:val="center"/>
        </w:trPr>
        <w:tc>
          <w:tcPr>
            <w:tcW w:w="784" w:type="dxa"/>
            <w:vAlign w:val="center"/>
          </w:tcPr>
          <w:p w14:paraId="337E64B1"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36</w:t>
            </w:r>
          </w:p>
        </w:tc>
        <w:tc>
          <w:tcPr>
            <w:tcW w:w="2551" w:type="dxa"/>
            <w:gridSpan w:val="2"/>
            <w:vAlign w:val="center"/>
          </w:tcPr>
          <w:p w14:paraId="12E9AEBF" w14:textId="77777777" w:rsidR="00DA7333" w:rsidRPr="00F67728" w:rsidRDefault="001A23BA">
            <w:pPr>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公厕壁挂电击灭蚊灯</w:t>
            </w:r>
            <w:r w:rsidRPr="00F67728">
              <w:rPr>
                <w:rFonts w:ascii="仿宋_GB2312" w:eastAsia="仿宋_GB2312" w:hAnsi="宋体" w:hint="eastAsia"/>
                <w:color w:val="000000" w:themeColor="text1"/>
                <w:sz w:val="24"/>
                <w:szCs w:val="24"/>
              </w:rPr>
              <w:t>（光波</w:t>
            </w:r>
            <w:proofErr w:type="gramStart"/>
            <w:r w:rsidRPr="00F67728">
              <w:rPr>
                <w:rFonts w:ascii="仿宋_GB2312" w:eastAsia="仿宋_GB2312" w:hAnsi="宋体" w:hint="eastAsia"/>
                <w:color w:val="000000" w:themeColor="text1"/>
                <w:sz w:val="24"/>
                <w:szCs w:val="24"/>
              </w:rPr>
              <w:t>诱</w:t>
            </w:r>
            <w:proofErr w:type="gramEnd"/>
            <w:r w:rsidRPr="00F67728">
              <w:rPr>
                <w:rFonts w:ascii="仿宋_GB2312" w:eastAsia="仿宋_GB2312" w:hAnsi="宋体" w:hint="eastAsia"/>
                <w:color w:val="000000" w:themeColor="text1"/>
                <w:sz w:val="24"/>
                <w:szCs w:val="24"/>
              </w:rPr>
              <w:t>蚊；电击灭蚊；静音节能；健康环保；封闭式护网；功率：</w:t>
            </w:r>
            <w:r w:rsidRPr="00F67728">
              <w:rPr>
                <w:rFonts w:ascii="仿宋_GB2312" w:eastAsia="仿宋_GB2312" w:hAnsi="Arial" w:cs="Arial" w:hint="eastAsia"/>
                <w:color w:val="000000" w:themeColor="text1"/>
                <w:sz w:val="24"/>
                <w:szCs w:val="24"/>
              </w:rPr>
              <w:t>30瓦≤功率≤50瓦</w:t>
            </w:r>
            <w:r w:rsidRPr="00F67728">
              <w:rPr>
                <w:rFonts w:ascii="仿宋_GB2312" w:eastAsia="仿宋_GB2312" w:hAnsi="黑体" w:hint="eastAsia"/>
                <w:color w:val="000000" w:themeColor="text1"/>
                <w:sz w:val="24"/>
                <w:szCs w:val="24"/>
              </w:rPr>
              <w:t>；</w:t>
            </w:r>
            <w:proofErr w:type="gramStart"/>
            <w:r w:rsidRPr="00F67728">
              <w:rPr>
                <w:rFonts w:ascii="仿宋_GB2312" w:eastAsia="仿宋_GB2312" w:hAnsi="黑体" w:hint="eastAsia"/>
                <w:color w:val="000000" w:themeColor="text1"/>
                <w:sz w:val="24"/>
                <w:szCs w:val="24"/>
              </w:rPr>
              <w:t>诱灭范围</w:t>
            </w:r>
            <w:proofErr w:type="gramEnd"/>
            <w:r w:rsidRPr="00F67728">
              <w:rPr>
                <w:rFonts w:ascii="仿宋_GB2312" w:eastAsia="仿宋_GB2312" w:hAnsi="黑体" w:hint="eastAsia"/>
                <w:color w:val="000000" w:themeColor="text1"/>
                <w:sz w:val="24"/>
                <w:szCs w:val="24"/>
              </w:rPr>
              <w:t>≥80平方；</w:t>
            </w:r>
            <w:r w:rsidRPr="00F67728">
              <w:rPr>
                <w:rFonts w:ascii="仿宋_GB2312" w:eastAsia="仿宋_GB2312" w:hAnsi="宋体" w:hint="eastAsia"/>
                <w:color w:val="000000" w:themeColor="text1"/>
                <w:sz w:val="24"/>
                <w:szCs w:val="24"/>
              </w:rPr>
              <w:t>配置蓝紫光LED灯管；设置有蚊蝇尸体收集盒；相关费用包含在养护费中）</w:t>
            </w:r>
          </w:p>
        </w:tc>
        <w:tc>
          <w:tcPr>
            <w:tcW w:w="6170" w:type="dxa"/>
            <w:vAlign w:val="center"/>
          </w:tcPr>
          <w:p w14:paraId="29E1A410" w14:textId="77777777" w:rsidR="00DA7333" w:rsidRPr="00F67728" w:rsidRDefault="001A23BA">
            <w:pPr>
              <w:widowControl/>
              <w:jc w:val="center"/>
              <w:rPr>
                <w:rFonts w:ascii="仿宋_GB2312" w:eastAsia="仿宋_GB2312" w:hAnsi="宋体"/>
                <w:color w:val="000000" w:themeColor="text1"/>
                <w:sz w:val="28"/>
                <w:szCs w:val="28"/>
              </w:rPr>
            </w:pPr>
            <w:r w:rsidRPr="00F67728">
              <w:rPr>
                <w:rFonts w:ascii="仿宋_GB2312" w:eastAsia="仿宋_GB2312" w:hAnsi="宋体" w:hint="eastAsia"/>
                <w:noProof/>
                <w:color w:val="000000" w:themeColor="text1"/>
                <w:sz w:val="28"/>
                <w:szCs w:val="28"/>
              </w:rPr>
              <w:drawing>
                <wp:inline distT="0" distB="0" distL="0" distR="0" wp14:anchorId="507478BF" wp14:editId="1F492AB4">
                  <wp:extent cx="2844800" cy="1759585"/>
                  <wp:effectExtent l="19050" t="0" r="0" b="0"/>
                  <wp:docPr id="77" name="图片 2" descr="C:\Documents and Settings\Administrator\桌面\QQ图片20180605085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descr="C:\Documents and Settings\Administrator\桌面\QQ图片20180605085325.png"/>
                          <pic:cNvPicPr>
                            <a:picLocks noChangeAspect="1" noChangeArrowheads="1"/>
                          </pic:cNvPicPr>
                        </pic:nvPicPr>
                        <pic:blipFill>
                          <a:blip r:embed="rId176" cstate="email"/>
                          <a:srcRect/>
                          <a:stretch>
                            <a:fillRect/>
                          </a:stretch>
                        </pic:blipFill>
                        <pic:spPr>
                          <a:xfrm>
                            <a:off x="0" y="0"/>
                            <a:ext cx="2851942" cy="1764329"/>
                          </a:xfrm>
                          <a:prstGeom prst="rect">
                            <a:avLst/>
                          </a:prstGeom>
                          <a:noFill/>
                          <a:ln w="9525">
                            <a:noFill/>
                            <a:miter lim="800000"/>
                            <a:headEnd/>
                            <a:tailEnd/>
                          </a:ln>
                        </pic:spPr>
                      </pic:pic>
                    </a:graphicData>
                  </a:graphic>
                </wp:inline>
              </w:drawing>
            </w:r>
          </w:p>
        </w:tc>
      </w:tr>
      <w:tr w:rsidR="00F67728" w:rsidRPr="00F67728" w14:paraId="0FE0D4A5" w14:textId="77777777">
        <w:trPr>
          <w:trHeight w:val="1623"/>
          <w:jc w:val="center"/>
        </w:trPr>
        <w:tc>
          <w:tcPr>
            <w:tcW w:w="784" w:type="dxa"/>
            <w:vAlign w:val="center"/>
          </w:tcPr>
          <w:p w14:paraId="05AF51B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37</w:t>
            </w:r>
          </w:p>
        </w:tc>
        <w:tc>
          <w:tcPr>
            <w:tcW w:w="2551" w:type="dxa"/>
            <w:gridSpan w:val="2"/>
            <w:vAlign w:val="center"/>
          </w:tcPr>
          <w:p w14:paraId="31DE4986" w14:textId="77777777" w:rsidR="00DA7333" w:rsidRPr="00F67728" w:rsidRDefault="001A23BA">
            <w:pPr>
              <w:jc w:val="center"/>
              <w:rPr>
                <w:rFonts w:ascii="仿宋_GB2312" w:eastAsia="仿宋_GB2312" w:hAnsi="宋体" w:cs="宋体"/>
                <w:color w:val="000000" w:themeColor="text1"/>
                <w:kern w:val="0"/>
                <w:sz w:val="24"/>
                <w:szCs w:val="24"/>
              </w:rPr>
            </w:pPr>
            <w:r w:rsidRPr="00F67728">
              <w:rPr>
                <w:rFonts w:ascii="仿宋_GB2312" w:eastAsia="仿宋_GB2312" w:hAnsi="宋体" w:hint="eastAsia"/>
                <w:color w:val="000000" w:themeColor="text1"/>
                <w:sz w:val="24"/>
                <w:szCs w:val="24"/>
              </w:rPr>
              <w:t>雨伞架（相关费用包含在养护费中）</w:t>
            </w:r>
          </w:p>
        </w:tc>
        <w:tc>
          <w:tcPr>
            <w:tcW w:w="6170" w:type="dxa"/>
            <w:vAlign w:val="center"/>
          </w:tcPr>
          <w:p w14:paraId="37B75912" w14:textId="77777777" w:rsidR="00DA7333" w:rsidRPr="00F67728" w:rsidRDefault="001A23BA">
            <w:pPr>
              <w:widowControl/>
              <w:jc w:val="center"/>
              <w:rPr>
                <w:rFonts w:ascii="仿宋_GB2312" w:eastAsia="仿宋_GB2312" w:hAnsi="宋体"/>
                <w:color w:val="000000" w:themeColor="text1"/>
                <w:sz w:val="28"/>
                <w:szCs w:val="28"/>
              </w:rPr>
            </w:pPr>
            <w:r w:rsidRPr="00F67728">
              <w:rPr>
                <w:rFonts w:ascii="仿宋_GB2312" w:eastAsia="仿宋_GB2312" w:hAnsi="宋体" w:hint="eastAsia"/>
                <w:noProof/>
                <w:color w:val="000000" w:themeColor="text1"/>
                <w:sz w:val="28"/>
                <w:szCs w:val="28"/>
              </w:rPr>
              <w:drawing>
                <wp:inline distT="0" distB="0" distL="0" distR="0" wp14:anchorId="54F803C5" wp14:editId="49B5883D">
                  <wp:extent cx="2850515" cy="3231515"/>
                  <wp:effectExtent l="19050" t="0" r="6741" b="0"/>
                  <wp:docPr id="229" name="图片 1" descr="C:\Users\user\Desktop\QQ图片20200426110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 descr="C:\Users\user\Desktop\QQ图片20200426110904.png"/>
                          <pic:cNvPicPr>
                            <a:picLocks noChangeAspect="1" noChangeArrowheads="1"/>
                          </pic:cNvPicPr>
                        </pic:nvPicPr>
                        <pic:blipFill>
                          <a:blip r:embed="rId177" cstate="email"/>
                          <a:srcRect/>
                          <a:stretch>
                            <a:fillRect/>
                          </a:stretch>
                        </pic:blipFill>
                        <pic:spPr>
                          <a:xfrm>
                            <a:off x="0" y="0"/>
                            <a:ext cx="2857182" cy="3239030"/>
                          </a:xfrm>
                          <a:prstGeom prst="rect">
                            <a:avLst/>
                          </a:prstGeom>
                          <a:noFill/>
                          <a:ln w="9525">
                            <a:noFill/>
                            <a:miter lim="800000"/>
                            <a:headEnd/>
                            <a:tailEnd/>
                          </a:ln>
                        </pic:spPr>
                      </pic:pic>
                    </a:graphicData>
                  </a:graphic>
                </wp:inline>
              </w:drawing>
            </w:r>
          </w:p>
        </w:tc>
      </w:tr>
      <w:tr w:rsidR="00F67728" w:rsidRPr="00F67728" w14:paraId="731569C8" w14:textId="77777777">
        <w:trPr>
          <w:trHeight w:val="1623"/>
          <w:jc w:val="center"/>
        </w:trPr>
        <w:tc>
          <w:tcPr>
            <w:tcW w:w="784" w:type="dxa"/>
            <w:vAlign w:val="center"/>
          </w:tcPr>
          <w:p w14:paraId="3F4A6DE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38</w:t>
            </w:r>
          </w:p>
        </w:tc>
        <w:tc>
          <w:tcPr>
            <w:tcW w:w="2551" w:type="dxa"/>
            <w:gridSpan w:val="2"/>
            <w:vAlign w:val="center"/>
          </w:tcPr>
          <w:p w14:paraId="2566CDA0"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节水标贴及宣传标语（尺寸：15CM*6CM；材质为防水塑料软贴；</w:t>
            </w:r>
            <w:proofErr w:type="gramStart"/>
            <w:r w:rsidRPr="00F67728">
              <w:rPr>
                <w:rFonts w:ascii="仿宋_GB2312" w:eastAsia="仿宋_GB2312" w:hAnsi="宋体" w:hint="eastAsia"/>
                <w:color w:val="000000" w:themeColor="text1"/>
                <w:sz w:val="24"/>
                <w:szCs w:val="24"/>
              </w:rPr>
              <w:t>背面胶</w:t>
            </w:r>
            <w:proofErr w:type="gramEnd"/>
            <w:r w:rsidRPr="00F67728">
              <w:rPr>
                <w:rFonts w:ascii="仿宋_GB2312" w:eastAsia="仿宋_GB2312" w:hAnsi="宋体" w:hint="eastAsia"/>
                <w:color w:val="000000" w:themeColor="text1"/>
                <w:sz w:val="24"/>
                <w:szCs w:val="24"/>
              </w:rPr>
              <w:t>为3M自粘胶；相关费用包含在养护费中）</w:t>
            </w:r>
          </w:p>
        </w:tc>
        <w:tc>
          <w:tcPr>
            <w:tcW w:w="6170" w:type="dxa"/>
            <w:vAlign w:val="center"/>
          </w:tcPr>
          <w:p w14:paraId="73EB2806" w14:textId="77777777" w:rsidR="00DA7333" w:rsidRPr="00F67728" w:rsidRDefault="001A23BA">
            <w:pPr>
              <w:widowControl/>
              <w:jc w:val="center"/>
              <w:rPr>
                <w:rFonts w:ascii="仿宋_GB2312" w:eastAsia="仿宋_GB2312" w:hAnsi="宋体"/>
                <w:color w:val="000000" w:themeColor="text1"/>
                <w:sz w:val="28"/>
                <w:szCs w:val="28"/>
              </w:rPr>
            </w:pPr>
            <w:r w:rsidRPr="00F67728">
              <w:rPr>
                <w:rFonts w:ascii="仿宋_GB2312" w:eastAsia="仿宋_GB2312" w:hAnsi="宋体" w:hint="eastAsia"/>
                <w:noProof/>
                <w:color w:val="000000" w:themeColor="text1"/>
                <w:sz w:val="28"/>
                <w:szCs w:val="28"/>
              </w:rPr>
              <w:drawing>
                <wp:inline distT="0" distB="0" distL="0" distR="0" wp14:anchorId="543866AC" wp14:editId="12C7BE83">
                  <wp:extent cx="3437255" cy="1455420"/>
                  <wp:effectExtent l="19050" t="0" r="0" b="0"/>
                  <wp:docPr id="79" name="图片 2" descr="C:\Users\user\Desktop\节水标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descr="C:\Users\user\Desktop\节水标贴.jpg"/>
                          <pic:cNvPicPr>
                            <a:picLocks noChangeAspect="1" noChangeArrowheads="1"/>
                          </pic:cNvPicPr>
                        </pic:nvPicPr>
                        <pic:blipFill>
                          <a:blip r:embed="rId178" cstate="email"/>
                          <a:srcRect/>
                          <a:stretch>
                            <a:fillRect/>
                          </a:stretch>
                        </pic:blipFill>
                        <pic:spPr>
                          <a:xfrm>
                            <a:off x="0" y="0"/>
                            <a:ext cx="3440923" cy="1457497"/>
                          </a:xfrm>
                          <a:prstGeom prst="rect">
                            <a:avLst/>
                          </a:prstGeom>
                          <a:noFill/>
                          <a:ln w="9525">
                            <a:noFill/>
                            <a:miter lim="800000"/>
                            <a:headEnd/>
                            <a:tailEnd/>
                          </a:ln>
                        </pic:spPr>
                      </pic:pic>
                    </a:graphicData>
                  </a:graphic>
                </wp:inline>
              </w:drawing>
            </w:r>
          </w:p>
          <w:p w14:paraId="1F6B512A" w14:textId="77777777" w:rsidR="00DA7333" w:rsidRPr="00F67728" w:rsidRDefault="001A23BA">
            <w:pPr>
              <w:widowControl/>
              <w:jc w:val="center"/>
              <w:rPr>
                <w:rFonts w:ascii="仿宋_GB2312" w:eastAsia="仿宋_GB2312" w:hAnsi="宋体"/>
                <w:color w:val="000000" w:themeColor="text1"/>
                <w:sz w:val="28"/>
                <w:szCs w:val="28"/>
              </w:rPr>
            </w:pPr>
            <w:r w:rsidRPr="00F67728">
              <w:rPr>
                <w:rFonts w:ascii="仿宋_GB2312" w:eastAsia="仿宋_GB2312" w:hAnsi="宋体" w:hint="eastAsia"/>
                <w:noProof/>
                <w:color w:val="000000" w:themeColor="text1"/>
                <w:sz w:val="28"/>
                <w:szCs w:val="28"/>
              </w:rPr>
              <w:drawing>
                <wp:inline distT="0" distB="0" distL="0" distR="0" wp14:anchorId="13E45BE5" wp14:editId="3AA60B6D">
                  <wp:extent cx="3441065" cy="1455420"/>
                  <wp:effectExtent l="19050" t="0" r="6447" b="0"/>
                  <wp:docPr id="80" name="图片 3" descr="C:\Users\user\Desktop\宣传标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 descr="C:\Users\user\Desktop\宣传标语.jpg"/>
                          <pic:cNvPicPr>
                            <a:picLocks noChangeAspect="1" noChangeArrowheads="1"/>
                          </pic:cNvPicPr>
                        </pic:nvPicPr>
                        <pic:blipFill>
                          <a:blip r:embed="rId179" cstate="email"/>
                          <a:srcRect/>
                          <a:stretch>
                            <a:fillRect/>
                          </a:stretch>
                        </pic:blipFill>
                        <pic:spPr>
                          <a:xfrm>
                            <a:off x="0" y="0"/>
                            <a:ext cx="3441819" cy="1456065"/>
                          </a:xfrm>
                          <a:prstGeom prst="rect">
                            <a:avLst/>
                          </a:prstGeom>
                          <a:noFill/>
                          <a:ln w="9525">
                            <a:noFill/>
                            <a:miter lim="800000"/>
                            <a:headEnd/>
                            <a:tailEnd/>
                          </a:ln>
                        </pic:spPr>
                      </pic:pic>
                    </a:graphicData>
                  </a:graphic>
                </wp:inline>
              </w:drawing>
            </w:r>
          </w:p>
        </w:tc>
      </w:tr>
      <w:tr w:rsidR="00F67728" w:rsidRPr="00F67728" w14:paraId="7C540796" w14:textId="77777777">
        <w:trPr>
          <w:trHeight w:val="1623"/>
          <w:jc w:val="center"/>
        </w:trPr>
        <w:tc>
          <w:tcPr>
            <w:tcW w:w="784" w:type="dxa"/>
            <w:vAlign w:val="center"/>
          </w:tcPr>
          <w:p w14:paraId="1788205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39</w:t>
            </w:r>
          </w:p>
        </w:tc>
        <w:tc>
          <w:tcPr>
            <w:tcW w:w="2551" w:type="dxa"/>
            <w:gridSpan w:val="2"/>
            <w:vAlign w:val="center"/>
          </w:tcPr>
          <w:p w14:paraId="5C4D2E53"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文明如厕标贴（尺寸：15CM*8CM；材质为防水自</w:t>
            </w:r>
            <w:proofErr w:type="gramStart"/>
            <w:r w:rsidRPr="00F67728">
              <w:rPr>
                <w:rFonts w:ascii="仿宋_GB2312" w:eastAsia="仿宋_GB2312" w:hAnsi="宋体" w:hint="eastAsia"/>
                <w:color w:val="000000" w:themeColor="text1"/>
                <w:sz w:val="24"/>
                <w:szCs w:val="24"/>
              </w:rPr>
              <w:t>粘广告</w:t>
            </w:r>
            <w:proofErr w:type="gramEnd"/>
            <w:r w:rsidRPr="00F67728">
              <w:rPr>
                <w:rFonts w:ascii="仿宋_GB2312" w:eastAsia="仿宋_GB2312" w:hAnsi="宋体" w:hint="eastAsia"/>
                <w:color w:val="000000" w:themeColor="text1"/>
                <w:sz w:val="24"/>
                <w:szCs w:val="24"/>
              </w:rPr>
              <w:t>纸；相关费用包含在养护费中）</w:t>
            </w:r>
          </w:p>
        </w:tc>
        <w:tc>
          <w:tcPr>
            <w:tcW w:w="6170" w:type="dxa"/>
            <w:vAlign w:val="center"/>
          </w:tcPr>
          <w:p w14:paraId="17F71101" w14:textId="77777777" w:rsidR="00DA7333" w:rsidRPr="00F67728" w:rsidRDefault="001A23BA">
            <w:pPr>
              <w:widowControl/>
              <w:jc w:val="center"/>
              <w:rPr>
                <w:rFonts w:ascii="仿宋_GB2312" w:eastAsia="仿宋_GB2312" w:hAnsi="宋体"/>
                <w:color w:val="000000" w:themeColor="text1"/>
                <w:sz w:val="28"/>
                <w:szCs w:val="28"/>
              </w:rPr>
            </w:pPr>
            <w:r w:rsidRPr="00F67728">
              <w:rPr>
                <w:rFonts w:ascii="仿宋_GB2312" w:eastAsia="仿宋_GB2312" w:hAnsi="宋体" w:hint="eastAsia"/>
                <w:noProof/>
                <w:color w:val="000000" w:themeColor="text1"/>
                <w:sz w:val="28"/>
                <w:szCs w:val="28"/>
              </w:rPr>
              <w:drawing>
                <wp:inline distT="0" distB="0" distL="0" distR="0" wp14:anchorId="0F112706" wp14:editId="2012BD2A">
                  <wp:extent cx="3404870" cy="1916430"/>
                  <wp:effectExtent l="19050" t="0" r="4486" b="0"/>
                  <wp:docPr id="81" name="图片 4" descr="C:\Users\user\Desktop\QQ图片20200426105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descr="C:\Users\user\Desktop\QQ图片20200426105621.png"/>
                          <pic:cNvPicPr>
                            <a:picLocks noChangeAspect="1" noChangeArrowheads="1"/>
                          </pic:cNvPicPr>
                        </pic:nvPicPr>
                        <pic:blipFill>
                          <a:blip r:embed="rId180" cstate="email"/>
                          <a:srcRect/>
                          <a:stretch>
                            <a:fillRect/>
                          </a:stretch>
                        </pic:blipFill>
                        <pic:spPr>
                          <a:xfrm>
                            <a:off x="0" y="0"/>
                            <a:ext cx="3409377" cy="1918892"/>
                          </a:xfrm>
                          <a:prstGeom prst="rect">
                            <a:avLst/>
                          </a:prstGeom>
                          <a:noFill/>
                          <a:ln w="9525">
                            <a:noFill/>
                            <a:miter lim="800000"/>
                            <a:headEnd/>
                            <a:tailEnd/>
                          </a:ln>
                        </pic:spPr>
                      </pic:pic>
                    </a:graphicData>
                  </a:graphic>
                </wp:inline>
              </w:drawing>
            </w:r>
          </w:p>
        </w:tc>
      </w:tr>
      <w:tr w:rsidR="00F67728" w:rsidRPr="00F67728" w14:paraId="4618E4C9" w14:textId="77777777">
        <w:trPr>
          <w:trHeight w:val="1623"/>
          <w:jc w:val="center"/>
        </w:trPr>
        <w:tc>
          <w:tcPr>
            <w:tcW w:w="784" w:type="dxa"/>
            <w:vAlign w:val="center"/>
          </w:tcPr>
          <w:p w14:paraId="3EB3F67C"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40</w:t>
            </w:r>
          </w:p>
        </w:tc>
        <w:tc>
          <w:tcPr>
            <w:tcW w:w="2551" w:type="dxa"/>
            <w:gridSpan w:val="2"/>
            <w:vAlign w:val="center"/>
          </w:tcPr>
          <w:p w14:paraId="1903C997"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公厕、工棚、管理房灭火器，箱体为304不锈钢材质</w:t>
            </w:r>
          </w:p>
        </w:tc>
        <w:tc>
          <w:tcPr>
            <w:tcW w:w="6170" w:type="dxa"/>
            <w:vAlign w:val="center"/>
          </w:tcPr>
          <w:p w14:paraId="415977D4"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noProof/>
                <w:color w:val="000000" w:themeColor="text1"/>
              </w:rPr>
              <w:drawing>
                <wp:inline distT="0" distB="0" distL="0" distR="0" wp14:anchorId="09EFBFA4" wp14:editId="4D979FB7">
                  <wp:extent cx="3117215" cy="3021965"/>
                  <wp:effectExtent l="0" t="0" r="0" b="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3117215" cy="3021965"/>
                          </a:xfrm>
                          <a:prstGeom prst="rect">
                            <a:avLst/>
                          </a:prstGeom>
                          <a:noFill/>
                          <a:ln>
                            <a:noFill/>
                          </a:ln>
                        </pic:spPr>
                      </pic:pic>
                    </a:graphicData>
                  </a:graphic>
                </wp:inline>
              </w:drawing>
            </w:r>
          </w:p>
          <w:p w14:paraId="2056CEEB"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noProof/>
                <w:color w:val="000000" w:themeColor="text1"/>
              </w:rPr>
              <w:drawing>
                <wp:inline distT="0" distB="0" distL="0" distR="0" wp14:anchorId="4CD6FE9B" wp14:editId="6EF252F4">
                  <wp:extent cx="2838450" cy="1472565"/>
                  <wp:effectExtent l="0" t="0" r="0" b="0"/>
                  <wp:docPr id="1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2838450" cy="1472565"/>
                          </a:xfrm>
                          <a:prstGeom prst="rect">
                            <a:avLst/>
                          </a:prstGeom>
                          <a:noFill/>
                          <a:ln>
                            <a:noFill/>
                          </a:ln>
                        </pic:spPr>
                      </pic:pic>
                    </a:graphicData>
                  </a:graphic>
                </wp:inline>
              </w:drawing>
            </w:r>
          </w:p>
          <w:p w14:paraId="3D4CCB1D"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noProof/>
                <w:color w:val="000000" w:themeColor="text1"/>
              </w:rPr>
              <w:drawing>
                <wp:inline distT="0" distB="0" distL="0" distR="0" wp14:anchorId="616541E4" wp14:editId="049DAD5C">
                  <wp:extent cx="2559050" cy="3746500"/>
                  <wp:effectExtent l="0" t="0" r="0" b="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2559050" cy="3746500"/>
                          </a:xfrm>
                          <a:prstGeom prst="rect">
                            <a:avLst/>
                          </a:prstGeom>
                          <a:noFill/>
                          <a:ln>
                            <a:noFill/>
                          </a:ln>
                        </pic:spPr>
                      </pic:pic>
                    </a:graphicData>
                  </a:graphic>
                </wp:inline>
              </w:drawing>
            </w:r>
          </w:p>
        </w:tc>
      </w:tr>
      <w:tr w:rsidR="00F67728" w:rsidRPr="00F67728" w14:paraId="6641A814" w14:textId="77777777">
        <w:trPr>
          <w:trHeight w:val="1623"/>
          <w:jc w:val="center"/>
        </w:trPr>
        <w:tc>
          <w:tcPr>
            <w:tcW w:w="784" w:type="dxa"/>
            <w:vAlign w:val="center"/>
          </w:tcPr>
          <w:p w14:paraId="440DD74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41</w:t>
            </w:r>
          </w:p>
        </w:tc>
        <w:tc>
          <w:tcPr>
            <w:tcW w:w="2551" w:type="dxa"/>
            <w:gridSpan w:val="2"/>
            <w:vAlign w:val="center"/>
          </w:tcPr>
          <w:p w14:paraId="6208739E"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禁烟和垃圾分类标识</w:t>
            </w:r>
          </w:p>
        </w:tc>
        <w:tc>
          <w:tcPr>
            <w:tcW w:w="6170" w:type="dxa"/>
            <w:vAlign w:val="center"/>
          </w:tcPr>
          <w:p w14:paraId="79485068"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hint="eastAsia"/>
                <w:noProof/>
                <w:color w:val="000000" w:themeColor="text1"/>
              </w:rPr>
              <w:drawing>
                <wp:inline distT="0" distB="0" distL="0" distR="0" wp14:anchorId="30105A9F" wp14:editId="7E714213">
                  <wp:extent cx="2176145" cy="14509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81" cstate="email">
                            <a:extLst>
                              <a:ext uri="{28A0092B-C50C-407E-A947-70E740481C1C}">
                                <a14:useLocalDpi xmlns:a14="http://schemas.microsoft.com/office/drawing/2010/main" val="0"/>
                              </a:ext>
                            </a:extLst>
                          </a:blip>
                          <a:stretch>
                            <a:fillRect/>
                          </a:stretch>
                        </pic:blipFill>
                        <pic:spPr>
                          <a:xfrm>
                            <a:off x="0" y="0"/>
                            <a:ext cx="2180480" cy="1453898"/>
                          </a:xfrm>
                          <a:prstGeom prst="rect">
                            <a:avLst/>
                          </a:prstGeom>
                        </pic:spPr>
                      </pic:pic>
                    </a:graphicData>
                  </a:graphic>
                </wp:inline>
              </w:drawing>
            </w:r>
            <w:r w:rsidRPr="00F67728">
              <w:rPr>
                <w:rFonts w:ascii="仿宋_GB2312" w:eastAsia="仿宋_GB2312" w:hint="eastAsia"/>
                <w:noProof/>
                <w:color w:val="000000" w:themeColor="text1"/>
              </w:rPr>
              <w:drawing>
                <wp:inline distT="0" distB="0" distL="0" distR="0" wp14:anchorId="5A00DB92" wp14:editId="6DF455DD">
                  <wp:extent cx="1052195" cy="157861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82" cstate="email">
                            <a:extLst>
                              <a:ext uri="{28A0092B-C50C-407E-A947-70E740481C1C}">
                                <a14:useLocalDpi xmlns:a14="http://schemas.microsoft.com/office/drawing/2010/main" val="0"/>
                              </a:ext>
                            </a:extLst>
                          </a:blip>
                          <a:stretch>
                            <a:fillRect/>
                          </a:stretch>
                        </pic:blipFill>
                        <pic:spPr>
                          <a:xfrm>
                            <a:off x="0" y="0"/>
                            <a:ext cx="1062973" cy="1594640"/>
                          </a:xfrm>
                          <a:prstGeom prst="rect">
                            <a:avLst/>
                          </a:prstGeom>
                        </pic:spPr>
                      </pic:pic>
                    </a:graphicData>
                  </a:graphic>
                </wp:inline>
              </w:drawing>
            </w:r>
            <w:r w:rsidRPr="00F67728">
              <w:rPr>
                <w:rFonts w:ascii="仿宋_GB2312" w:eastAsia="仿宋_GB2312" w:hint="eastAsia"/>
                <w:noProof/>
                <w:color w:val="000000" w:themeColor="text1"/>
              </w:rPr>
              <w:drawing>
                <wp:inline distT="0" distB="0" distL="0" distR="0" wp14:anchorId="518EF9B8" wp14:editId="750EDA30">
                  <wp:extent cx="2124075" cy="119507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83" cstate="email">
                            <a:extLst>
                              <a:ext uri="{28A0092B-C50C-407E-A947-70E740481C1C}">
                                <a14:useLocalDpi xmlns:a14="http://schemas.microsoft.com/office/drawing/2010/main" val="0"/>
                              </a:ext>
                            </a:extLst>
                          </a:blip>
                          <a:stretch>
                            <a:fillRect/>
                          </a:stretch>
                        </pic:blipFill>
                        <pic:spPr>
                          <a:xfrm>
                            <a:off x="0" y="0"/>
                            <a:ext cx="2139439" cy="1203748"/>
                          </a:xfrm>
                          <a:prstGeom prst="rect">
                            <a:avLst/>
                          </a:prstGeom>
                        </pic:spPr>
                      </pic:pic>
                    </a:graphicData>
                  </a:graphic>
                </wp:inline>
              </w:drawing>
            </w:r>
            <w:r w:rsidRPr="00F67728">
              <w:rPr>
                <w:rFonts w:ascii="仿宋_GB2312" w:eastAsia="仿宋_GB2312" w:hint="eastAsia"/>
                <w:noProof/>
                <w:color w:val="000000" w:themeColor="text1"/>
              </w:rPr>
              <w:drawing>
                <wp:inline distT="0" distB="0" distL="0" distR="0" wp14:anchorId="55D5552D" wp14:editId="7431955B">
                  <wp:extent cx="922655" cy="164020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84" cstate="email">
                            <a:extLst>
                              <a:ext uri="{28A0092B-C50C-407E-A947-70E740481C1C}">
                                <a14:useLocalDpi xmlns:a14="http://schemas.microsoft.com/office/drawing/2010/main" val="0"/>
                              </a:ext>
                            </a:extLst>
                          </a:blip>
                          <a:stretch>
                            <a:fillRect/>
                          </a:stretch>
                        </pic:blipFill>
                        <pic:spPr>
                          <a:xfrm>
                            <a:off x="0" y="0"/>
                            <a:ext cx="932983" cy="1658499"/>
                          </a:xfrm>
                          <a:prstGeom prst="rect">
                            <a:avLst/>
                          </a:prstGeom>
                        </pic:spPr>
                      </pic:pic>
                    </a:graphicData>
                  </a:graphic>
                </wp:inline>
              </w:drawing>
            </w:r>
          </w:p>
        </w:tc>
      </w:tr>
      <w:tr w:rsidR="00F67728" w:rsidRPr="00F67728" w14:paraId="201ED3B6" w14:textId="77777777">
        <w:trPr>
          <w:trHeight w:val="1623"/>
          <w:jc w:val="center"/>
        </w:trPr>
        <w:tc>
          <w:tcPr>
            <w:tcW w:w="784" w:type="dxa"/>
            <w:vAlign w:val="center"/>
          </w:tcPr>
          <w:p w14:paraId="7FDA02AB"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42</w:t>
            </w:r>
          </w:p>
        </w:tc>
        <w:tc>
          <w:tcPr>
            <w:tcW w:w="2551" w:type="dxa"/>
            <w:gridSpan w:val="2"/>
            <w:vAlign w:val="center"/>
          </w:tcPr>
          <w:p w14:paraId="69A5608A"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烘干机</w:t>
            </w:r>
            <w:r w:rsidRPr="00F67728">
              <w:rPr>
                <w:rFonts w:ascii="仿宋_GB2312" w:eastAsia="仿宋_GB2312" w:hAnsi="宋体" w:hint="eastAsia"/>
                <w:color w:val="000000" w:themeColor="text1"/>
                <w:sz w:val="24"/>
                <w:szCs w:val="24"/>
              </w:rPr>
              <w:t>（</w:t>
            </w:r>
            <w:r w:rsidRPr="00F67728">
              <w:rPr>
                <w:rFonts w:ascii="仿宋_GB2312" w:eastAsia="仿宋_GB2312" w:hAnsi="黑体" w:hint="eastAsia"/>
                <w:color w:val="000000" w:themeColor="text1"/>
                <w:sz w:val="24"/>
                <w:szCs w:val="24"/>
              </w:rPr>
              <w:t>噪音</w:t>
            </w:r>
            <w:r w:rsidRPr="00F67728">
              <w:rPr>
                <w:rFonts w:ascii="仿宋_GB2312" w:eastAsia="仿宋_GB2312" w:hAnsi="Arial" w:cs="Arial" w:hint="eastAsia"/>
                <w:color w:val="000000" w:themeColor="text1"/>
                <w:sz w:val="24"/>
                <w:szCs w:val="24"/>
              </w:rPr>
              <w:t>≤50分贝</w:t>
            </w:r>
            <w:r w:rsidRPr="00F67728">
              <w:rPr>
                <w:rFonts w:ascii="仿宋_GB2312" w:eastAsia="仿宋_GB2312" w:hAnsi="黑体" w:hint="eastAsia"/>
                <w:color w:val="000000" w:themeColor="text1"/>
                <w:sz w:val="24"/>
                <w:szCs w:val="24"/>
              </w:rPr>
              <w:t>；烘干机类型：滚筒式；烘干公斤量≥5公斤；</w:t>
            </w:r>
            <w:r w:rsidRPr="00F67728">
              <w:rPr>
                <w:rFonts w:ascii="仿宋_GB2312" w:eastAsia="仿宋_GB2312" w:hAnsi="宋体" w:hint="eastAsia"/>
                <w:color w:val="000000" w:themeColor="text1"/>
                <w:sz w:val="24"/>
                <w:szCs w:val="24"/>
              </w:rPr>
              <w:t>相关费用包含在养护费中）</w:t>
            </w:r>
          </w:p>
        </w:tc>
        <w:tc>
          <w:tcPr>
            <w:tcW w:w="6170" w:type="dxa"/>
            <w:vAlign w:val="center"/>
          </w:tcPr>
          <w:p w14:paraId="0875893E"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noProof/>
                <w:color w:val="000000" w:themeColor="text1"/>
              </w:rPr>
              <w:drawing>
                <wp:inline distT="0" distB="0" distL="0" distR="0" wp14:anchorId="2D3BC77C" wp14:editId="6960AA99">
                  <wp:extent cx="1422400" cy="1572895"/>
                  <wp:effectExtent l="19050" t="0" r="5861" b="0"/>
                  <wp:docPr id="29" name="图片 9" descr="C:\Users\user\Desktop\QQ图片20230301154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descr="C:\Users\user\Desktop\QQ图片20230301154410.png"/>
                          <pic:cNvPicPr>
                            <a:picLocks noChangeAspect="1" noChangeArrowheads="1"/>
                          </pic:cNvPicPr>
                        </pic:nvPicPr>
                        <pic:blipFill>
                          <a:blip r:embed="rId185" cstate="email"/>
                          <a:srcRect/>
                          <a:stretch>
                            <a:fillRect/>
                          </a:stretch>
                        </pic:blipFill>
                        <pic:spPr>
                          <a:xfrm>
                            <a:off x="0" y="0"/>
                            <a:ext cx="1427563" cy="1578067"/>
                          </a:xfrm>
                          <a:prstGeom prst="rect">
                            <a:avLst/>
                          </a:prstGeom>
                          <a:noFill/>
                          <a:ln w="9525">
                            <a:noFill/>
                            <a:miter lim="800000"/>
                            <a:headEnd/>
                            <a:tailEnd/>
                          </a:ln>
                        </pic:spPr>
                      </pic:pic>
                    </a:graphicData>
                  </a:graphic>
                </wp:inline>
              </w:drawing>
            </w:r>
          </w:p>
        </w:tc>
      </w:tr>
      <w:tr w:rsidR="00F67728" w:rsidRPr="00F67728" w14:paraId="60021CFB" w14:textId="77777777">
        <w:trPr>
          <w:trHeight w:val="1623"/>
          <w:jc w:val="center"/>
        </w:trPr>
        <w:tc>
          <w:tcPr>
            <w:tcW w:w="784" w:type="dxa"/>
            <w:vAlign w:val="center"/>
          </w:tcPr>
          <w:p w14:paraId="59ACABD5"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42</w:t>
            </w:r>
          </w:p>
        </w:tc>
        <w:tc>
          <w:tcPr>
            <w:tcW w:w="2551" w:type="dxa"/>
            <w:gridSpan w:val="2"/>
            <w:vAlign w:val="center"/>
          </w:tcPr>
          <w:p w14:paraId="5048E57E"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厕纸(每张厕纸</w:t>
            </w:r>
            <w:r w:rsidRPr="00F67728">
              <w:rPr>
                <w:rFonts w:ascii="仿宋_GB2312" w:eastAsia="仿宋_GB2312" w:hAnsi="宋体" w:hint="eastAsia"/>
                <w:color w:val="000000" w:themeColor="text1"/>
                <w:sz w:val="24"/>
                <w:szCs w:val="24"/>
              </w:rPr>
              <w:t>尺寸不小于：长215mm×宽160 mm；</w:t>
            </w:r>
            <w:r w:rsidRPr="00F67728">
              <w:rPr>
                <w:rFonts w:ascii="仿宋_GB2312" w:eastAsia="仿宋_GB2312" w:hAnsi="宋体" w:cs="宋体" w:hint="eastAsia"/>
                <w:color w:val="000000" w:themeColor="text1"/>
                <w:kern w:val="0"/>
                <w:sz w:val="24"/>
                <w:szCs w:val="24"/>
              </w:rPr>
              <w:t>每张厕纸</w:t>
            </w:r>
            <w:r w:rsidRPr="00F67728">
              <w:rPr>
                <w:rFonts w:ascii="仿宋_GB2312" w:eastAsia="仿宋_GB2312" w:hAnsi="宋体" w:hint="eastAsia"/>
                <w:color w:val="000000" w:themeColor="text1"/>
                <w:sz w:val="24"/>
                <w:szCs w:val="24"/>
              </w:rPr>
              <w:t>不少于2层)</w:t>
            </w:r>
          </w:p>
        </w:tc>
        <w:tc>
          <w:tcPr>
            <w:tcW w:w="6170" w:type="dxa"/>
            <w:vAlign w:val="center"/>
          </w:tcPr>
          <w:p w14:paraId="1798E7D2"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noProof/>
                <w:color w:val="000000" w:themeColor="text1"/>
              </w:rPr>
              <w:drawing>
                <wp:inline distT="0" distB="0" distL="0" distR="0" wp14:anchorId="3C7DA585" wp14:editId="3B43B569">
                  <wp:extent cx="2541905" cy="1637665"/>
                  <wp:effectExtent l="19050" t="0" r="0" b="0"/>
                  <wp:docPr id="5" name="图片 3" descr="C:\Users\user\Desktop\微信图片_2024022909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C:\Users\user\Desktop\微信图片_20240229095727.jpg"/>
                          <pic:cNvPicPr>
                            <a:picLocks noChangeAspect="1" noChangeArrowheads="1"/>
                          </pic:cNvPicPr>
                        </pic:nvPicPr>
                        <pic:blipFill>
                          <a:blip r:embed="rId186" cstate="email"/>
                          <a:srcRect/>
                          <a:stretch>
                            <a:fillRect/>
                          </a:stretch>
                        </pic:blipFill>
                        <pic:spPr>
                          <a:xfrm>
                            <a:off x="0" y="0"/>
                            <a:ext cx="2542430" cy="1638000"/>
                          </a:xfrm>
                          <a:prstGeom prst="rect">
                            <a:avLst/>
                          </a:prstGeom>
                          <a:noFill/>
                          <a:ln w="9525">
                            <a:noFill/>
                            <a:miter lim="800000"/>
                            <a:headEnd/>
                            <a:tailEnd/>
                          </a:ln>
                        </pic:spPr>
                      </pic:pic>
                    </a:graphicData>
                  </a:graphic>
                </wp:inline>
              </w:drawing>
            </w:r>
          </w:p>
        </w:tc>
      </w:tr>
      <w:tr w:rsidR="00F67728" w:rsidRPr="00F67728" w14:paraId="19D79458" w14:textId="77777777">
        <w:trPr>
          <w:trHeight w:val="1623"/>
          <w:jc w:val="center"/>
        </w:trPr>
        <w:tc>
          <w:tcPr>
            <w:tcW w:w="784" w:type="dxa"/>
            <w:vAlign w:val="center"/>
          </w:tcPr>
          <w:p w14:paraId="4C1EC424"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43</w:t>
            </w:r>
          </w:p>
        </w:tc>
        <w:tc>
          <w:tcPr>
            <w:tcW w:w="2551" w:type="dxa"/>
            <w:gridSpan w:val="2"/>
            <w:vAlign w:val="center"/>
          </w:tcPr>
          <w:p w14:paraId="535775B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五彩工具间</w:t>
            </w:r>
          </w:p>
        </w:tc>
        <w:tc>
          <w:tcPr>
            <w:tcW w:w="6170" w:type="dxa"/>
            <w:vAlign w:val="center"/>
          </w:tcPr>
          <w:p w14:paraId="5D4ACE42"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noProof/>
                <w:color w:val="000000" w:themeColor="text1"/>
              </w:rPr>
              <w:drawing>
                <wp:inline distT="0" distB="0" distL="0" distR="0" wp14:anchorId="2F934BAC" wp14:editId="40CAC6BF">
                  <wp:extent cx="3779520" cy="4480560"/>
                  <wp:effectExtent l="19050" t="0" r="0" b="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noChangeArrowheads="1"/>
                          </pic:cNvPicPr>
                        </pic:nvPicPr>
                        <pic:blipFill>
                          <a:blip r:embed="rId187" cstate="print"/>
                          <a:srcRect/>
                          <a:stretch>
                            <a:fillRect/>
                          </a:stretch>
                        </pic:blipFill>
                        <pic:spPr>
                          <a:xfrm>
                            <a:off x="0" y="0"/>
                            <a:ext cx="3779520" cy="4480560"/>
                          </a:xfrm>
                          <a:prstGeom prst="rect">
                            <a:avLst/>
                          </a:prstGeom>
                          <a:noFill/>
                          <a:ln w="9525">
                            <a:noFill/>
                            <a:miter lim="800000"/>
                            <a:headEnd/>
                            <a:tailEnd/>
                          </a:ln>
                        </pic:spPr>
                      </pic:pic>
                    </a:graphicData>
                  </a:graphic>
                </wp:inline>
              </w:drawing>
            </w:r>
          </w:p>
        </w:tc>
      </w:tr>
      <w:tr w:rsidR="00F67728" w:rsidRPr="00F67728" w14:paraId="1ED2F6E9" w14:textId="77777777">
        <w:trPr>
          <w:trHeight w:val="1623"/>
          <w:jc w:val="center"/>
        </w:trPr>
        <w:tc>
          <w:tcPr>
            <w:tcW w:w="784" w:type="dxa"/>
            <w:vAlign w:val="center"/>
          </w:tcPr>
          <w:p w14:paraId="7E62A9B0"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44</w:t>
            </w:r>
          </w:p>
        </w:tc>
        <w:tc>
          <w:tcPr>
            <w:tcW w:w="2551" w:type="dxa"/>
            <w:gridSpan w:val="2"/>
            <w:vAlign w:val="center"/>
          </w:tcPr>
          <w:p w14:paraId="2A14CE35"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五彩工具车</w:t>
            </w:r>
          </w:p>
        </w:tc>
        <w:tc>
          <w:tcPr>
            <w:tcW w:w="6170" w:type="dxa"/>
            <w:vAlign w:val="center"/>
          </w:tcPr>
          <w:p w14:paraId="7B379819" w14:textId="77777777" w:rsidR="00DA7333" w:rsidRPr="00F67728" w:rsidRDefault="001A23BA">
            <w:pPr>
              <w:widowControl/>
              <w:jc w:val="center"/>
              <w:rPr>
                <w:rFonts w:ascii="仿宋_GB2312" w:eastAsia="仿宋_GB2312"/>
                <w:color w:val="000000" w:themeColor="text1"/>
              </w:rPr>
            </w:pPr>
            <w:r w:rsidRPr="00F67728">
              <w:rPr>
                <w:rFonts w:ascii="仿宋_GB2312" w:eastAsia="仿宋_GB2312"/>
                <w:noProof/>
                <w:color w:val="000000" w:themeColor="text1"/>
              </w:rPr>
              <w:drawing>
                <wp:inline distT="0" distB="0" distL="0" distR="0" wp14:anchorId="3E376F3E" wp14:editId="6FB37FE7">
                  <wp:extent cx="3779520" cy="4488180"/>
                  <wp:effectExtent l="19050" t="0" r="0" b="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noChangeArrowheads="1"/>
                          </pic:cNvPicPr>
                        </pic:nvPicPr>
                        <pic:blipFill>
                          <a:blip r:embed="rId188" cstate="print"/>
                          <a:srcRect/>
                          <a:stretch>
                            <a:fillRect/>
                          </a:stretch>
                        </pic:blipFill>
                        <pic:spPr>
                          <a:xfrm>
                            <a:off x="0" y="0"/>
                            <a:ext cx="3779520" cy="4488180"/>
                          </a:xfrm>
                          <a:prstGeom prst="rect">
                            <a:avLst/>
                          </a:prstGeom>
                          <a:noFill/>
                          <a:ln w="9525">
                            <a:noFill/>
                            <a:miter lim="800000"/>
                            <a:headEnd/>
                            <a:tailEnd/>
                          </a:ln>
                        </pic:spPr>
                      </pic:pic>
                    </a:graphicData>
                  </a:graphic>
                </wp:inline>
              </w:drawing>
            </w:r>
          </w:p>
        </w:tc>
      </w:tr>
    </w:tbl>
    <w:p w14:paraId="1E571DFE" w14:textId="77777777" w:rsidR="00DA7333" w:rsidRPr="00F67728" w:rsidRDefault="001A23BA">
      <w:pPr>
        <w:rPr>
          <w:rFonts w:ascii="仿宋_GB2312" w:eastAsia="仿宋_GB2312"/>
          <w:b/>
          <w:color w:val="000000" w:themeColor="text1"/>
          <w:sz w:val="28"/>
          <w:szCs w:val="28"/>
        </w:rPr>
      </w:pPr>
      <w:r w:rsidRPr="00F67728">
        <w:rPr>
          <w:rFonts w:ascii="仿宋_GB2312" w:eastAsia="仿宋_GB2312" w:hint="eastAsia"/>
          <w:b/>
          <w:color w:val="000000" w:themeColor="text1"/>
          <w:sz w:val="28"/>
          <w:szCs w:val="28"/>
        </w:rPr>
        <w:lastRenderedPageBreak/>
        <w:t>四、</w:t>
      </w:r>
      <w:bookmarkStart w:id="78" w:name="OLE_LINK57"/>
      <w:bookmarkStart w:id="79" w:name="OLE_LINK58"/>
      <w:r w:rsidRPr="00F67728">
        <w:rPr>
          <w:rFonts w:ascii="仿宋_GB2312" w:eastAsia="仿宋_GB2312" w:hint="eastAsia"/>
          <w:b/>
          <w:color w:val="000000" w:themeColor="text1"/>
          <w:sz w:val="28"/>
          <w:szCs w:val="28"/>
        </w:rPr>
        <w:t>项目</w:t>
      </w:r>
      <w:proofErr w:type="gramStart"/>
      <w:r w:rsidRPr="00F67728">
        <w:rPr>
          <w:rFonts w:ascii="仿宋_GB2312" w:eastAsia="仿宋_GB2312" w:hint="eastAsia"/>
          <w:b/>
          <w:color w:val="000000" w:themeColor="text1"/>
          <w:sz w:val="28"/>
          <w:szCs w:val="28"/>
        </w:rPr>
        <w:t>组设备</w:t>
      </w:r>
      <w:proofErr w:type="gramEnd"/>
      <w:r w:rsidRPr="00F67728">
        <w:rPr>
          <w:rFonts w:ascii="仿宋_GB2312" w:eastAsia="仿宋_GB2312" w:hint="eastAsia"/>
          <w:b/>
          <w:color w:val="000000" w:themeColor="text1"/>
          <w:sz w:val="28"/>
          <w:szCs w:val="28"/>
        </w:rPr>
        <w:t>图集</w:t>
      </w:r>
    </w:p>
    <w:tbl>
      <w:tblPr>
        <w:tblW w:w="9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6"/>
        <w:gridCol w:w="1139"/>
        <w:gridCol w:w="1412"/>
        <w:gridCol w:w="6262"/>
      </w:tblGrid>
      <w:tr w:rsidR="00F67728" w:rsidRPr="00F67728" w14:paraId="1424DFCC" w14:textId="77777777">
        <w:trPr>
          <w:trHeight w:val="1065"/>
          <w:jc w:val="center"/>
        </w:trPr>
        <w:tc>
          <w:tcPr>
            <w:tcW w:w="876" w:type="dxa"/>
            <w:vAlign w:val="center"/>
          </w:tcPr>
          <w:p w14:paraId="0F26487B"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序号</w:t>
            </w:r>
          </w:p>
        </w:tc>
        <w:tc>
          <w:tcPr>
            <w:tcW w:w="2551" w:type="dxa"/>
            <w:gridSpan w:val="2"/>
            <w:vAlign w:val="center"/>
          </w:tcPr>
          <w:p w14:paraId="4AB75ACB"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设备名称及要求</w:t>
            </w:r>
          </w:p>
        </w:tc>
        <w:tc>
          <w:tcPr>
            <w:tcW w:w="6262" w:type="dxa"/>
            <w:vAlign w:val="center"/>
          </w:tcPr>
          <w:p w14:paraId="7722FBDA"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图集</w:t>
            </w:r>
          </w:p>
        </w:tc>
      </w:tr>
      <w:tr w:rsidR="00F67728" w:rsidRPr="00F67728" w14:paraId="4E94B611" w14:textId="77777777">
        <w:trPr>
          <w:trHeight w:val="735"/>
          <w:jc w:val="center"/>
        </w:trPr>
        <w:tc>
          <w:tcPr>
            <w:tcW w:w="876" w:type="dxa"/>
            <w:vAlign w:val="center"/>
          </w:tcPr>
          <w:p w14:paraId="65AA437D"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1</w:t>
            </w:r>
          </w:p>
        </w:tc>
        <w:tc>
          <w:tcPr>
            <w:tcW w:w="2551" w:type="dxa"/>
            <w:gridSpan w:val="2"/>
            <w:vAlign w:val="center"/>
          </w:tcPr>
          <w:p w14:paraId="4FEBFCF5"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数字化城管项目（配套PDA</w:t>
            </w:r>
            <w:r w:rsidRPr="00F67728">
              <w:rPr>
                <w:rFonts w:ascii="仿宋_GB2312" w:eastAsia="仿宋_GB2312" w:hAnsi="宋体" w:hint="eastAsia"/>
                <w:color w:val="000000" w:themeColor="text1"/>
                <w:sz w:val="24"/>
                <w:szCs w:val="24"/>
              </w:rPr>
              <w:t>尺寸不小于：145×70.9 ×6.96 mm；屏幕尺寸大于等于5.2英寸；电池为锂电池，容量大于等于3000毫安；主摄像头像素大于等于1200</w:t>
            </w:r>
            <w:proofErr w:type="gramStart"/>
            <w:r w:rsidRPr="00F67728">
              <w:rPr>
                <w:rFonts w:ascii="仿宋_GB2312" w:eastAsia="仿宋_GB2312" w:hAnsi="宋体" w:hint="eastAsia"/>
                <w:color w:val="000000" w:themeColor="text1"/>
                <w:sz w:val="24"/>
                <w:szCs w:val="24"/>
              </w:rPr>
              <w:t>万像</w:t>
            </w:r>
            <w:proofErr w:type="gramEnd"/>
            <w:r w:rsidRPr="00F67728">
              <w:rPr>
                <w:rFonts w:ascii="仿宋_GB2312" w:eastAsia="仿宋_GB2312" w:hAnsi="宋体" w:hint="eastAsia"/>
                <w:color w:val="000000" w:themeColor="text1"/>
                <w:sz w:val="24"/>
                <w:szCs w:val="24"/>
              </w:rPr>
              <w:t>素；双色温LED闪光灯；运行内存大于等于3GB；</w:t>
            </w:r>
            <w:proofErr w:type="gramStart"/>
            <w:r w:rsidRPr="00F67728">
              <w:rPr>
                <w:rFonts w:ascii="仿宋_GB2312" w:eastAsia="仿宋_GB2312" w:hAnsi="宋体" w:hint="eastAsia"/>
                <w:color w:val="000000" w:themeColor="text1"/>
                <w:sz w:val="24"/>
                <w:szCs w:val="24"/>
              </w:rPr>
              <w:t>安卓操作系统</w:t>
            </w:r>
            <w:proofErr w:type="gramEnd"/>
            <w:r w:rsidRPr="00F67728">
              <w:rPr>
                <w:rFonts w:ascii="仿宋_GB2312" w:eastAsia="仿宋_GB2312" w:hAnsi="宋体" w:hint="eastAsia"/>
                <w:color w:val="000000" w:themeColor="text1"/>
                <w:sz w:val="24"/>
                <w:szCs w:val="24"/>
              </w:rPr>
              <w:t>；</w:t>
            </w:r>
            <w:proofErr w:type="gramStart"/>
            <w:r w:rsidRPr="00F67728">
              <w:rPr>
                <w:rFonts w:ascii="仿宋_GB2312" w:eastAsia="仿宋_GB2312" w:hAnsi="Arial" w:cs="Arial" w:hint="eastAsia"/>
                <w:color w:val="000000" w:themeColor="text1"/>
                <w:sz w:val="24"/>
                <w:szCs w:val="24"/>
              </w:rPr>
              <w:t>含信息</w:t>
            </w:r>
            <w:proofErr w:type="gramEnd"/>
            <w:r w:rsidRPr="00F67728">
              <w:rPr>
                <w:rFonts w:ascii="仿宋_GB2312" w:eastAsia="仿宋_GB2312" w:hAnsi="Arial" w:cs="Arial" w:hint="eastAsia"/>
                <w:color w:val="000000" w:themeColor="text1"/>
                <w:sz w:val="24"/>
                <w:szCs w:val="24"/>
              </w:rPr>
              <w:t>费</w:t>
            </w:r>
            <w:r w:rsidRPr="00F67728">
              <w:rPr>
                <w:rFonts w:ascii="仿宋_GB2312" w:eastAsia="仿宋_GB2312" w:hAnsi="宋体" w:hint="eastAsia"/>
                <w:color w:val="000000" w:themeColor="text1"/>
                <w:sz w:val="24"/>
                <w:szCs w:val="24"/>
              </w:rPr>
              <w:t>）</w:t>
            </w:r>
          </w:p>
        </w:tc>
        <w:tc>
          <w:tcPr>
            <w:tcW w:w="6262" w:type="dxa"/>
            <w:vAlign w:val="center"/>
          </w:tcPr>
          <w:p w14:paraId="2B542815"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543EADB7" wp14:editId="039B156F">
                  <wp:extent cx="2423795" cy="2389505"/>
                  <wp:effectExtent l="19050" t="0" r="0" b="0"/>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pic:cNvPicPr>
                            <a:picLocks noChangeAspect="1" noChangeArrowheads="1"/>
                          </pic:cNvPicPr>
                        </pic:nvPicPr>
                        <pic:blipFill>
                          <a:blip r:embed="rId189" cstate="print"/>
                          <a:srcRect/>
                          <a:stretch>
                            <a:fillRect/>
                          </a:stretch>
                        </pic:blipFill>
                        <pic:spPr>
                          <a:xfrm>
                            <a:off x="0" y="0"/>
                            <a:ext cx="2423795" cy="2389505"/>
                          </a:xfrm>
                          <a:prstGeom prst="rect">
                            <a:avLst/>
                          </a:prstGeom>
                          <a:noFill/>
                          <a:ln w="9525">
                            <a:noFill/>
                            <a:miter lim="800000"/>
                            <a:headEnd/>
                            <a:tailEnd/>
                          </a:ln>
                        </pic:spPr>
                      </pic:pic>
                    </a:graphicData>
                  </a:graphic>
                </wp:inline>
              </w:drawing>
            </w:r>
          </w:p>
          <w:p w14:paraId="569288BE"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int="eastAsia"/>
                <w:noProof/>
                <w:color w:val="000000" w:themeColor="text1"/>
                <w:sz w:val="24"/>
                <w:szCs w:val="24"/>
              </w:rPr>
              <w:drawing>
                <wp:inline distT="0" distB="0" distL="0" distR="0" wp14:anchorId="6F91EF88" wp14:editId="4C9F14B0">
                  <wp:extent cx="1828800" cy="2915920"/>
                  <wp:effectExtent l="1905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90" cstate="print"/>
                          <a:srcRect/>
                          <a:stretch>
                            <a:fillRect/>
                          </a:stretch>
                        </pic:blipFill>
                        <pic:spPr>
                          <a:xfrm>
                            <a:off x="0" y="0"/>
                            <a:ext cx="1828800" cy="2915920"/>
                          </a:xfrm>
                          <a:prstGeom prst="rect">
                            <a:avLst/>
                          </a:prstGeom>
                          <a:noFill/>
                          <a:ln w="9525">
                            <a:noFill/>
                            <a:miter lim="800000"/>
                            <a:headEnd/>
                            <a:tailEnd/>
                          </a:ln>
                        </pic:spPr>
                      </pic:pic>
                    </a:graphicData>
                  </a:graphic>
                </wp:inline>
              </w:drawing>
            </w:r>
          </w:p>
        </w:tc>
      </w:tr>
      <w:tr w:rsidR="00F67728" w:rsidRPr="00F67728" w14:paraId="5BEC9117" w14:textId="77777777">
        <w:trPr>
          <w:trHeight w:val="735"/>
          <w:jc w:val="center"/>
        </w:trPr>
        <w:tc>
          <w:tcPr>
            <w:tcW w:w="876" w:type="dxa"/>
            <w:vAlign w:val="center"/>
          </w:tcPr>
          <w:p w14:paraId="3A198A3C"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 xml:space="preserve">2 </w:t>
            </w:r>
          </w:p>
        </w:tc>
        <w:tc>
          <w:tcPr>
            <w:tcW w:w="2551" w:type="dxa"/>
            <w:gridSpan w:val="2"/>
            <w:vAlign w:val="center"/>
          </w:tcPr>
          <w:p w14:paraId="00D8F465" w14:textId="77777777" w:rsidR="00DA7333" w:rsidRPr="00F67728" w:rsidRDefault="001A23BA">
            <w:pPr>
              <w:jc w:val="center"/>
              <w:rPr>
                <w:rFonts w:ascii="仿宋_GB2312" w:eastAsia="仿宋_GB2312" w:hAnsi="Arial" w:cs="Arial"/>
                <w:color w:val="000000" w:themeColor="text1"/>
                <w:sz w:val="24"/>
                <w:szCs w:val="24"/>
              </w:rPr>
            </w:pPr>
            <w:r w:rsidRPr="00F67728">
              <w:rPr>
                <w:rFonts w:ascii="仿宋_GB2312" w:eastAsia="仿宋_GB2312" w:hAnsi="Arial" w:cs="Arial" w:hint="eastAsia"/>
                <w:color w:val="000000" w:themeColor="text1"/>
                <w:sz w:val="24"/>
                <w:szCs w:val="24"/>
              </w:rPr>
              <w:t>巡视皮卡车（核载：0.32吨≤核载≤1.0吨；双排座。</w:t>
            </w:r>
          </w:p>
        </w:tc>
        <w:tc>
          <w:tcPr>
            <w:tcW w:w="6262" w:type="dxa"/>
            <w:vAlign w:val="center"/>
          </w:tcPr>
          <w:p w14:paraId="1E247CF1" w14:textId="77777777" w:rsidR="00DA7333" w:rsidRPr="00F67728" w:rsidRDefault="00DA7333">
            <w:pPr>
              <w:widowControl/>
              <w:jc w:val="center"/>
              <w:rPr>
                <w:rFonts w:ascii="仿宋_GB2312" w:eastAsia="仿宋_GB2312" w:hAnsi="宋体"/>
                <w:color w:val="000000" w:themeColor="text1"/>
                <w:sz w:val="24"/>
                <w:szCs w:val="24"/>
              </w:rPr>
            </w:pPr>
          </w:p>
          <w:p w14:paraId="78D9F082"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0DE98D84" wp14:editId="53E6B1CE">
                  <wp:extent cx="2988310" cy="1628775"/>
                  <wp:effectExtent l="19050" t="0" r="2540" b="0"/>
                  <wp:docPr id="13" name="图片 76" descr="2015081910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6" descr="20150819102121"/>
                          <pic:cNvPicPr>
                            <a:picLocks noChangeAspect="1" noChangeArrowheads="1"/>
                          </pic:cNvPicPr>
                        </pic:nvPicPr>
                        <pic:blipFill>
                          <a:blip r:embed="rId191" cstate="print"/>
                          <a:srcRect r="-15"/>
                          <a:stretch>
                            <a:fillRect/>
                          </a:stretch>
                        </pic:blipFill>
                        <pic:spPr>
                          <a:xfrm>
                            <a:off x="0" y="0"/>
                            <a:ext cx="2988310" cy="1628775"/>
                          </a:xfrm>
                          <a:prstGeom prst="rect">
                            <a:avLst/>
                          </a:prstGeom>
                          <a:noFill/>
                          <a:ln w="9525">
                            <a:noFill/>
                            <a:miter lim="800000"/>
                            <a:headEnd/>
                            <a:tailEnd/>
                          </a:ln>
                        </pic:spPr>
                      </pic:pic>
                    </a:graphicData>
                  </a:graphic>
                </wp:inline>
              </w:drawing>
            </w:r>
          </w:p>
        </w:tc>
      </w:tr>
      <w:tr w:rsidR="00F67728" w:rsidRPr="00F67728" w14:paraId="5307000F" w14:textId="77777777">
        <w:trPr>
          <w:trHeight w:val="3307"/>
          <w:jc w:val="center"/>
        </w:trPr>
        <w:tc>
          <w:tcPr>
            <w:tcW w:w="876" w:type="dxa"/>
            <w:vMerge w:val="restart"/>
            <w:vAlign w:val="center"/>
          </w:tcPr>
          <w:p w14:paraId="1D870A21"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3</w:t>
            </w:r>
          </w:p>
        </w:tc>
        <w:tc>
          <w:tcPr>
            <w:tcW w:w="1139" w:type="dxa"/>
            <w:vMerge w:val="restart"/>
            <w:vAlign w:val="center"/>
          </w:tcPr>
          <w:p w14:paraId="609C679B" w14:textId="77777777" w:rsidR="00DA7333" w:rsidRPr="00F67728" w:rsidRDefault="001A23BA">
            <w:pPr>
              <w:pStyle w:val="110"/>
              <w:ind w:firstLineChars="0" w:firstLine="0"/>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办公设备</w:t>
            </w:r>
          </w:p>
        </w:tc>
        <w:tc>
          <w:tcPr>
            <w:tcW w:w="1412" w:type="dxa"/>
            <w:vAlign w:val="center"/>
          </w:tcPr>
          <w:p w14:paraId="6B3F9A6B" w14:textId="77777777" w:rsidR="00DA7333" w:rsidRPr="00F67728" w:rsidRDefault="001A23BA">
            <w:pPr>
              <w:pStyle w:val="110"/>
              <w:ind w:firstLineChars="0" w:firstLine="0"/>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办公桌椅柜</w:t>
            </w:r>
          </w:p>
        </w:tc>
        <w:tc>
          <w:tcPr>
            <w:tcW w:w="6262" w:type="dxa"/>
            <w:vAlign w:val="center"/>
          </w:tcPr>
          <w:p w14:paraId="0213F768"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int="eastAsia"/>
                <w:noProof/>
                <w:color w:val="000000" w:themeColor="text1"/>
                <w:sz w:val="24"/>
                <w:szCs w:val="24"/>
              </w:rPr>
              <w:drawing>
                <wp:inline distT="0" distB="0" distL="0" distR="0" wp14:anchorId="54401629" wp14:editId="399EF312">
                  <wp:extent cx="2691130" cy="2105025"/>
                  <wp:effectExtent l="19050" t="0" r="0" b="0"/>
                  <wp:docPr id="95" name="图片 95" descr="https://timgsa.baidu.com/timg?image&amp;quality=80&amp;size=b9999_10000&amp;sec=1492080234255&amp;di=6697d2e8320015908015d30be433e241&amp;imgtype=0&amp;src=http%3A%2F%2Fimg.ljlj.cc%2Farticle%2F201312%2F201312261729048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https://timgsa.baidu.com/timg?image&amp;quality=80&amp;size=b9999_10000&amp;sec=1492080234255&amp;di=6697d2e8320015908015d30be433e241&amp;imgtype=0&amp;src=http%3A%2F%2Fimg.ljlj.cc%2Farticle%2F201312%2F201312261729048221.jpg"/>
                          <pic:cNvPicPr>
                            <a:picLocks noChangeAspect="1" noChangeArrowheads="1"/>
                          </pic:cNvPicPr>
                        </pic:nvPicPr>
                        <pic:blipFill>
                          <a:blip r:embed="rId192" cstate="print"/>
                          <a:srcRect/>
                          <a:stretch>
                            <a:fillRect/>
                          </a:stretch>
                        </pic:blipFill>
                        <pic:spPr>
                          <a:xfrm>
                            <a:off x="0" y="0"/>
                            <a:ext cx="2691130" cy="2105025"/>
                          </a:xfrm>
                          <a:prstGeom prst="rect">
                            <a:avLst/>
                          </a:prstGeom>
                          <a:noFill/>
                          <a:ln w="9525">
                            <a:noFill/>
                            <a:miter lim="800000"/>
                            <a:headEnd/>
                            <a:tailEnd/>
                          </a:ln>
                        </pic:spPr>
                      </pic:pic>
                    </a:graphicData>
                  </a:graphic>
                </wp:inline>
              </w:drawing>
            </w:r>
          </w:p>
        </w:tc>
      </w:tr>
      <w:tr w:rsidR="00F67728" w:rsidRPr="00F67728" w14:paraId="26FCE999" w14:textId="77777777">
        <w:trPr>
          <w:trHeight w:val="2234"/>
          <w:jc w:val="center"/>
        </w:trPr>
        <w:tc>
          <w:tcPr>
            <w:tcW w:w="876" w:type="dxa"/>
            <w:vMerge/>
            <w:vAlign w:val="center"/>
          </w:tcPr>
          <w:p w14:paraId="4E9A30E4" w14:textId="77777777" w:rsidR="00DA7333" w:rsidRPr="00F67728" w:rsidRDefault="00DA7333">
            <w:pPr>
              <w:jc w:val="center"/>
              <w:rPr>
                <w:rFonts w:ascii="仿宋_GB2312" w:eastAsia="仿宋_GB2312" w:hAnsi="黑体"/>
                <w:color w:val="000000" w:themeColor="text1"/>
                <w:sz w:val="24"/>
                <w:szCs w:val="24"/>
              </w:rPr>
            </w:pPr>
          </w:p>
        </w:tc>
        <w:tc>
          <w:tcPr>
            <w:tcW w:w="1139" w:type="dxa"/>
            <w:vMerge/>
            <w:vAlign w:val="center"/>
          </w:tcPr>
          <w:p w14:paraId="0C528BD3" w14:textId="77777777" w:rsidR="00DA7333" w:rsidRPr="00F67728" w:rsidRDefault="00DA7333">
            <w:pPr>
              <w:jc w:val="center"/>
              <w:rPr>
                <w:rFonts w:ascii="仿宋_GB2312" w:eastAsia="仿宋_GB2312" w:hAnsi="宋体"/>
                <w:color w:val="000000" w:themeColor="text1"/>
                <w:sz w:val="24"/>
                <w:szCs w:val="24"/>
              </w:rPr>
            </w:pPr>
          </w:p>
        </w:tc>
        <w:tc>
          <w:tcPr>
            <w:tcW w:w="1412" w:type="dxa"/>
            <w:vAlign w:val="center"/>
          </w:tcPr>
          <w:p w14:paraId="55CACDD5"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电脑</w:t>
            </w:r>
          </w:p>
        </w:tc>
        <w:tc>
          <w:tcPr>
            <w:tcW w:w="6262" w:type="dxa"/>
            <w:vAlign w:val="center"/>
          </w:tcPr>
          <w:p w14:paraId="60473659"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int="eastAsia"/>
                <w:noProof/>
                <w:color w:val="000000" w:themeColor="text1"/>
                <w:sz w:val="24"/>
                <w:szCs w:val="24"/>
              </w:rPr>
              <w:drawing>
                <wp:inline distT="0" distB="0" distL="0" distR="0" wp14:anchorId="21DFBAA7" wp14:editId="1F086C97">
                  <wp:extent cx="2812415" cy="2018665"/>
                  <wp:effectExtent l="19050" t="0" r="6985" b="0"/>
                  <wp:docPr id="96" name="图片 96" descr="https://timgsa.baidu.com/timg?image&amp;quality=80&amp;size=b9999_10000&amp;sec=1492080322682&amp;di=4bbdb0da6b3b168085a82caa98d0546c&amp;imgtype=0&amp;src=http%3A%2F%2Fwww.sgece.com%2FupLoad%2Fproduct%2Fmonth_1509%2F201509272227399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https://timgsa.baidu.com/timg?image&amp;quality=80&amp;size=b9999_10000&amp;sec=1492080322682&amp;di=4bbdb0da6b3b168085a82caa98d0546c&amp;imgtype=0&amp;src=http%3A%2F%2Fwww.sgece.com%2FupLoad%2Fproduct%2Fmonth_1509%2F201509272227399790.jpg"/>
                          <pic:cNvPicPr>
                            <a:picLocks noChangeAspect="1" noChangeArrowheads="1"/>
                          </pic:cNvPicPr>
                        </pic:nvPicPr>
                        <pic:blipFill>
                          <a:blip r:embed="rId193" cstate="email"/>
                          <a:srcRect/>
                          <a:stretch>
                            <a:fillRect/>
                          </a:stretch>
                        </pic:blipFill>
                        <pic:spPr>
                          <a:xfrm>
                            <a:off x="0" y="0"/>
                            <a:ext cx="2812415" cy="2018665"/>
                          </a:xfrm>
                          <a:prstGeom prst="rect">
                            <a:avLst/>
                          </a:prstGeom>
                          <a:noFill/>
                          <a:ln w="9525">
                            <a:noFill/>
                            <a:miter lim="800000"/>
                            <a:headEnd/>
                            <a:tailEnd/>
                          </a:ln>
                        </pic:spPr>
                      </pic:pic>
                    </a:graphicData>
                  </a:graphic>
                </wp:inline>
              </w:drawing>
            </w:r>
          </w:p>
        </w:tc>
      </w:tr>
      <w:tr w:rsidR="00F67728" w:rsidRPr="00F67728" w14:paraId="6CF08B3C" w14:textId="77777777">
        <w:trPr>
          <w:trHeight w:val="2549"/>
          <w:jc w:val="center"/>
        </w:trPr>
        <w:tc>
          <w:tcPr>
            <w:tcW w:w="876" w:type="dxa"/>
            <w:vMerge/>
            <w:vAlign w:val="center"/>
          </w:tcPr>
          <w:p w14:paraId="4F9A5053" w14:textId="77777777" w:rsidR="00DA7333" w:rsidRPr="00F67728" w:rsidRDefault="00DA7333">
            <w:pPr>
              <w:jc w:val="center"/>
              <w:rPr>
                <w:rFonts w:ascii="仿宋_GB2312" w:eastAsia="仿宋_GB2312" w:hAnsi="黑体"/>
                <w:color w:val="000000" w:themeColor="text1"/>
                <w:sz w:val="24"/>
                <w:szCs w:val="24"/>
              </w:rPr>
            </w:pPr>
          </w:p>
        </w:tc>
        <w:tc>
          <w:tcPr>
            <w:tcW w:w="1139" w:type="dxa"/>
            <w:vMerge/>
            <w:vAlign w:val="center"/>
          </w:tcPr>
          <w:p w14:paraId="6E084D67" w14:textId="77777777" w:rsidR="00DA7333" w:rsidRPr="00F67728" w:rsidRDefault="00DA7333">
            <w:pPr>
              <w:jc w:val="center"/>
              <w:rPr>
                <w:rFonts w:ascii="仿宋_GB2312" w:eastAsia="仿宋_GB2312" w:hAnsi="宋体"/>
                <w:color w:val="000000" w:themeColor="text1"/>
                <w:sz w:val="24"/>
                <w:szCs w:val="24"/>
              </w:rPr>
            </w:pPr>
          </w:p>
        </w:tc>
        <w:tc>
          <w:tcPr>
            <w:tcW w:w="1412" w:type="dxa"/>
            <w:vAlign w:val="center"/>
          </w:tcPr>
          <w:p w14:paraId="4F8E4CAC"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打印复印机</w:t>
            </w:r>
          </w:p>
        </w:tc>
        <w:tc>
          <w:tcPr>
            <w:tcW w:w="6262" w:type="dxa"/>
            <w:vAlign w:val="center"/>
          </w:tcPr>
          <w:p w14:paraId="21203DD3"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int="eastAsia"/>
                <w:noProof/>
                <w:color w:val="000000" w:themeColor="text1"/>
                <w:sz w:val="24"/>
                <w:szCs w:val="24"/>
              </w:rPr>
              <w:drawing>
                <wp:inline distT="0" distB="0" distL="0" distR="0" wp14:anchorId="213AA11E" wp14:editId="6143C194">
                  <wp:extent cx="2743200" cy="2061845"/>
                  <wp:effectExtent l="19050" t="0" r="0" b="0"/>
                  <wp:docPr id="97" name="图片 97" descr="https://timgsa.baidu.com/timg?image&amp;quality=80&amp;size=b9999_10000&amp;sec=1492080524074&amp;di=d479c787f824fa73cb9d022cd090f551&amp;imgtype=0&amp;src=http%3A%2F%2Fndown.zhulong.com%2Fstatic%2Ftech%2Fnew_miniature%2F6199%2F201381620457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https://timgsa.baidu.com/timg?image&amp;quality=80&amp;size=b9999_10000&amp;sec=1492080524074&amp;di=d479c787f824fa73cb9d022cd090f551&amp;imgtype=0&amp;src=http%3A%2F%2Fndown.zhulong.com%2Fstatic%2Ftech%2Fnew_miniature%2F6199%2F2013816204571288.jpg"/>
                          <pic:cNvPicPr>
                            <a:picLocks noChangeAspect="1" noChangeArrowheads="1"/>
                          </pic:cNvPicPr>
                        </pic:nvPicPr>
                        <pic:blipFill>
                          <a:blip r:embed="rId194" cstate="email"/>
                          <a:srcRect/>
                          <a:stretch>
                            <a:fillRect/>
                          </a:stretch>
                        </pic:blipFill>
                        <pic:spPr>
                          <a:xfrm>
                            <a:off x="0" y="0"/>
                            <a:ext cx="2743200" cy="2061845"/>
                          </a:xfrm>
                          <a:prstGeom prst="rect">
                            <a:avLst/>
                          </a:prstGeom>
                          <a:noFill/>
                          <a:ln w="9525">
                            <a:noFill/>
                            <a:miter lim="800000"/>
                            <a:headEnd/>
                            <a:tailEnd/>
                          </a:ln>
                        </pic:spPr>
                      </pic:pic>
                    </a:graphicData>
                  </a:graphic>
                </wp:inline>
              </w:drawing>
            </w:r>
          </w:p>
        </w:tc>
      </w:tr>
    </w:tbl>
    <w:bookmarkEnd w:id="78"/>
    <w:bookmarkEnd w:id="79"/>
    <w:p w14:paraId="631A76DA" w14:textId="77777777" w:rsidR="00DA7333" w:rsidRPr="00F67728" w:rsidRDefault="001A23BA">
      <w:pPr>
        <w:rPr>
          <w:rFonts w:ascii="仿宋_GB2312" w:eastAsia="仿宋_GB2312"/>
          <w:b/>
          <w:color w:val="000000" w:themeColor="text1"/>
          <w:sz w:val="28"/>
          <w:szCs w:val="28"/>
        </w:rPr>
      </w:pPr>
      <w:r w:rsidRPr="00F67728">
        <w:rPr>
          <w:rFonts w:ascii="仿宋_GB2312" w:eastAsia="仿宋_GB2312" w:hint="eastAsia"/>
          <w:b/>
          <w:color w:val="000000" w:themeColor="text1"/>
          <w:sz w:val="28"/>
          <w:szCs w:val="28"/>
        </w:rPr>
        <w:t>五、烟头捡拾、公共卫生</w:t>
      </w:r>
      <w:proofErr w:type="gramStart"/>
      <w:r w:rsidRPr="00F67728">
        <w:rPr>
          <w:rFonts w:ascii="仿宋_GB2312" w:eastAsia="仿宋_GB2312" w:hint="eastAsia"/>
          <w:b/>
          <w:color w:val="000000" w:themeColor="text1"/>
          <w:sz w:val="28"/>
          <w:szCs w:val="28"/>
        </w:rPr>
        <w:t>间全面</w:t>
      </w:r>
      <w:proofErr w:type="gramEnd"/>
      <w:r w:rsidRPr="00F67728">
        <w:rPr>
          <w:rFonts w:ascii="仿宋_GB2312" w:eastAsia="仿宋_GB2312" w:hint="eastAsia"/>
          <w:b/>
          <w:color w:val="000000" w:themeColor="text1"/>
          <w:sz w:val="28"/>
          <w:szCs w:val="28"/>
        </w:rPr>
        <w:t>保洁、“席地而坐”城市客厅深度清洁定向专用工具图集</w:t>
      </w:r>
    </w:p>
    <w:p w14:paraId="094E855B" w14:textId="77777777" w:rsidR="00DA7333" w:rsidRPr="00F67728" w:rsidRDefault="001A23BA">
      <w:pPr>
        <w:jc w:val="center"/>
        <w:rPr>
          <w:rFonts w:ascii="仿宋_GB2312" w:eastAsia="仿宋_GB2312"/>
          <w:b/>
          <w:color w:val="000000" w:themeColor="text1"/>
          <w:sz w:val="28"/>
          <w:szCs w:val="28"/>
        </w:rPr>
      </w:pPr>
      <w:r w:rsidRPr="00F67728">
        <w:rPr>
          <w:rFonts w:ascii="仿宋_GB2312" w:eastAsia="仿宋_GB2312"/>
          <w:b/>
          <w:noProof/>
          <w:color w:val="000000" w:themeColor="text1"/>
          <w:sz w:val="28"/>
          <w:szCs w:val="28"/>
        </w:rPr>
        <w:lastRenderedPageBreak/>
        <w:drawing>
          <wp:inline distT="0" distB="0" distL="0" distR="0" wp14:anchorId="7F66481E" wp14:editId="11E9A2AF">
            <wp:extent cx="5274310" cy="5398770"/>
            <wp:effectExtent l="19050" t="0" r="2540" b="0"/>
            <wp:docPr id="30" name="图片 1" descr="苏环31号 关于加强环卫作业工具规范管理的通知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苏环31号 关于加强环卫作业工具规范管理的通知_页面_4.jpg"/>
                    <pic:cNvPicPr>
                      <a:picLocks noChangeAspect="1"/>
                    </pic:cNvPicPr>
                  </pic:nvPicPr>
                  <pic:blipFill>
                    <a:blip r:embed="rId195" cstate="email"/>
                    <a:stretch>
                      <a:fillRect/>
                    </a:stretch>
                  </pic:blipFill>
                  <pic:spPr>
                    <a:xfrm>
                      <a:off x="0" y="0"/>
                      <a:ext cx="5274310" cy="5398770"/>
                    </a:xfrm>
                    <a:prstGeom prst="rect">
                      <a:avLst/>
                    </a:prstGeom>
                  </pic:spPr>
                </pic:pic>
              </a:graphicData>
            </a:graphic>
          </wp:inline>
        </w:drawing>
      </w:r>
      <w:r w:rsidRPr="00F67728">
        <w:rPr>
          <w:rFonts w:ascii="仿宋_GB2312" w:eastAsia="仿宋_GB2312"/>
          <w:b/>
          <w:noProof/>
          <w:color w:val="000000" w:themeColor="text1"/>
          <w:sz w:val="28"/>
          <w:szCs w:val="28"/>
        </w:rPr>
        <w:lastRenderedPageBreak/>
        <w:drawing>
          <wp:inline distT="0" distB="0" distL="0" distR="0" wp14:anchorId="4B12C9BF" wp14:editId="2AD28ABE">
            <wp:extent cx="5274310" cy="3850005"/>
            <wp:effectExtent l="19050" t="0" r="2540" b="0"/>
            <wp:docPr id="33" name="图片 4" descr="苏环31号 关于加强环卫作业工具规范管理的通知_页面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descr="苏环31号 关于加强环卫作业工具规范管理的通知_页面_5.jpg"/>
                    <pic:cNvPicPr>
                      <a:picLocks noChangeAspect="1"/>
                    </pic:cNvPicPr>
                  </pic:nvPicPr>
                  <pic:blipFill>
                    <a:blip r:embed="rId196" cstate="email"/>
                    <a:stretch>
                      <a:fillRect/>
                    </a:stretch>
                  </pic:blipFill>
                  <pic:spPr>
                    <a:xfrm>
                      <a:off x="0" y="0"/>
                      <a:ext cx="5274310" cy="3850005"/>
                    </a:xfrm>
                    <a:prstGeom prst="rect">
                      <a:avLst/>
                    </a:prstGeom>
                  </pic:spPr>
                </pic:pic>
              </a:graphicData>
            </a:graphic>
          </wp:inline>
        </w:drawing>
      </w:r>
      <w:r w:rsidRPr="00F67728">
        <w:rPr>
          <w:rFonts w:ascii="仿宋_GB2312" w:eastAsia="仿宋_GB2312"/>
          <w:b/>
          <w:noProof/>
          <w:color w:val="000000" w:themeColor="text1"/>
          <w:sz w:val="28"/>
          <w:szCs w:val="28"/>
        </w:rPr>
        <w:lastRenderedPageBreak/>
        <w:drawing>
          <wp:inline distT="0" distB="0" distL="0" distR="0" wp14:anchorId="6A215324" wp14:editId="1B7F8E28">
            <wp:extent cx="4947285" cy="8192770"/>
            <wp:effectExtent l="19050" t="0" r="5281" b="0"/>
            <wp:docPr id="35" name="图片 5" descr="苏环31号 关于加强环卫作业工具规范管理的通知_页面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descr="苏环31号 关于加强环卫作业工具规范管理的通知_页面_6.jpg"/>
                    <pic:cNvPicPr>
                      <a:picLocks noChangeAspect="1"/>
                    </pic:cNvPicPr>
                  </pic:nvPicPr>
                  <pic:blipFill>
                    <a:blip r:embed="rId197" cstate="email"/>
                    <a:stretch>
                      <a:fillRect/>
                    </a:stretch>
                  </pic:blipFill>
                  <pic:spPr>
                    <a:xfrm>
                      <a:off x="0" y="0"/>
                      <a:ext cx="4947719" cy="8193386"/>
                    </a:xfrm>
                    <a:prstGeom prst="rect">
                      <a:avLst/>
                    </a:prstGeom>
                  </pic:spPr>
                </pic:pic>
              </a:graphicData>
            </a:graphic>
          </wp:inline>
        </w:drawing>
      </w:r>
      <w:r w:rsidRPr="00F67728">
        <w:rPr>
          <w:rFonts w:ascii="仿宋_GB2312" w:eastAsia="仿宋_GB2312"/>
          <w:b/>
          <w:noProof/>
          <w:color w:val="000000" w:themeColor="text1"/>
          <w:sz w:val="28"/>
          <w:szCs w:val="28"/>
        </w:rPr>
        <w:lastRenderedPageBreak/>
        <w:drawing>
          <wp:inline distT="0" distB="0" distL="0" distR="0" wp14:anchorId="077D5499" wp14:editId="6E2330AB">
            <wp:extent cx="5274310" cy="6151245"/>
            <wp:effectExtent l="19050" t="0" r="2540" b="0"/>
            <wp:docPr id="65" name="图片 6" descr="苏环31号 关于加强环卫作业工具规范管理的通知_页面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descr="苏环31号 关于加强环卫作业工具规范管理的通知_页面_7.jpg"/>
                    <pic:cNvPicPr>
                      <a:picLocks noChangeAspect="1"/>
                    </pic:cNvPicPr>
                  </pic:nvPicPr>
                  <pic:blipFill>
                    <a:blip r:embed="rId198" cstate="email"/>
                    <a:stretch>
                      <a:fillRect/>
                    </a:stretch>
                  </pic:blipFill>
                  <pic:spPr>
                    <a:xfrm>
                      <a:off x="0" y="0"/>
                      <a:ext cx="5274310" cy="6151245"/>
                    </a:xfrm>
                    <a:prstGeom prst="rect">
                      <a:avLst/>
                    </a:prstGeom>
                  </pic:spPr>
                </pic:pic>
              </a:graphicData>
            </a:graphic>
          </wp:inline>
        </w:drawing>
      </w:r>
      <w:r w:rsidRPr="00F67728">
        <w:rPr>
          <w:rFonts w:ascii="仿宋_GB2312" w:eastAsia="仿宋_GB2312"/>
          <w:b/>
          <w:noProof/>
          <w:color w:val="000000" w:themeColor="text1"/>
          <w:sz w:val="28"/>
          <w:szCs w:val="28"/>
        </w:rPr>
        <w:lastRenderedPageBreak/>
        <w:drawing>
          <wp:inline distT="0" distB="0" distL="0" distR="0" wp14:anchorId="570F0E13" wp14:editId="779BD5C7">
            <wp:extent cx="4802505" cy="8219440"/>
            <wp:effectExtent l="19050" t="0" r="0" b="0"/>
            <wp:docPr id="67" name="图片 7" descr="苏环31号 关于加强环卫作业工具规范管理的通知_页面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descr="苏环31号 关于加强环卫作业工具规范管理的通知_页面_8.jpg"/>
                    <pic:cNvPicPr>
                      <a:picLocks noChangeAspect="1"/>
                    </pic:cNvPicPr>
                  </pic:nvPicPr>
                  <pic:blipFill>
                    <a:blip r:embed="rId199" cstate="email"/>
                    <a:stretch>
                      <a:fillRect/>
                    </a:stretch>
                  </pic:blipFill>
                  <pic:spPr>
                    <a:xfrm>
                      <a:off x="0" y="0"/>
                      <a:ext cx="4803006" cy="8219975"/>
                    </a:xfrm>
                    <a:prstGeom prst="rect">
                      <a:avLst/>
                    </a:prstGeom>
                  </pic:spPr>
                </pic:pic>
              </a:graphicData>
            </a:graphic>
          </wp:inline>
        </w:drawing>
      </w:r>
    </w:p>
    <w:p w14:paraId="245EA6B6" w14:textId="77777777" w:rsidR="00DA7333" w:rsidRPr="00F67728" w:rsidRDefault="00DA7333">
      <w:pPr>
        <w:rPr>
          <w:rFonts w:ascii="仿宋_GB2312" w:eastAsia="仿宋_GB2312"/>
          <w:b/>
          <w:color w:val="000000" w:themeColor="text1"/>
          <w:sz w:val="28"/>
          <w:szCs w:val="28"/>
        </w:rPr>
      </w:pPr>
    </w:p>
    <w:p w14:paraId="5E2E65DD" w14:textId="77777777" w:rsidR="00DA7333" w:rsidRPr="00F67728" w:rsidRDefault="001A23BA">
      <w:pPr>
        <w:rPr>
          <w:rFonts w:ascii="仿宋_GB2312" w:eastAsia="仿宋_GB2312"/>
          <w:b/>
          <w:color w:val="000000" w:themeColor="text1"/>
          <w:sz w:val="28"/>
          <w:szCs w:val="28"/>
        </w:rPr>
      </w:pPr>
      <w:r w:rsidRPr="00F67728">
        <w:rPr>
          <w:rFonts w:ascii="仿宋_GB2312" w:eastAsia="仿宋_GB2312" w:hint="eastAsia"/>
          <w:b/>
          <w:color w:val="000000" w:themeColor="text1"/>
          <w:sz w:val="28"/>
          <w:szCs w:val="28"/>
        </w:rPr>
        <w:lastRenderedPageBreak/>
        <w:t>六、防护物资图集</w:t>
      </w:r>
    </w:p>
    <w:tbl>
      <w:tblPr>
        <w:tblW w:w="9213" w:type="dxa"/>
        <w:jc w:val="center"/>
        <w:tblLayout w:type="fixed"/>
        <w:tblLook w:val="04A0" w:firstRow="1" w:lastRow="0" w:firstColumn="1" w:lastColumn="0" w:noHBand="0" w:noVBand="1"/>
      </w:tblPr>
      <w:tblGrid>
        <w:gridCol w:w="1205"/>
        <w:gridCol w:w="2835"/>
        <w:gridCol w:w="5173"/>
      </w:tblGrid>
      <w:tr w:rsidR="00F67728" w:rsidRPr="00F67728" w14:paraId="17BECADE"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3506AFA5"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1</w:t>
            </w:r>
          </w:p>
        </w:tc>
        <w:tc>
          <w:tcPr>
            <w:tcW w:w="2835" w:type="dxa"/>
            <w:tcBorders>
              <w:top w:val="single" w:sz="4" w:space="0" w:color="auto"/>
              <w:left w:val="nil"/>
              <w:bottom w:val="single" w:sz="4" w:space="0" w:color="auto"/>
              <w:right w:val="single" w:sz="8" w:space="0" w:color="auto"/>
            </w:tcBorders>
            <w:shd w:val="clear" w:color="auto" w:fill="auto"/>
            <w:vAlign w:val="center"/>
          </w:tcPr>
          <w:p w14:paraId="5C8D170B"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口罩</w:t>
            </w:r>
          </w:p>
        </w:tc>
        <w:tc>
          <w:tcPr>
            <w:tcW w:w="5173" w:type="dxa"/>
            <w:tcBorders>
              <w:top w:val="single" w:sz="4" w:space="0" w:color="auto"/>
              <w:left w:val="nil"/>
              <w:bottom w:val="single" w:sz="4" w:space="0" w:color="auto"/>
              <w:right w:val="single" w:sz="8" w:space="0" w:color="auto"/>
            </w:tcBorders>
            <w:shd w:val="clear" w:color="auto" w:fill="auto"/>
            <w:vAlign w:val="center"/>
          </w:tcPr>
          <w:p w14:paraId="2BB9F37D"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30651C32" wp14:editId="31F76908">
                  <wp:extent cx="2749550" cy="1814195"/>
                  <wp:effectExtent l="19050" t="0" r="0" b="0"/>
                  <wp:docPr id="1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2"/>
                          <pic:cNvPicPr>
                            <a:picLocks noChangeAspect="1" noChangeArrowheads="1"/>
                          </pic:cNvPicPr>
                        </pic:nvPicPr>
                        <pic:blipFill>
                          <a:blip r:embed="rId113" cstate="email"/>
                          <a:srcRect/>
                          <a:stretch>
                            <a:fillRect/>
                          </a:stretch>
                        </pic:blipFill>
                        <pic:spPr>
                          <a:xfrm>
                            <a:off x="0" y="0"/>
                            <a:ext cx="2749550" cy="1814564"/>
                          </a:xfrm>
                          <a:prstGeom prst="rect">
                            <a:avLst/>
                          </a:prstGeom>
                          <a:noFill/>
                          <a:ln w="9525">
                            <a:noFill/>
                            <a:miter lim="800000"/>
                            <a:headEnd/>
                            <a:tailEnd/>
                          </a:ln>
                        </pic:spPr>
                      </pic:pic>
                    </a:graphicData>
                  </a:graphic>
                </wp:inline>
              </w:drawing>
            </w:r>
          </w:p>
        </w:tc>
      </w:tr>
      <w:tr w:rsidR="00F67728" w:rsidRPr="00F67728" w14:paraId="7400B157"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0D7972EE"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2</w:t>
            </w:r>
          </w:p>
        </w:tc>
        <w:tc>
          <w:tcPr>
            <w:tcW w:w="2835" w:type="dxa"/>
            <w:tcBorders>
              <w:top w:val="single" w:sz="4" w:space="0" w:color="auto"/>
              <w:left w:val="nil"/>
              <w:bottom w:val="single" w:sz="4" w:space="0" w:color="auto"/>
              <w:right w:val="single" w:sz="8" w:space="0" w:color="auto"/>
            </w:tcBorders>
            <w:shd w:val="clear" w:color="auto" w:fill="auto"/>
            <w:vAlign w:val="center"/>
          </w:tcPr>
          <w:p w14:paraId="073AC47E"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防护手套</w:t>
            </w:r>
          </w:p>
        </w:tc>
        <w:tc>
          <w:tcPr>
            <w:tcW w:w="5173" w:type="dxa"/>
            <w:tcBorders>
              <w:top w:val="single" w:sz="4" w:space="0" w:color="auto"/>
              <w:left w:val="nil"/>
              <w:bottom w:val="single" w:sz="4" w:space="0" w:color="auto"/>
              <w:right w:val="single" w:sz="8" w:space="0" w:color="auto"/>
            </w:tcBorders>
            <w:shd w:val="clear" w:color="auto" w:fill="auto"/>
            <w:vAlign w:val="center"/>
          </w:tcPr>
          <w:p w14:paraId="7490D9CE"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7B851A97" wp14:editId="3C5A0605">
                  <wp:extent cx="2489200" cy="1927225"/>
                  <wp:effectExtent l="19050" t="0" r="6154" b="0"/>
                  <wp:docPr id="166" name="图片 3" descr="C:\Users\user\Desktop\O1CN01A2JCtx1KrQZLTwhJ4_!!245608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descr="C:\Users\user\Desktop\O1CN01A2JCtx1KrQZLTwhJ4_!!2456081217.jpg"/>
                          <pic:cNvPicPr>
                            <a:picLocks noChangeAspect="1" noChangeArrowheads="1"/>
                          </pic:cNvPicPr>
                        </pic:nvPicPr>
                        <pic:blipFill>
                          <a:blip r:embed="rId115" cstate="email"/>
                          <a:srcRect/>
                          <a:stretch>
                            <a:fillRect/>
                          </a:stretch>
                        </pic:blipFill>
                        <pic:spPr>
                          <a:xfrm>
                            <a:off x="0" y="0"/>
                            <a:ext cx="2489396" cy="1927274"/>
                          </a:xfrm>
                          <a:prstGeom prst="rect">
                            <a:avLst/>
                          </a:prstGeom>
                          <a:noFill/>
                          <a:ln w="9525">
                            <a:noFill/>
                            <a:miter lim="800000"/>
                            <a:headEnd/>
                            <a:tailEnd/>
                          </a:ln>
                        </pic:spPr>
                      </pic:pic>
                    </a:graphicData>
                  </a:graphic>
                </wp:inline>
              </w:drawing>
            </w:r>
          </w:p>
        </w:tc>
      </w:tr>
      <w:tr w:rsidR="00F67728" w:rsidRPr="00F67728" w14:paraId="168BC1D3"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59A03A09"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3</w:t>
            </w:r>
          </w:p>
        </w:tc>
        <w:tc>
          <w:tcPr>
            <w:tcW w:w="2835" w:type="dxa"/>
            <w:tcBorders>
              <w:top w:val="single" w:sz="4" w:space="0" w:color="auto"/>
              <w:left w:val="nil"/>
              <w:bottom w:val="single" w:sz="4" w:space="0" w:color="auto"/>
              <w:right w:val="single" w:sz="8" w:space="0" w:color="auto"/>
            </w:tcBorders>
            <w:shd w:val="clear" w:color="auto" w:fill="auto"/>
            <w:vAlign w:val="center"/>
          </w:tcPr>
          <w:p w14:paraId="72DF469B"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护目镜</w:t>
            </w:r>
          </w:p>
        </w:tc>
        <w:tc>
          <w:tcPr>
            <w:tcW w:w="5173" w:type="dxa"/>
            <w:tcBorders>
              <w:top w:val="single" w:sz="4" w:space="0" w:color="auto"/>
              <w:left w:val="nil"/>
              <w:bottom w:val="single" w:sz="4" w:space="0" w:color="auto"/>
              <w:right w:val="single" w:sz="8" w:space="0" w:color="auto"/>
            </w:tcBorders>
            <w:shd w:val="clear" w:color="auto" w:fill="auto"/>
            <w:vAlign w:val="center"/>
          </w:tcPr>
          <w:p w14:paraId="7AA49241"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64A5CEB2" wp14:editId="47F77D8C">
                  <wp:extent cx="2937510" cy="1656080"/>
                  <wp:effectExtent l="19050" t="0" r="0" b="0"/>
                  <wp:docPr id="167" name="图片 1" descr="C:\Users\user\Desktop\TB2mij2pVXXXXcBXXXXXXXXXXXX_!!46201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descr="C:\Users\user\Desktop\TB2mij2pVXXXXcBXXXXXXXXXXXX_!!462011392.jpg"/>
                          <pic:cNvPicPr>
                            <a:picLocks noChangeAspect="1" noChangeArrowheads="1"/>
                          </pic:cNvPicPr>
                        </pic:nvPicPr>
                        <pic:blipFill>
                          <a:blip r:embed="rId200" cstate="email"/>
                          <a:srcRect/>
                          <a:stretch>
                            <a:fillRect/>
                          </a:stretch>
                        </pic:blipFill>
                        <pic:spPr>
                          <a:xfrm>
                            <a:off x="0" y="0"/>
                            <a:ext cx="2945921" cy="1660654"/>
                          </a:xfrm>
                          <a:prstGeom prst="rect">
                            <a:avLst/>
                          </a:prstGeom>
                          <a:noFill/>
                          <a:ln w="9525">
                            <a:noFill/>
                            <a:miter lim="800000"/>
                            <a:headEnd/>
                            <a:tailEnd/>
                          </a:ln>
                        </pic:spPr>
                      </pic:pic>
                    </a:graphicData>
                  </a:graphic>
                </wp:inline>
              </w:drawing>
            </w:r>
          </w:p>
        </w:tc>
      </w:tr>
      <w:tr w:rsidR="00F67728" w:rsidRPr="00F67728" w14:paraId="31808A16"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0A97790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4</w:t>
            </w:r>
          </w:p>
        </w:tc>
        <w:tc>
          <w:tcPr>
            <w:tcW w:w="2835" w:type="dxa"/>
            <w:tcBorders>
              <w:top w:val="single" w:sz="4" w:space="0" w:color="auto"/>
              <w:left w:val="nil"/>
              <w:bottom w:val="single" w:sz="4" w:space="0" w:color="auto"/>
              <w:right w:val="single" w:sz="8" w:space="0" w:color="auto"/>
            </w:tcBorders>
            <w:shd w:val="clear" w:color="auto" w:fill="auto"/>
            <w:vAlign w:val="center"/>
          </w:tcPr>
          <w:p w14:paraId="700A859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防护面罩</w:t>
            </w:r>
          </w:p>
        </w:tc>
        <w:tc>
          <w:tcPr>
            <w:tcW w:w="5173" w:type="dxa"/>
            <w:tcBorders>
              <w:top w:val="single" w:sz="4" w:space="0" w:color="auto"/>
              <w:left w:val="nil"/>
              <w:bottom w:val="single" w:sz="4" w:space="0" w:color="auto"/>
              <w:right w:val="single" w:sz="8" w:space="0" w:color="auto"/>
            </w:tcBorders>
            <w:shd w:val="clear" w:color="auto" w:fill="auto"/>
            <w:vAlign w:val="center"/>
          </w:tcPr>
          <w:p w14:paraId="5EB3C45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7C983980" wp14:editId="76E2D4F0">
                  <wp:extent cx="1947545" cy="1604645"/>
                  <wp:effectExtent l="19050" t="0" r="0" b="0"/>
                  <wp:docPr id="176" name="图片 3" descr="C:\Users\user\Desktop\O1CN01q4QU4C1MCKQuSDt6D_!!36881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 descr="C:\Users\user\Desktop\O1CN01q4QU4C1MCKQuSDt6D_!!368811398.jpg"/>
                          <pic:cNvPicPr>
                            <a:picLocks noChangeAspect="1" noChangeArrowheads="1"/>
                          </pic:cNvPicPr>
                        </pic:nvPicPr>
                        <pic:blipFill>
                          <a:blip r:embed="rId201" cstate="email"/>
                          <a:srcRect/>
                          <a:stretch>
                            <a:fillRect/>
                          </a:stretch>
                        </pic:blipFill>
                        <pic:spPr>
                          <a:xfrm>
                            <a:off x="0" y="0"/>
                            <a:ext cx="1949497" cy="1606287"/>
                          </a:xfrm>
                          <a:prstGeom prst="rect">
                            <a:avLst/>
                          </a:prstGeom>
                          <a:noFill/>
                          <a:ln w="9525">
                            <a:noFill/>
                            <a:miter lim="800000"/>
                            <a:headEnd/>
                            <a:tailEnd/>
                          </a:ln>
                        </pic:spPr>
                      </pic:pic>
                    </a:graphicData>
                  </a:graphic>
                </wp:inline>
              </w:drawing>
            </w:r>
          </w:p>
        </w:tc>
      </w:tr>
      <w:tr w:rsidR="00F67728" w:rsidRPr="00F67728" w14:paraId="07DD7B56"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2B3E3C38"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5</w:t>
            </w:r>
          </w:p>
        </w:tc>
        <w:tc>
          <w:tcPr>
            <w:tcW w:w="2835" w:type="dxa"/>
            <w:tcBorders>
              <w:top w:val="single" w:sz="4" w:space="0" w:color="auto"/>
              <w:left w:val="nil"/>
              <w:bottom w:val="single" w:sz="4" w:space="0" w:color="auto"/>
              <w:right w:val="single" w:sz="8" w:space="0" w:color="auto"/>
            </w:tcBorders>
            <w:shd w:val="clear" w:color="auto" w:fill="auto"/>
            <w:vAlign w:val="center"/>
          </w:tcPr>
          <w:p w14:paraId="0D98FC1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防护头套</w:t>
            </w:r>
          </w:p>
        </w:tc>
        <w:tc>
          <w:tcPr>
            <w:tcW w:w="5173" w:type="dxa"/>
            <w:tcBorders>
              <w:top w:val="single" w:sz="4" w:space="0" w:color="auto"/>
              <w:left w:val="nil"/>
              <w:bottom w:val="single" w:sz="4" w:space="0" w:color="auto"/>
              <w:right w:val="single" w:sz="8" w:space="0" w:color="auto"/>
            </w:tcBorders>
            <w:shd w:val="clear" w:color="auto" w:fill="auto"/>
            <w:vAlign w:val="center"/>
          </w:tcPr>
          <w:p w14:paraId="410C170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770FFBB0" wp14:editId="3B377C8F">
                  <wp:extent cx="1978025" cy="1390015"/>
                  <wp:effectExtent l="19050" t="0" r="2638" b="0"/>
                  <wp:docPr id="177" name="图片 4" descr="C:\Users\user\Desktop\O1CN012LwITPMxBbZxZ6g_!!4037519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 descr="C:\Users\user\Desktop\O1CN012LwITPMxBbZxZ6g_!!4037519756.jpg"/>
                          <pic:cNvPicPr>
                            <a:picLocks noChangeAspect="1" noChangeArrowheads="1"/>
                          </pic:cNvPicPr>
                        </pic:nvPicPr>
                        <pic:blipFill>
                          <a:blip r:embed="rId202" cstate="email"/>
                          <a:srcRect/>
                          <a:stretch>
                            <a:fillRect/>
                          </a:stretch>
                        </pic:blipFill>
                        <pic:spPr>
                          <a:xfrm>
                            <a:off x="0" y="0"/>
                            <a:ext cx="1976699" cy="1389303"/>
                          </a:xfrm>
                          <a:prstGeom prst="rect">
                            <a:avLst/>
                          </a:prstGeom>
                          <a:noFill/>
                          <a:ln w="9525">
                            <a:noFill/>
                            <a:miter lim="800000"/>
                            <a:headEnd/>
                            <a:tailEnd/>
                          </a:ln>
                        </pic:spPr>
                      </pic:pic>
                    </a:graphicData>
                  </a:graphic>
                </wp:inline>
              </w:drawing>
            </w:r>
          </w:p>
        </w:tc>
      </w:tr>
      <w:tr w:rsidR="00F67728" w:rsidRPr="00F67728" w14:paraId="333919CC"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56D14066"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6</w:t>
            </w:r>
          </w:p>
        </w:tc>
        <w:tc>
          <w:tcPr>
            <w:tcW w:w="2835" w:type="dxa"/>
            <w:tcBorders>
              <w:top w:val="single" w:sz="4" w:space="0" w:color="auto"/>
              <w:left w:val="nil"/>
              <w:bottom w:val="single" w:sz="4" w:space="0" w:color="auto"/>
              <w:right w:val="single" w:sz="8" w:space="0" w:color="auto"/>
            </w:tcBorders>
            <w:shd w:val="clear" w:color="auto" w:fill="auto"/>
            <w:vAlign w:val="center"/>
          </w:tcPr>
          <w:p w14:paraId="34A05EB3"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隔离衣</w:t>
            </w:r>
          </w:p>
        </w:tc>
        <w:tc>
          <w:tcPr>
            <w:tcW w:w="5173" w:type="dxa"/>
            <w:tcBorders>
              <w:top w:val="single" w:sz="4" w:space="0" w:color="auto"/>
              <w:left w:val="nil"/>
              <w:bottom w:val="single" w:sz="4" w:space="0" w:color="auto"/>
              <w:right w:val="single" w:sz="8" w:space="0" w:color="auto"/>
            </w:tcBorders>
            <w:shd w:val="clear" w:color="auto" w:fill="auto"/>
            <w:vAlign w:val="center"/>
          </w:tcPr>
          <w:p w14:paraId="075DC41C"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5AB249E5" wp14:editId="04C9CF21">
                  <wp:extent cx="2024380" cy="3031490"/>
                  <wp:effectExtent l="19050" t="0" r="0" b="0"/>
                  <wp:docPr id="178" name="图片 1" descr="C:\Users\user\Desktop\O1CN01TjRjcW2563iTl92hO_!!3247387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 descr="C:\Users\user\Desktop\O1CN01TjRjcW2563iTl92hO_!!3247387476.jpg"/>
                          <pic:cNvPicPr>
                            <a:picLocks noChangeAspect="1" noChangeArrowheads="1"/>
                          </pic:cNvPicPr>
                        </pic:nvPicPr>
                        <pic:blipFill>
                          <a:blip r:embed="rId203" cstate="email"/>
                          <a:srcRect/>
                          <a:stretch>
                            <a:fillRect/>
                          </a:stretch>
                        </pic:blipFill>
                        <pic:spPr>
                          <a:xfrm>
                            <a:off x="0" y="0"/>
                            <a:ext cx="2026176" cy="3033745"/>
                          </a:xfrm>
                          <a:prstGeom prst="rect">
                            <a:avLst/>
                          </a:prstGeom>
                          <a:noFill/>
                          <a:ln w="9525">
                            <a:noFill/>
                            <a:miter lim="800000"/>
                            <a:headEnd/>
                            <a:tailEnd/>
                          </a:ln>
                        </pic:spPr>
                      </pic:pic>
                    </a:graphicData>
                  </a:graphic>
                </wp:inline>
              </w:drawing>
            </w:r>
          </w:p>
        </w:tc>
      </w:tr>
      <w:tr w:rsidR="00F67728" w:rsidRPr="00F67728" w14:paraId="1045B81D"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309F86B8"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7</w:t>
            </w:r>
          </w:p>
        </w:tc>
        <w:tc>
          <w:tcPr>
            <w:tcW w:w="2835" w:type="dxa"/>
            <w:tcBorders>
              <w:top w:val="single" w:sz="4" w:space="0" w:color="auto"/>
              <w:left w:val="nil"/>
              <w:bottom w:val="single" w:sz="4" w:space="0" w:color="auto"/>
              <w:right w:val="single" w:sz="8" w:space="0" w:color="auto"/>
            </w:tcBorders>
            <w:shd w:val="clear" w:color="auto" w:fill="auto"/>
            <w:vAlign w:val="center"/>
          </w:tcPr>
          <w:p w14:paraId="730011FD"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防护服</w:t>
            </w:r>
          </w:p>
        </w:tc>
        <w:tc>
          <w:tcPr>
            <w:tcW w:w="5173" w:type="dxa"/>
            <w:tcBorders>
              <w:top w:val="single" w:sz="4" w:space="0" w:color="auto"/>
              <w:left w:val="nil"/>
              <w:bottom w:val="single" w:sz="4" w:space="0" w:color="auto"/>
              <w:right w:val="single" w:sz="8" w:space="0" w:color="auto"/>
            </w:tcBorders>
            <w:shd w:val="clear" w:color="auto" w:fill="auto"/>
            <w:vAlign w:val="center"/>
          </w:tcPr>
          <w:p w14:paraId="64BF0C3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4D1BDEE8" wp14:editId="414353C8">
                  <wp:extent cx="2059305" cy="3566160"/>
                  <wp:effectExtent l="19050" t="0" r="0" b="0"/>
                  <wp:docPr id="179" name="图片 2" descr="C:\Users\user\Desktop\O1CN01TjRjcW2563iTl92hO_!!3247387476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 descr="C:\Users\user\Desktop\O1CN01TjRjcW2563iTl92hO_!!3247387476 - 副本.jpg"/>
                          <pic:cNvPicPr>
                            <a:picLocks noChangeAspect="1" noChangeArrowheads="1"/>
                          </pic:cNvPicPr>
                        </pic:nvPicPr>
                        <pic:blipFill>
                          <a:blip r:embed="rId204" cstate="email"/>
                          <a:srcRect/>
                          <a:stretch>
                            <a:fillRect/>
                          </a:stretch>
                        </pic:blipFill>
                        <pic:spPr>
                          <a:xfrm>
                            <a:off x="0" y="0"/>
                            <a:ext cx="2061846" cy="3569829"/>
                          </a:xfrm>
                          <a:prstGeom prst="rect">
                            <a:avLst/>
                          </a:prstGeom>
                          <a:noFill/>
                          <a:ln w="9525">
                            <a:noFill/>
                            <a:miter lim="800000"/>
                            <a:headEnd/>
                            <a:tailEnd/>
                          </a:ln>
                        </pic:spPr>
                      </pic:pic>
                    </a:graphicData>
                  </a:graphic>
                </wp:inline>
              </w:drawing>
            </w:r>
          </w:p>
        </w:tc>
      </w:tr>
      <w:tr w:rsidR="00F67728" w:rsidRPr="00F67728" w14:paraId="15497029"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5DB4E13D"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lastRenderedPageBreak/>
              <w:t>8</w:t>
            </w:r>
          </w:p>
        </w:tc>
        <w:tc>
          <w:tcPr>
            <w:tcW w:w="2835" w:type="dxa"/>
            <w:tcBorders>
              <w:top w:val="single" w:sz="4" w:space="0" w:color="auto"/>
              <w:left w:val="nil"/>
              <w:bottom w:val="single" w:sz="4" w:space="0" w:color="auto"/>
              <w:right w:val="single" w:sz="8" w:space="0" w:color="auto"/>
            </w:tcBorders>
            <w:shd w:val="clear" w:color="auto" w:fill="auto"/>
            <w:vAlign w:val="center"/>
          </w:tcPr>
          <w:p w14:paraId="7F31BD8B"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防护脚套</w:t>
            </w:r>
          </w:p>
        </w:tc>
        <w:tc>
          <w:tcPr>
            <w:tcW w:w="5173" w:type="dxa"/>
            <w:tcBorders>
              <w:top w:val="single" w:sz="4" w:space="0" w:color="auto"/>
              <w:left w:val="nil"/>
              <w:bottom w:val="single" w:sz="4" w:space="0" w:color="auto"/>
              <w:right w:val="single" w:sz="8" w:space="0" w:color="auto"/>
            </w:tcBorders>
            <w:shd w:val="clear" w:color="auto" w:fill="auto"/>
            <w:vAlign w:val="center"/>
          </w:tcPr>
          <w:p w14:paraId="32417C47"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4EF1EFE7" wp14:editId="328D5F5D">
                  <wp:extent cx="2018665" cy="2018665"/>
                  <wp:effectExtent l="19050" t="0" r="586" b="0"/>
                  <wp:docPr id="180" name="图片 5" descr="C:\Users\user\Desktop\O1CN01C2cO2l1L7uzZyORCY_!!289462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 descr="C:\Users\user\Desktop\O1CN01C2cO2l1L7uzZyORCY_!!2894621253.jpg"/>
                          <pic:cNvPicPr>
                            <a:picLocks noChangeAspect="1" noChangeArrowheads="1"/>
                          </pic:cNvPicPr>
                        </pic:nvPicPr>
                        <pic:blipFill>
                          <a:blip r:embed="rId205" cstate="email"/>
                          <a:srcRect/>
                          <a:stretch>
                            <a:fillRect/>
                          </a:stretch>
                        </pic:blipFill>
                        <pic:spPr>
                          <a:xfrm>
                            <a:off x="0" y="0"/>
                            <a:ext cx="2019849" cy="2019849"/>
                          </a:xfrm>
                          <a:prstGeom prst="rect">
                            <a:avLst/>
                          </a:prstGeom>
                          <a:noFill/>
                          <a:ln w="9525">
                            <a:noFill/>
                            <a:miter lim="800000"/>
                            <a:headEnd/>
                            <a:tailEnd/>
                          </a:ln>
                        </pic:spPr>
                      </pic:pic>
                    </a:graphicData>
                  </a:graphic>
                </wp:inline>
              </w:drawing>
            </w:r>
          </w:p>
        </w:tc>
      </w:tr>
      <w:tr w:rsidR="00F67728" w:rsidRPr="00F67728" w14:paraId="7F5FD07E"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3D60897F"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9</w:t>
            </w:r>
          </w:p>
        </w:tc>
        <w:tc>
          <w:tcPr>
            <w:tcW w:w="2835" w:type="dxa"/>
            <w:tcBorders>
              <w:top w:val="single" w:sz="4" w:space="0" w:color="auto"/>
              <w:left w:val="nil"/>
              <w:bottom w:val="single" w:sz="4" w:space="0" w:color="auto"/>
              <w:right w:val="single" w:sz="8" w:space="0" w:color="auto"/>
            </w:tcBorders>
            <w:shd w:val="clear" w:color="auto" w:fill="auto"/>
            <w:vAlign w:val="center"/>
          </w:tcPr>
          <w:p w14:paraId="3B87943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体温计</w:t>
            </w:r>
          </w:p>
        </w:tc>
        <w:tc>
          <w:tcPr>
            <w:tcW w:w="5173" w:type="dxa"/>
            <w:tcBorders>
              <w:top w:val="single" w:sz="4" w:space="0" w:color="auto"/>
              <w:left w:val="nil"/>
              <w:bottom w:val="single" w:sz="4" w:space="0" w:color="auto"/>
              <w:right w:val="single" w:sz="8" w:space="0" w:color="auto"/>
            </w:tcBorders>
            <w:shd w:val="clear" w:color="auto" w:fill="auto"/>
            <w:vAlign w:val="center"/>
          </w:tcPr>
          <w:p w14:paraId="5B4EF6D3"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74904295" wp14:editId="5D573920">
                  <wp:extent cx="1964055" cy="2623820"/>
                  <wp:effectExtent l="19050" t="0" r="0" b="0"/>
                  <wp:docPr id="183" name="图片 1" descr="C:\Users\user\Desktop\O1CN01KjV2sH1rTVJ1OD5DU_!!2143185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 descr="C:\Users\user\Desktop\O1CN01KjV2sH1rTVJ1OD5DU_!!2143185632.jpg"/>
                          <pic:cNvPicPr>
                            <a:picLocks noChangeAspect="1" noChangeArrowheads="1"/>
                          </pic:cNvPicPr>
                        </pic:nvPicPr>
                        <pic:blipFill>
                          <a:blip r:embed="rId206" cstate="email"/>
                          <a:srcRect/>
                          <a:stretch>
                            <a:fillRect/>
                          </a:stretch>
                        </pic:blipFill>
                        <pic:spPr>
                          <a:xfrm>
                            <a:off x="0" y="0"/>
                            <a:ext cx="1966688" cy="2627175"/>
                          </a:xfrm>
                          <a:prstGeom prst="rect">
                            <a:avLst/>
                          </a:prstGeom>
                          <a:noFill/>
                          <a:ln w="9525">
                            <a:noFill/>
                            <a:miter lim="800000"/>
                            <a:headEnd/>
                            <a:tailEnd/>
                          </a:ln>
                        </pic:spPr>
                      </pic:pic>
                    </a:graphicData>
                  </a:graphic>
                </wp:inline>
              </w:drawing>
            </w:r>
          </w:p>
        </w:tc>
      </w:tr>
      <w:tr w:rsidR="00F67728" w:rsidRPr="00F67728" w14:paraId="55E8A3D3"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19CE7BCB" w14:textId="77777777" w:rsidR="00DA7333" w:rsidRPr="00F67728" w:rsidRDefault="001A23BA">
            <w:pPr>
              <w:widowControl/>
              <w:jc w:val="center"/>
              <w:rPr>
                <w:rFonts w:ascii="仿宋_GB2312" w:eastAsia="仿宋_GB2312" w:hAnsi="宋体" w:cs="宋体"/>
                <w:color w:val="000000" w:themeColor="text1"/>
                <w:kern w:val="0"/>
                <w:sz w:val="24"/>
                <w:szCs w:val="24"/>
              </w:rPr>
            </w:pPr>
            <w:r w:rsidRPr="00F67728">
              <w:rPr>
                <w:rFonts w:ascii="仿宋_GB2312" w:eastAsia="仿宋_GB2312" w:hAnsi="宋体" w:cs="宋体" w:hint="eastAsia"/>
                <w:color w:val="000000" w:themeColor="text1"/>
                <w:kern w:val="0"/>
                <w:sz w:val="24"/>
                <w:szCs w:val="24"/>
              </w:rPr>
              <w:t>10</w:t>
            </w:r>
          </w:p>
        </w:tc>
        <w:tc>
          <w:tcPr>
            <w:tcW w:w="2835" w:type="dxa"/>
            <w:tcBorders>
              <w:top w:val="single" w:sz="4" w:space="0" w:color="auto"/>
              <w:left w:val="nil"/>
              <w:bottom w:val="single" w:sz="4" w:space="0" w:color="auto"/>
              <w:right w:val="single" w:sz="8" w:space="0" w:color="auto"/>
            </w:tcBorders>
            <w:shd w:val="clear" w:color="auto" w:fill="auto"/>
            <w:vAlign w:val="center"/>
          </w:tcPr>
          <w:p w14:paraId="216FE4B4"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姓名牌</w:t>
            </w:r>
          </w:p>
        </w:tc>
        <w:tc>
          <w:tcPr>
            <w:tcW w:w="5173" w:type="dxa"/>
            <w:tcBorders>
              <w:top w:val="single" w:sz="4" w:space="0" w:color="auto"/>
              <w:left w:val="nil"/>
              <w:bottom w:val="single" w:sz="4" w:space="0" w:color="auto"/>
              <w:right w:val="single" w:sz="8" w:space="0" w:color="auto"/>
            </w:tcBorders>
            <w:shd w:val="clear" w:color="auto" w:fill="auto"/>
            <w:vAlign w:val="center"/>
          </w:tcPr>
          <w:p w14:paraId="5CA58B94"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noProof/>
                <w:color w:val="000000" w:themeColor="text1"/>
                <w:sz w:val="24"/>
                <w:szCs w:val="24"/>
              </w:rPr>
              <w:drawing>
                <wp:inline distT="0" distB="0" distL="0" distR="0" wp14:anchorId="76376926" wp14:editId="46C9BF8E">
                  <wp:extent cx="2324100" cy="2391410"/>
                  <wp:effectExtent l="19050" t="0" r="0" b="0"/>
                  <wp:docPr id="270" name="图片 1" descr="C:\Users\user\Desktop\QQ图片20220318161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 descr="C:\Users\user\Desktop\QQ图片20220318161317.png"/>
                          <pic:cNvPicPr>
                            <a:picLocks noChangeAspect="1" noChangeArrowheads="1"/>
                          </pic:cNvPicPr>
                        </pic:nvPicPr>
                        <pic:blipFill>
                          <a:blip r:embed="rId207" cstate="print"/>
                          <a:srcRect/>
                          <a:stretch>
                            <a:fillRect/>
                          </a:stretch>
                        </pic:blipFill>
                        <pic:spPr>
                          <a:xfrm>
                            <a:off x="0" y="0"/>
                            <a:ext cx="2324378" cy="2391308"/>
                          </a:xfrm>
                          <a:prstGeom prst="rect">
                            <a:avLst/>
                          </a:prstGeom>
                          <a:noFill/>
                          <a:ln w="9525">
                            <a:noFill/>
                            <a:miter lim="800000"/>
                            <a:headEnd/>
                            <a:tailEnd/>
                          </a:ln>
                        </pic:spPr>
                      </pic:pic>
                    </a:graphicData>
                  </a:graphic>
                </wp:inline>
              </w:drawing>
            </w:r>
          </w:p>
        </w:tc>
      </w:tr>
      <w:tr w:rsidR="00F67728" w:rsidRPr="00F67728" w14:paraId="133AAA27" w14:textId="77777777">
        <w:trPr>
          <w:trHeight w:val="300"/>
          <w:jc w:val="center"/>
        </w:trPr>
        <w:tc>
          <w:tcPr>
            <w:tcW w:w="1205" w:type="dxa"/>
            <w:tcBorders>
              <w:top w:val="single" w:sz="4" w:space="0" w:color="auto"/>
              <w:left w:val="single" w:sz="4" w:space="0" w:color="auto"/>
              <w:bottom w:val="single" w:sz="4" w:space="0" w:color="auto"/>
              <w:right w:val="single" w:sz="8" w:space="0" w:color="auto"/>
            </w:tcBorders>
            <w:shd w:val="clear" w:color="auto" w:fill="auto"/>
            <w:vAlign w:val="center"/>
          </w:tcPr>
          <w:p w14:paraId="58E1C78B"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11</w:t>
            </w:r>
          </w:p>
        </w:tc>
        <w:tc>
          <w:tcPr>
            <w:tcW w:w="2835" w:type="dxa"/>
            <w:tcBorders>
              <w:top w:val="single" w:sz="4" w:space="0" w:color="auto"/>
              <w:left w:val="nil"/>
              <w:bottom w:val="single" w:sz="4" w:space="0" w:color="auto"/>
              <w:right w:val="single" w:sz="8" w:space="0" w:color="auto"/>
            </w:tcBorders>
            <w:shd w:val="clear" w:color="auto" w:fill="auto"/>
            <w:vAlign w:val="center"/>
          </w:tcPr>
          <w:p w14:paraId="68B0FCEE"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消杀工具（电动）</w:t>
            </w:r>
          </w:p>
        </w:tc>
        <w:tc>
          <w:tcPr>
            <w:tcW w:w="5173" w:type="dxa"/>
            <w:tcBorders>
              <w:top w:val="single" w:sz="4" w:space="0" w:color="auto"/>
              <w:left w:val="nil"/>
              <w:bottom w:val="single" w:sz="4" w:space="0" w:color="auto"/>
              <w:right w:val="single" w:sz="8" w:space="0" w:color="auto"/>
            </w:tcBorders>
            <w:shd w:val="clear" w:color="auto" w:fill="auto"/>
            <w:vAlign w:val="center"/>
          </w:tcPr>
          <w:p w14:paraId="68E423B4"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44C68207" wp14:editId="0E771F69">
                  <wp:extent cx="1936115" cy="1885950"/>
                  <wp:effectExtent l="19050" t="0" r="6551" b="0"/>
                  <wp:docPr id="227" name="图片 2" descr="C:\Users\user\Desktop\O1CN01TTFzpg2F3Rf2pXegY_!!163469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 descr="C:\Users\user\Desktop\O1CN01TTFzpg2F3Rf2pXegY_!!1634698824.jpg"/>
                          <pic:cNvPicPr>
                            <a:picLocks noChangeAspect="1" noChangeArrowheads="1"/>
                          </pic:cNvPicPr>
                        </pic:nvPicPr>
                        <pic:blipFill>
                          <a:blip r:embed="rId162" cstate="email"/>
                          <a:srcRect/>
                          <a:stretch>
                            <a:fillRect/>
                          </a:stretch>
                        </pic:blipFill>
                        <pic:spPr>
                          <a:xfrm>
                            <a:off x="0" y="0"/>
                            <a:ext cx="1936549" cy="1885950"/>
                          </a:xfrm>
                          <a:prstGeom prst="rect">
                            <a:avLst/>
                          </a:prstGeom>
                          <a:noFill/>
                          <a:ln w="9525">
                            <a:noFill/>
                            <a:miter lim="800000"/>
                            <a:headEnd/>
                            <a:tailEnd/>
                          </a:ln>
                        </pic:spPr>
                      </pic:pic>
                    </a:graphicData>
                  </a:graphic>
                </wp:inline>
              </w:drawing>
            </w:r>
          </w:p>
        </w:tc>
      </w:tr>
    </w:tbl>
    <w:p w14:paraId="4C9E5403" w14:textId="77777777" w:rsidR="00DA7333" w:rsidRPr="00F67728" w:rsidRDefault="001A23BA">
      <w:pPr>
        <w:rPr>
          <w:rFonts w:ascii="仿宋_GB2312" w:eastAsia="仿宋_GB2312"/>
          <w:b/>
          <w:color w:val="000000" w:themeColor="text1"/>
          <w:sz w:val="28"/>
          <w:szCs w:val="28"/>
        </w:rPr>
      </w:pPr>
      <w:r w:rsidRPr="00F67728">
        <w:rPr>
          <w:rFonts w:ascii="仿宋_GB2312" w:eastAsia="仿宋_GB2312" w:hint="eastAsia"/>
          <w:b/>
          <w:color w:val="000000" w:themeColor="text1"/>
          <w:sz w:val="28"/>
          <w:szCs w:val="28"/>
        </w:rPr>
        <w:t>七、环卫服装图集</w:t>
      </w:r>
    </w:p>
    <w:tbl>
      <w:tblPr>
        <w:tblW w:w="10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
        <w:gridCol w:w="1984"/>
        <w:gridCol w:w="7563"/>
      </w:tblGrid>
      <w:tr w:rsidR="00F67728" w:rsidRPr="00F67728" w14:paraId="115C5784" w14:textId="77777777">
        <w:trPr>
          <w:trHeight w:val="1065"/>
          <w:jc w:val="center"/>
        </w:trPr>
        <w:tc>
          <w:tcPr>
            <w:tcW w:w="477" w:type="dxa"/>
            <w:vAlign w:val="center"/>
          </w:tcPr>
          <w:p w14:paraId="7109D99E"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序号</w:t>
            </w:r>
          </w:p>
        </w:tc>
        <w:tc>
          <w:tcPr>
            <w:tcW w:w="1984" w:type="dxa"/>
            <w:vAlign w:val="center"/>
          </w:tcPr>
          <w:p w14:paraId="21EE7D22"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服装名称</w:t>
            </w:r>
          </w:p>
        </w:tc>
        <w:tc>
          <w:tcPr>
            <w:tcW w:w="7563" w:type="dxa"/>
            <w:vAlign w:val="center"/>
          </w:tcPr>
          <w:p w14:paraId="55434935" w14:textId="77777777" w:rsidR="00DA7333" w:rsidRPr="00F67728" w:rsidRDefault="001A23BA">
            <w:pPr>
              <w:widowControl/>
              <w:jc w:val="center"/>
              <w:rPr>
                <w:rFonts w:ascii="仿宋_GB2312" w:eastAsia="仿宋_GB2312" w:hAnsi="Arial" w:cs="Arial"/>
                <w:b/>
                <w:color w:val="000000" w:themeColor="text1"/>
                <w:sz w:val="24"/>
                <w:szCs w:val="24"/>
              </w:rPr>
            </w:pPr>
            <w:r w:rsidRPr="00F67728">
              <w:rPr>
                <w:rFonts w:ascii="仿宋_GB2312" w:eastAsia="仿宋_GB2312" w:hAnsi="Arial" w:cs="Arial" w:hint="eastAsia"/>
                <w:b/>
                <w:color w:val="000000" w:themeColor="text1"/>
                <w:sz w:val="24"/>
                <w:szCs w:val="24"/>
              </w:rPr>
              <w:t>图集</w:t>
            </w:r>
          </w:p>
        </w:tc>
      </w:tr>
      <w:tr w:rsidR="00F67728" w:rsidRPr="00F67728" w14:paraId="501EA3E5" w14:textId="77777777">
        <w:trPr>
          <w:trHeight w:val="5440"/>
          <w:jc w:val="center"/>
        </w:trPr>
        <w:tc>
          <w:tcPr>
            <w:tcW w:w="477" w:type="dxa"/>
            <w:vAlign w:val="center"/>
          </w:tcPr>
          <w:p w14:paraId="1E960D97"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w:t>
            </w:r>
          </w:p>
        </w:tc>
        <w:tc>
          <w:tcPr>
            <w:tcW w:w="1984" w:type="dxa"/>
            <w:vAlign w:val="center"/>
          </w:tcPr>
          <w:p w14:paraId="7D941AE4"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宋体" w:hint="eastAsia"/>
                <w:color w:val="000000" w:themeColor="text1"/>
                <w:sz w:val="24"/>
                <w:szCs w:val="24"/>
              </w:rPr>
              <w:t>保洁夏装套装（</w:t>
            </w:r>
            <w:proofErr w:type="gramStart"/>
            <w:r w:rsidRPr="00F67728">
              <w:rPr>
                <w:rFonts w:ascii="仿宋_GB2312" w:eastAsia="仿宋_GB2312" w:hAnsi="宋体" w:hint="eastAsia"/>
                <w:color w:val="000000" w:themeColor="text1"/>
                <w:sz w:val="24"/>
                <w:szCs w:val="24"/>
              </w:rPr>
              <w:t>含夏上</w:t>
            </w:r>
            <w:proofErr w:type="gramEnd"/>
            <w:r w:rsidRPr="00F67728">
              <w:rPr>
                <w:rFonts w:ascii="仿宋_GB2312" w:eastAsia="仿宋_GB2312" w:hAnsi="宋体" w:hint="eastAsia"/>
                <w:color w:val="000000" w:themeColor="text1"/>
                <w:sz w:val="24"/>
                <w:szCs w:val="24"/>
              </w:rPr>
              <w:t>下装各一件）</w:t>
            </w:r>
          </w:p>
        </w:tc>
        <w:tc>
          <w:tcPr>
            <w:tcW w:w="7563" w:type="dxa"/>
            <w:vAlign w:val="center"/>
          </w:tcPr>
          <w:p w14:paraId="35D89025" w14:textId="77777777" w:rsidR="00DA7333" w:rsidRPr="00F67728" w:rsidRDefault="001A23BA">
            <w:pPr>
              <w:jc w:val="center"/>
              <w:rPr>
                <w:rFonts w:ascii="仿宋_GB2312" w:eastAsia="仿宋_GB2312" w:hAnsi="黑体"/>
                <w:color w:val="000000" w:themeColor="text1"/>
                <w:sz w:val="24"/>
                <w:szCs w:val="24"/>
              </w:rPr>
            </w:pPr>
            <w:r w:rsidRPr="00F67728">
              <w:rPr>
                <w:noProof/>
                <w:color w:val="000000" w:themeColor="text1"/>
              </w:rPr>
              <w:drawing>
                <wp:anchor distT="0" distB="0" distL="114300" distR="114300" simplePos="0" relativeHeight="251658752" behindDoc="0" locked="0" layoutInCell="1" allowOverlap="1" wp14:anchorId="0AFCC2F5" wp14:editId="1DCFF33E">
                  <wp:simplePos x="0" y="0"/>
                  <wp:positionH relativeFrom="column">
                    <wp:posOffset>937895</wp:posOffset>
                  </wp:positionH>
                  <wp:positionV relativeFrom="paragraph">
                    <wp:posOffset>975360</wp:posOffset>
                  </wp:positionV>
                  <wp:extent cx="2731135" cy="1375410"/>
                  <wp:effectExtent l="0" t="0" r="12065" b="15240"/>
                  <wp:wrapNone/>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208" cstate="print"/>
                          <a:stretch>
                            <a:fillRect/>
                          </a:stretch>
                        </pic:blipFill>
                        <pic:spPr>
                          <a:xfrm>
                            <a:off x="0" y="0"/>
                            <a:ext cx="2731135" cy="1375410"/>
                          </a:xfrm>
                          <a:prstGeom prst="rect">
                            <a:avLst/>
                          </a:prstGeom>
                          <a:noFill/>
                          <a:ln>
                            <a:noFill/>
                          </a:ln>
                        </pic:spPr>
                      </pic:pic>
                    </a:graphicData>
                  </a:graphic>
                </wp:anchor>
              </w:drawing>
            </w:r>
            <w:r w:rsidRPr="00F67728">
              <w:rPr>
                <w:rFonts w:ascii="仿宋_GB2312" w:eastAsia="仿宋_GB2312" w:hAnsi="黑体" w:hint="eastAsia"/>
                <w:noProof/>
                <w:color w:val="000000" w:themeColor="text1"/>
                <w:sz w:val="24"/>
                <w:szCs w:val="24"/>
              </w:rPr>
              <w:drawing>
                <wp:inline distT="0" distB="0" distL="0" distR="0" wp14:anchorId="4DB35AE1" wp14:editId="74B23CE8">
                  <wp:extent cx="2286000" cy="3743960"/>
                  <wp:effectExtent l="19050" t="0" r="0" b="0"/>
                  <wp:docPr id="108" name="图片 80" descr="VQ(U`NBIM2G(PKQ0_C`WE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0" descr="VQ(U`NBIM2G(PKQ0_C`WEPE"/>
                          <pic:cNvPicPr>
                            <a:picLocks noChangeAspect="1" noChangeArrowheads="1"/>
                          </pic:cNvPicPr>
                        </pic:nvPicPr>
                        <pic:blipFill>
                          <a:blip r:embed="rId209" cstate="print"/>
                          <a:srcRect/>
                          <a:stretch>
                            <a:fillRect/>
                          </a:stretch>
                        </pic:blipFill>
                        <pic:spPr>
                          <a:xfrm>
                            <a:off x="0" y="0"/>
                            <a:ext cx="2286000" cy="3743960"/>
                          </a:xfrm>
                          <a:prstGeom prst="rect">
                            <a:avLst/>
                          </a:prstGeom>
                          <a:noFill/>
                          <a:ln w="9525">
                            <a:noFill/>
                            <a:miter lim="800000"/>
                            <a:headEnd/>
                            <a:tailEnd/>
                          </a:ln>
                        </pic:spPr>
                      </pic:pic>
                    </a:graphicData>
                  </a:graphic>
                </wp:inline>
              </w:drawing>
            </w:r>
          </w:p>
        </w:tc>
      </w:tr>
      <w:tr w:rsidR="00F67728" w:rsidRPr="00F67728" w14:paraId="6F9318DF" w14:textId="77777777">
        <w:trPr>
          <w:trHeight w:val="735"/>
          <w:jc w:val="center"/>
        </w:trPr>
        <w:tc>
          <w:tcPr>
            <w:tcW w:w="477" w:type="dxa"/>
            <w:vAlign w:val="center"/>
          </w:tcPr>
          <w:p w14:paraId="42827AD5"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2</w:t>
            </w:r>
          </w:p>
        </w:tc>
        <w:tc>
          <w:tcPr>
            <w:tcW w:w="1984" w:type="dxa"/>
            <w:vAlign w:val="center"/>
          </w:tcPr>
          <w:p w14:paraId="22AF13C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宋体" w:hint="eastAsia"/>
                <w:color w:val="000000" w:themeColor="text1"/>
                <w:sz w:val="24"/>
                <w:szCs w:val="24"/>
              </w:rPr>
              <w:t>保洁春秋套装（含春秋上下装各一件）</w:t>
            </w:r>
          </w:p>
        </w:tc>
        <w:tc>
          <w:tcPr>
            <w:tcW w:w="7563" w:type="dxa"/>
            <w:vAlign w:val="center"/>
          </w:tcPr>
          <w:p w14:paraId="319656F7" w14:textId="77777777" w:rsidR="00DA7333" w:rsidRPr="00F67728" w:rsidRDefault="001A23BA">
            <w:pPr>
              <w:jc w:val="center"/>
              <w:rPr>
                <w:rFonts w:ascii="仿宋_GB2312" w:eastAsia="仿宋_GB2312" w:hAnsi="黑体"/>
                <w:color w:val="000000" w:themeColor="text1"/>
                <w:sz w:val="24"/>
                <w:szCs w:val="24"/>
              </w:rPr>
            </w:pPr>
            <w:r w:rsidRPr="00F67728">
              <w:rPr>
                <w:noProof/>
                <w:color w:val="000000" w:themeColor="text1"/>
              </w:rPr>
              <w:drawing>
                <wp:anchor distT="0" distB="0" distL="114300" distR="114300" simplePos="0" relativeHeight="251661824" behindDoc="0" locked="0" layoutInCell="1" allowOverlap="1" wp14:anchorId="74D781F2" wp14:editId="0AA10FE3">
                  <wp:simplePos x="0" y="0"/>
                  <wp:positionH relativeFrom="column">
                    <wp:posOffset>1000760</wp:posOffset>
                  </wp:positionH>
                  <wp:positionV relativeFrom="paragraph">
                    <wp:posOffset>996950</wp:posOffset>
                  </wp:positionV>
                  <wp:extent cx="2701925" cy="1360805"/>
                  <wp:effectExtent l="0" t="0" r="3175" b="10795"/>
                  <wp:wrapNone/>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
                          <pic:cNvPicPr>
                            <a:picLocks noChangeAspect="1"/>
                          </pic:cNvPicPr>
                        </pic:nvPicPr>
                        <pic:blipFill>
                          <a:blip r:embed="rId208" cstate="print"/>
                          <a:stretch>
                            <a:fillRect/>
                          </a:stretch>
                        </pic:blipFill>
                        <pic:spPr>
                          <a:xfrm>
                            <a:off x="0" y="0"/>
                            <a:ext cx="2701925" cy="1360805"/>
                          </a:xfrm>
                          <a:prstGeom prst="rect">
                            <a:avLst/>
                          </a:prstGeom>
                          <a:noFill/>
                          <a:ln>
                            <a:noFill/>
                          </a:ln>
                        </pic:spPr>
                      </pic:pic>
                    </a:graphicData>
                  </a:graphic>
                </wp:anchor>
              </w:drawing>
            </w:r>
            <w:r w:rsidRPr="00F67728">
              <w:rPr>
                <w:rFonts w:ascii="仿宋_GB2312" w:eastAsia="仿宋_GB2312" w:hAnsi="黑体" w:hint="eastAsia"/>
                <w:noProof/>
                <w:color w:val="000000" w:themeColor="text1"/>
                <w:sz w:val="24"/>
                <w:szCs w:val="24"/>
              </w:rPr>
              <w:drawing>
                <wp:inline distT="0" distB="0" distL="0" distR="0" wp14:anchorId="5FEB2B63" wp14:editId="5BEC7072">
                  <wp:extent cx="2312035" cy="3683635"/>
                  <wp:effectExtent l="19050" t="0" r="0" b="0"/>
                  <wp:docPr id="109" name="图片 81" descr="(_~01AFUDAZ8C6N$81E]Q$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1" descr="(_~01AFUDAZ8C6N$81E]Q$3"/>
                          <pic:cNvPicPr>
                            <a:picLocks noChangeAspect="1" noChangeArrowheads="1"/>
                          </pic:cNvPicPr>
                        </pic:nvPicPr>
                        <pic:blipFill>
                          <a:blip r:embed="rId210" cstate="print"/>
                          <a:srcRect/>
                          <a:stretch>
                            <a:fillRect/>
                          </a:stretch>
                        </pic:blipFill>
                        <pic:spPr>
                          <a:xfrm>
                            <a:off x="0" y="0"/>
                            <a:ext cx="2312035" cy="3683635"/>
                          </a:xfrm>
                          <a:prstGeom prst="rect">
                            <a:avLst/>
                          </a:prstGeom>
                          <a:noFill/>
                          <a:ln w="9525">
                            <a:noFill/>
                            <a:miter lim="800000"/>
                            <a:headEnd/>
                            <a:tailEnd/>
                          </a:ln>
                        </pic:spPr>
                      </pic:pic>
                    </a:graphicData>
                  </a:graphic>
                </wp:inline>
              </w:drawing>
            </w:r>
          </w:p>
        </w:tc>
      </w:tr>
      <w:tr w:rsidR="00F67728" w:rsidRPr="00F67728" w14:paraId="40B6F956" w14:textId="77777777">
        <w:trPr>
          <w:trHeight w:val="5944"/>
          <w:jc w:val="center"/>
        </w:trPr>
        <w:tc>
          <w:tcPr>
            <w:tcW w:w="477" w:type="dxa"/>
            <w:vAlign w:val="center"/>
          </w:tcPr>
          <w:p w14:paraId="792E065D"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3</w:t>
            </w:r>
          </w:p>
        </w:tc>
        <w:tc>
          <w:tcPr>
            <w:tcW w:w="1984" w:type="dxa"/>
            <w:vAlign w:val="center"/>
          </w:tcPr>
          <w:p w14:paraId="75B71897"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宋体" w:hint="eastAsia"/>
                <w:color w:val="000000" w:themeColor="text1"/>
                <w:sz w:val="24"/>
                <w:szCs w:val="24"/>
              </w:rPr>
              <w:t>保洁雨衣套装（含雨衣上下装各一件）</w:t>
            </w:r>
          </w:p>
        </w:tc>
        <w:tc>
          <w:tcPr>
            <w:tcW w:w="7563" w:type="dxa"/>
            <w:vAlign w:val="center"/>
          </w:tcPr>
          <w:p w14:paraId="0C374DF9" w14:textId="77777777" w:rsidR="00DA7333" w:rsidRPr="00F67728" w:rsidRDefault="001A23BA">
            <w:pPr>
              <w:jc w:val="center"/>
              <w:rPr>
                <w:rFonts w:ascii="仿宋_GB2312" w:eastAsia="仿宋_GB2312" w:hAnsi="黑体"/>
                <w:color w:val="000000" w:themeColor="text1"/>
                <w:sz w:val="24"/>
                <w:szCs w:val="24"/>
              </w:rPr>
            </w:pPr>
            <w:r w:rsidRPr="00F67728">
              <w:rPr>
                <w:noProof/>
                <w:color w:val="000000" w:themeColor="text1"/>
              </w:rPr>
              <w:drawing>
                <wp:anchor distT="0" distB="0" distL="114300" distR="114300" simplePos="0" relativeHeight="251664896" behindDoc="0" locked="0" layoutInCell="1" allowOverlap="1" wp14:anchorId="18A2AC71" wp14:editId="33BE3B86">
                  <wp:simplePos x="0" y="0"/>
                  <wp:positionH relativeFrom="column">
                    <wp:posOffset>1164590</wp:posOffset>
                  </wp:positionH>
                  <wp:positionV relativeFrom="paragraph">
                    <wp:posOffset>1311910</wp:posOffset>
                  </wp:positionV>
                  <wp:extent cx="2399030" cy="1208405"/>
                  <wp:effectExtent l="0" t="0" r="1270" b="10795"/>
                  <wp:wrapNone/>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208" cstate="print"/>
                          <a:stretch>
                            <a:fillRect/>
                          </a:stretch>
                        </pic:blipFill>
                        <pic:spPr>
                          <a:xfrm>
                            <a:off x="0" y="0"/>
                            <a:ext cx="2399030" cy="1208405"/>
                          </a:xfrm>
                          <a:prstGeom prst="rect">
                            <a:avLst/>
                          </a:prstGeom>
                          <a:noFill/>
                          <a:ln>
                            <a:noFill/>
                          </a:ln>
                        </pic:spPr>
                      </pic:pic>
                    </a:graphicData>
                  </a:graphic>
                </wp:anchor>
              </w:drawing>
            </w:r>
            <w:r w:rsidRPr="00F67728">
              <w:rPr>
                <w:rFonts w:ascii="仿宋_GB2312" w:eastAsia="仿宋_GB2312" w:hAnsi="黑体" w:hint="eastAsia"/>
                <w:noProof/>
                <w:color w:val="000000" w:themeColor="text1"/>
                <w:sz w:val="24"/>
                <w:szCs w:val="24"/>
              </w:rPr>
              <w:drawing>
                <wp:inline distT="0" distB="0" distL="0" distR="0" wp14:anchorId="23FE60AB" wp14:editId="70CF438E">
                  <wp:extent cx="2216785" cy="3623310"/>
                  <wp:effectExtent l="19050" t="0" r="0" b="0"/>
                  <wp:docPr id="110" name="图片 82" descr="8ZHX4VZ(I0_P1_H)3SM2B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2" descr="8ZHX4VZ(I0_P1_H)3SM2BA7"/>
                          <pic:cNvPicPr>
                            <a:picLocks noChangeAspect="1" noChangeArrowheads="1"/>
                          </pic:cNvPicPr>
                        </pic:nvPicPr>
                        <pic:blipFill>
                          <a:blip r:embed="rId211" cstate="print"/>
                          <a:srcRect/>
                          <a:stretch>
                            <a:fillRect/>
                          </a:stretch>
                        </pic:blipFill>
                        <pic:spPr>
                          <a:xfrm>
                            <a:off x="0" y="0"/>
                            <a:ext cx="2216785" cy="3623310"/>
                          </a:xfrm>
                          <a:prstGeom prst="rect">
                            <a:avLst/>
                          </a:prstGeom>
                          <a:noFill/>
                          <a:ln w="9525">
                            <a:noFill/>
                            <a:miter lim="800000"/>
                            <a:headEnd/>
                            <a:tailEnd/>
                          </a:ln>
                        </pic:spPr>
                      </pic:pic>
                    </a:graphicData>
                  </a:graphic>
                </wp:inline>
              </w:drawing>
            </w:r>
          </w:p>
        </w:tc>
      </w:tr>
      <w:tr w:rsidR="00F67728" w:rsidRPr="00F67728" w14:paraId="2EC916C2" w14:textId="77777777">
        <w:trPr>
          <w:trHeight w:val="2542"/>
          <w:jc w:val="center"/>
        </w:trPr>
        <w:tc>
          <w:tcPr>
            <w:tcW w:w="477" w:type="dxa"/>
            <w:vAlign w:val="center"/>
          </w:tcPr>
          <w:p w14:paraId="468834B4"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4</w:t>
            </w:r>
          </w:p>
        </w:tc>
        <w:tc>
          <w:tcPr>
            <w:tcW w:w="1984" w:type="dxa"/>
            <w:vAlign w:val="center"/>
          </w:tcPr>
          <w:p w14:paraId="725ABCC6"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保洁工作帽套装</w:t>
            </w:r>
          </w:p>
        </w:tc>
        <w:tc>
          <w:tcPr>
            <w:tcW w:w="7563" w:type="dxa"/>
            <w:vAlign w:val="center"/>
          </w:tcPr>
          <w:p w14:paraId="1E08DA8A" w14:textId="77777777" w:rsidR="00DA7333" w:rsidRPr="00F67728" w:rsidRDefault="001A23BA">
            <w:pPr>
              <w:jc w:val="center"/>
              <w:rPr>
                <w:rFonts w:ascii="仿宋_GB2312" w:eastAsia="仿宋_GB2312" w:hAnsi="宋体"/>
                <w:color w:val="000000" w:themeColor="text1"/>
                <w:szCs w:val="21"/>
              </w:rPr>
            </w:pPr>
            <w:r w:rsidRPr="00F67728">
              <w:rPr>
                <w:rFonts w:ascii="仿宋_GB2312" w:eastAsia="仿宋_GB2312" w:hAnsi="宋体" w:hint="eastAsia"/>
                <w:noProof/>
                <w:color w:val="000000" w:themeColor="text1"/>
                <w:szCs w:val="21"/>
              </w:rPr>
              <w:drawing>
                <wp:inline distT="0" distB="0" distL="0" distR="0" wp14:anchorId="5A5F8AB5" wp14:editId="1E591FCB">
                  <wp:extent cx="1785620" cy="3700780"/>
                  <wp:effectExtent l="19050" t="0" r="5080" b="0"/>
                  <wp:docPr id="111" name="图片 83" descr="帽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3" descr="帽子"/>
                          <pic:cNvPicPr>
                            <a:picLocks noChangeAspect="1" noChangeArrowheads="1"/>
                          </pic:cNvPicPr>
                        </pic:nvPicPr>
                        <pic:blipFill>
                          <a:blip r:embed="rId212" cstate="print"/>
                          <a:srcRect/>
                          <a:stretch>
                            <a:fillRect/>
                          </a:stretch>
                        </pic:blipFill>
                        <pic:spPr>
                          <a:xfrm>
                            <a:off x="0" y="0"/>
                            <a:ext cx="1785620" cy="3700780"/>
                          </a:xfrm>
                          <a:prstGeom prst="rect">
                            <a:avLst/>
                          </a:prstGeom>
                          <a:noFill/>
                          <a:ln w="9525">
                            <a:noFill/>
                            <a:miter lim="800000"/>
                            <a:headEnd/>
                            <a:tailEnd/>
                          </a:ln>
                        </pic:spPr>
                      </pic:pic>
                    </a:graphicData>
                  </a:graphic>
                </wp:inline>
              </w:drawing>
            </w:r>
          </w:p>
          <w:p w14:paraId="54B4951B" w14:textId="77777777" w:rsidR="00DA7333" w:rsidRPr="00F67728" w:rsidRDefault="001A23BA">
            <w:pPr>
              <w:jc w:val="center"/>
              <w:rPr>
                <w:rFonts w:ascii="仿宋_GB2312" w:eastAsia="仿宋_GB2312" w:hAnsi="宋体"/>
                <w:color w:val="000000" w:themeColor="text1"/>
                <w:szCs w:val="21"/>
              </w:rPr>
            </w:pPr>
            <w:r w:rsidRPr="00F67728">
              <w:rPr>
                <w:rFonts w:ascii="仿宋_GB2312" w:eastAsia="仿宋_GB2312" w:hint="eastAsia"/>
                <w:noProof/>
                <w:color w:val="000000" w:themeColor="text1"/>
              </w:rPr>
              <w:drawing>
                <wp:inline distT="0" distB="0" distL="0" distR="0" wp14:anchorId="5C2560A6" wp14:editId="20F99919">
                  <wp:extent cx="1785620" cy="1207770"/>
                  <wp:effectExtent l="19050" t="0" r="5080" b="0"/>
                  <wp:docPr id="112" name="图片 84" descr="QQ图片20170422161119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4" descr="QQ图片20170422161119副本"/>
                          <pic:cNvPicPr>
                            <a:picLocks noChangeAspect="1" noChangeArrowheads="1"/>
                          </pic:cNvPicPr>
                        </pic:nvPicPr>
                        <pic:blipFill>
                          <a:blip r:embed="rId213" cstate="print"/>
                          <a:srcRect/>
                          <a:stretch>
                            <a:fillRect/>
                          </a:stretch>
                        </pic:blipFill>
                        <pic:spPr>
                          <a:xfrm>
                            <a:off x="0" y="0"/>
                            <a:ext cx="1785620" cy="1207770"/>
                          </a:xfrm>
                          <a:prstGeom prst="rect">
                            <a:avLst/>
                          </a:prstGeom>
                          <a:noFill/>
                          <a:ln w="9525">
                            <a:noFill/>
                            <a:miter lim="800000"/>
                            <a:headEnd/>
                            <a:tailEnd/>
                          </a:ln>
                        </pic:spPr>
                      </pic:pic>
                    </a:graphicData>
                  </a:graphic>
                </wp:inline>
              </w:drawing>
            </w:r>
          </w:p>
        </w:tc>
      </w:tr>
      <w:tr w:rsidR="00F67728" w:rsidRPr="00F67728" w14:paraId="7CF4668D" w14:textId="77777777">
        <w:trPr>
          <w:trHeight w:val="7503"/>
          <w:jc w:val="center"/>
        </w:trPr>
        <w:tc>
          <w:tcPr>
            <w:tcW w:w="477" w:type="dxa"/>
            <w:vAlign w:val="center"/>
          </w:tcPr>
          <w:p w14:paraId="737AE42B"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5</w:t>
            </w:r>
          </w:p>
        </w:tc>
        <w:tc>
          <w:tcPr>
            <w:tcW w:w="1984" w:type="dxa"/>
            <w:vAlign w:val="center"/>
          </w:tcPr>
          <w:p w14:paraId="4C9041B4"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保洁棉马甲</w:t>
            </w:r>
          </w:p>
        </w:tc>
        <w:tc>
          <w:tcPr>
            <w:tcW w:w="7563" w:type="dxa"/>
            <w:vAlign w:val="center"/>
          </w:tcPr>
          <w:p w14:paraId="55356870" w14:textId="77777777" w:rsidR="00DA7333" w:rsidRPr="00F67728" w:rsidRDefault="001A23BA">
            <w:pPr>
              <w:jc w:val="center"/>
              <w:rPr>
                <w:rFonts w:ascii="仿宋_GB2312" w:eastAsia="仿宋_GB2312" w:hAnsi="宋体"/>
                <w:color w:val="000000" w:themeColor="text1"/>
                <w:szCs w:val="21"/>
              </w:rPr>
            </w:pPr>
            <w:r w:rsidRPr="00F67728">
              <w:rPr>
                <w:noProof/>
                <w:color w:val="000000" w:themeColor="text1"/>
              </w:rPr>
              <w:drawing>
                <wp:inline distT="0" distB="0" distL="114300" distR="114300" wp14:anchorId="227310ED" wp14:editId="335D1A75">
                  <wp:extent cx="2533650" cy="5286375"/>
                  <wp:effectExtent l="0" t="0" r="0" b="9525"/>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214" cstate="print"/>
                          <a:stretch>
                            <a:fillRect/>
                          </a:stretch>
                        </pic:blipFill>
                        <pic:spPr>
                          <a:xfrm>
                            <a:off x="0" y="0"/>
                            <a:ext cx="2533650" cy="5286375"/>
                          </a:xfrm>
                          <a:prstGeom prst="rect">
                            <a:avLst/>
                          </a:prstGeom>
                          <a:noFill/>
                          <a:ln>
                            <a:noFill/>
                          </a:ln>
                        </pic:spPr>
                      </pic:pic>
                    </a:graphicData>
                  </a:graphic>
                </wp:inline>
              </w:drawing>
            </w:r>
          </w:p>
        </w:tc>
      </w:tr>
      <w:tr w:rsidR="00F67728" w:rsidRPr="00F67728" w14:paraId="6DB72E9C" w14:textId="77777777">
        <w:trPr>
          <w:trHeight w:val="7503"/>
          <w:jc w:val="center"/>
        </w:trPr>
        <w:tc>
          <w:tcPr>
            <w:tcW w:w="477" w:type="dxa"/>
            <w:vAlign w:val="center"/>
          </w:tcPr>
          <w:p w14:paraId="470F3592"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6</w:t>
            </w:r>
          </w:p>
        </w:tc>
        <w:tc>
          <w:tcPr>
            <w:tcW w:w="1984" w:type="dxa"/>
            <w:vAlign w:val="center"/>
          </w:tcPr>
          <w:p w14:paraId="2D86EFBE"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保洁冬季套装（上装、</w:t>
            </w:r>
            <w:proofErr w:type="gramStart"/>
            <w:r w:rsidRPr="00F67728">
              <w:rPr>
                <w:rFonts w:ascii="仿宋_GB2312" w:eastAsia="仿宋_GB2312" w:hAnsi="宋体" w:hint="eastAsia"/>
                <w:color w:val="000000" w:themeColor="text1"/>
                <w:sz w:val="24"/>
                <w:szCs w:val="24"/>
              </w:rPr>
              <w:t>下装须</w:t>
            </w:r>
            <w:proofErr w:type="gramEnd"/>
            <w:r w:rsidRPr="00F67728">
              <w:rPr>
                <w:rFonts w:ascii="仿宋_GB2312" w:eastAsia="仿宋_GB2312" w:hAnsi="宋体" w:hint="eastAsia"/>
                <w:color w:val="000000" w:themeColor="text1"/>
                <w:sz w:val="24"/>
                <w:szCs w:val="24"/>
              </w:rPr>
              <w:t>有保暖夹层）</w:t>
            </w:r>
          </w:p>
        </w:tc>
        <w:tc>
          <w:tcPr>
            <w:tcW w:w="7563" w:type="dxa"/>
            <w:vAlign w:val="center"/>
          </w:tcPr>
          <w:p w14:paraId="2CA80D5D" w14:textId="77777777" w:rsidR="00DA7333" w:rsidRPr="00F67728" w:rsidRDefault="001A23BA">
            <w:pPr>
              <w:jc w:val="center"/>
              <w:rPr>
                <w:rFonts w:ascii="仿宋_GB2312" w:eastAsia="仿宋_GB2312" w:hAnsi="宋体"/>
                <w:color w:val="000000" w:themeColor="text1"/>
                <w:szCs w:val="21"/>
              </w:rPr>
            </w:pPr>
            <w:r w:rsidRPr="00F67728">
              <w:rPr>
                <w:rFonts w:ascii="仿宋_GB2312" w:eastAsia="仿宋_GB2312" w:hAnsi="宋体" w:hint="eastAsia"/>
                <w:noProof/>
                <w:color w:val="000000" w:themeColor="text1"/>
                <w:szCs w:val="21"/>
              </w:rPr>
              <w:drawing>
                <wp:inline distT="0" distB="0" distL="0" distR="0" wp14:anchorId="15CCC37D" wp14:editId="6B7442BD">
                  <wp:extent cx="2187575" cy="2390140"/>
                  <wp:effectExtent l="19050" t="0" r="3055" b="0"/>
                  <wp:docPr id="76" name="图片 1" descr="H:\文件\环卫服装\保洁服装\2020年\QQ图片20200423094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descr="H:\文件\环卫服装\保洁服装\2020年\QQ图片20200423094124.jpg"/>
                          <pic:cNvPicPr>
                            <a:picLocks noChangeAspect="1" noChangeArrowheads="1"/>
                          </pic:cNvPicPr>
                        </pic:nvPicPr>
                        <pic:blipFill>
                          <a:blip r:embed="rId215" cstate="email"/>
                          <a:srcRect/>
                          <a:stretch>
                            <a:fillRect/>
                          </a:stretch>
                        </pic:blipFill>
                        <pic:spPr>
                          <a:xfrm>
                            <a:off x="0" y="0"/>
                            <a:ext cx="2187695" cy="2390400"/>
                          </a:xfrm>
                          <a:prstGeom prst="rect">
                            <a:avLst/>
                          </a:prstGeom>
                          <a:noFill/>
                          <a:ln w="9525">
                            <a:noFill/>
                            <a:miter lim="800000"/>
                            <a:headEnd/>
                            <a:tailEnd/>
                          </a:ln>
                        </pic:spPr>
                      </pic:pic>
                    </a:graphicData>
                  </a:graphic>
                </wp:inline>
              </w:drawing>
            </w:r>
          </w:p>
          <w:p w14:paraId="46156B3F" w14:textId="77777777" w:rsidR="00DA7333" w:rsidRPr="00F67728" w:rsidRDefault="001A23BA">
            <w:pPr>
              <w:jc w:val="center"/>
              <w:rPr>
                <w:rFonts w:ascii="仿宋_GB2312" w:eastAsia="仿宋_GB2312" w:hAnsi="宋体"/>
                <w:color w:val="000000" w:themeColor="text1"/>
                <w:szCs w:val="21"/>
              </w:rPr>
            </w:pPr>
            <w:r w:rsidRPr="00F67728">
              <w:rPr>
                <w:noProof/>
                <w:color w:val="000000" w:themeColor="text1"/>
              </w:rPr>
              <w:drawing>
                <wp:inline distT="0" distB="0" distL="114300" distR="114300" wp14:anchorId="66312C91" wp14:editId="0787A3B3">
                  <wp:extent cx="2565400" cy="3423920"/>
                  <wp:effectExtent l="0" t="0" r="6350" b="5080"/>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pic:cNvPicPr>
                            <a:picLocks noChangeAspect="1"/>
                          </pic:cNvPicPr>
                        </pic:nvPicPr>
                        <pic:blipFill>
                          <a:blip r:embed="rId216" cstate="print"/>
                          <a:stretch>
                            <a:fillRect/>
                          </a:stretch>
                        </pic:blipFill>
                        <pic:spPr>
                          <a:xfrm>
                            <a:off x="0" y="0"/>
                            <a:ext cx="2565400" cy="3423920"/>
                          </a:xfrm>
                          <a:prstGeom prst="rect">
                            <a:avLst/>
                          </a:prstGeom>
                          <a:noFill/>
                          <a:ln>
                            <a:noFill/>
                          </a:ln>
                        </pic:spPr>
                      </pic:pic>
                    </a:graphicData>
                  </a:graphic>
                </wp:inline>
              </w:drawing>
            </w:r>
          </w:p>
          <w:p w14:paraId="3EC02E26" w14:textId="77777777" w:rsidR="00DA7333" w:rsidRPr="00F67728" w:rsidRDefault="001A23BA">
            <w:pPr>
              <w:jc w:val="center"/>
              <w:rPr>
                <w:rFonts w:ascii="仿宋_GB2312" w:eastAsia="仿宋_GB2312" w:hAnsi="宋体"/>
                <w:color w:val="000000" w:themeColor="text1"/>
                <w:szCs w:val="21"/>
              </w:rPr>
            </w:pPr>
            <w:r w:rsidRPr="00F67728">
              <w:rPr>
                <w:rFonts w:ascii="仿宋_GB2312" w:eastAsia="仿宋_GB2312" w:hAnsi="宋体" w:hint="eastAsia"/>
                <w:noProof/>
                <w:color w:val="000000" w:themeColor="text1"/>
                <w:szCs w:val="21"/>
              </w:rPr>
              <w:lastRenderedPageBreak/>
              <w:drawing>
                <wp:inline distT="0" distB="0" distL="0" distR="0" wp14:anchorId="799FC884" wp14:editId="01DC5C87">
                  <wp:extent cx="3035300" cy="2277110"/>
                  <wp:effectExtent l="0" t="381000" r="0" b="351663"/>
                  <wp:docPr id="68" name="图片 3" descr="H:\文件\环卫服装\保洁服装\2020年\QQ图片2020042309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descr="H:\文件\环卫服装\保洁服装\2020年\QQ图片20200423094130.jpg"/>
                          <pic:cNvPicPr>
                            <a:picLocks noChangeAspect="1" noChangeArrowheads="1"/>
                          </pic:cNvPicPr>
                        </pic:nvPicPr>
                        <pic:blipFill>
                          <a:blip r:embed="rId217" cstate="email"/>
                          <a:srcRect/>
                          <a:stretch>
                            <a:fillRect/>
                          </a:stretch>
                        </pic:blipFill>
                        <pic:spPr>
                          <a:xfrm rot="5400000">
                            <a:off x="0" y="0"/>
                            <a:ext cx="3039604" cy="2280143"/>
                          </a:xfrm>
                          <a:prstGeom prst="rect">
                            <a:avLst/>
                          </a:prstGeom>
                          <a:noFill/>
                          <a:ln w="9525">
                            <a:noFill/>
                            <a:miter lim="800000"/>
                            <a:headEnd/>
                            <a:tailEnd/>
                          </a:ln>
                        </pic:spPr>
                      </pic:pic>
                    </a:graphicData>
                  </a:graphic>
                </wp:inline>
              </w:drawing>
            </w:r>
          </w:p>
        </w:tc>
      </w:tr>
      <w:tr w:rsidR="00F67728" w:rsidRPr="00F67728" w14:paraId="59E499AE" w14:textId="77777777">
        <w:trPr>
          <w:trHeight w:val="5047"/>
          <w:jc w:val="center"/>
        </w:trPr>
        <w:tc>
          <w:tcPr>
            <w:tcW w:w="477" w:type="dxa"/>
            <w:vAlign w:val="center"/>
          </w:tcPr>
          <w:p w14:paraId="27840977"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7</w:t>
            </w:r>
          </w:p>
        </w:tc>
        <w:tc>
          <w:tcPr>
            <w:tcW w:w="1984" w:type="dxa"/>
            <w:vAlign w:val="center"/>
          </w:tcPr>
          <w:p w14:paraId="0F6BD833"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保洁反光安全马甲</w:t>
            </w:r>
          </w:p>
        </w:tc>
        <w:tc>
          <w:tcPr>
            <w:tcW w:w="7563" w:type="dxa"/>
            <w:vAlign w:val="center"/>
          </w:tcPr>
          <w:p w14:paraId="3751D852" w14:textId="77777777" w:rsidR="00DA7333" w:rsidRPr="00F67728" w:rsidRDefault="001A23BA">
            <w:pPr>
              <w:jc w:val="center"/>
              <w:rPr>
                <w:rFonts w:ascii="仿宋_GB2312" w:eastAsia="仿宋_GB2312" w:hAnsi="宋体"/>
                <w:color w:val="000000" w:themeColor="text1"/>
                <w:szCs w:val="21"/>
              </w:rPr>
            </w:pPr>
            <w:r w:rsidRPr="00F67728">
              <w:rPr>
                <w:noProof/>
                <w:color w:val="000000" w:themeColor="text1"/>
              </w:rPr>
              <w:drawing>
                <wp:inline distT="0" distB="0" distL="114300" distR="114300" wp14:anchorId="7DD66228" wp14:editId="2480A4CD">
                  <wp:extent cx="1881505" cy="3220085"/>
                  <wp:effectExtent l="0" t="0" r="4445" b="18415"/>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218" cstate="print"/>
                          <a:stretch>
                            <a:fillRect/>
                          </a:stretch>
                        </pic:blipFill>
                        <pic:spPr>
                          <a:xfrm>
                            <a:off x="0" y="0"/>
                            <a:ext cx="1881505" cy="3220085"/>
                          </a:xfrm>
                          <a:prstGeom prst="rect">
                            <a:avLst/>
                          </a:prstGeom>
                          <a:noFill/>
                          <a:ln>
                            <a:noFill/>
                          </a:ln>
                        </pic:spPr>
                      </pic:pic>
                    </a:graphicData>
                  </a:graphic>
                </wp:inline>
              </w:drawing>
            </w:r>
          </w:p>
        </w:tc>
      </w:tr>
      <w:tr w:rsidR="00F67728" w:rsidRPr="00F67728" w14:paraId="2EDF448C" w14:textId="77777777">
        <w:trPr>
          <w:trHeight w:val="4952"/>
          <w:jc w:val="center"/>
        </w:trPr>
        <w:tc>
          <w:tcPr>
            <w:tcW w:w="477" w:type="dxa"/>
            <w:vAlign w:val="center"/>
          </w:tcPr>
          <w:p w14:paraId="31E8848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8</w:t>
            </w:r>
          </w:p>
        </w:tc>
        <w:tc>
          <w:tcPr>
            <w:tcW w:w="1984" w:type="dxa"/>
            <w:vAlign w:val="center"/>
          </w:tcPr>
          <w:p w14:paraId="4030DA21"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保洁反光背带</w:t>
            </w:r>
          </w:p>
        </w:tc>
        <w:tc>
          <w:tcPr>
            <w:tcW w:w="7563" w:type="dxa"/>
            <w:vAlign w:val="center"/>
          </w:tcPr>
          <w:p w14:paraId="2D2CE879" w14:textId="77777777" w:rsidR="00DA7333" w:rsidRPr="00F67728" w:rsidRDefault="001A23BA">
            <w:pPr>
              <w:jc w:val="center"/>
              <w:rPr>
                <w:rFonts w:ascii="仿宋_GB2312" w:eastAsia="仿宋_GB2312" w:hAnsi="宋体"/>
                <w:color w:val="000000" w:themeColor="text1"/>
                <w:szCs w:val="21"/>
              </w:rPr>
            </w:pPr>
            <w:r w:rsidRPr="00F67728">
              <w:rPr>
                <w:rFonts w:ascii="仿宋_GB2312" w:eastAsia="仿宋_GB2312" w:hAnsi="宋体" w:hint="eastAsia"/>
                <w:noProof/>
                <w:color w:val="000000" w:themeColor="text1"/>
                <w:szCs w:val="21"/>
              </w:rPr>
              <w:drawing>
                <wp:inline distT="0" distB="0" distL="0" distR="0" wp14:anchorId="763F1839" wp14:editId="6D91350C">
                  <wp:extent cx="2889885" cy="2312035"/>
                  <wp:effectExtent l="19050" t="0" r="5715" b="0"/>
                  <wp:docPr id="115" name="图片 87" descr="说明: C:\Users\admin\Desktop\环卫服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87" descr="说明: C:\Users\admin\Desktop\环卫服6.jpg"/>
                          <pic:cNvPicPr>
                            <a:picLocks noChangeAspect="1" noChangeArrowheads="1"/>
                          </pic:cNvPicPr>
                        </pic:nvPicPr>
                        <pic:blipFill>
                          <a:blip r:embed="rId219" cstate="print"/>
                          <a:srcRect/>
                          <a:stretch>
                            <a:fillRect/>
                          </a:stretch>
                        </pic:blipFill>
                        <pic:spPr>
                          <a:xfrm>
                            <a:off x="0" y="0"/>
                            <a:ext cx="2889885" cy="2312035"/>
                          </a:xfrm>
                          <a:prstGeom prst="rect">
                            <a:avLst/>
                          </a:prstGeom>
                          <a:noFill/>
                          <a:ln w="9525">
                            <a:noFill/>
                            <a:miter lim="800000"/>
                            <a:headEnd/>
                            <a:tailEnd/>
                          </a:ln>
                        </pic:spPr>
                      </pic:pic>
                    </a:graphicData>
                  </a:graphic>
                </wp:inline>
              </w:drawing>
            </w:r>
          </w:p>
        </w:tc>
      </w:tr>
      <w:tr w:rsidR="00F67728" w:rsidRPr="00F67728" w14:paraId="7AAA25EE" w14:textId="77777777">
        <w:trPr>
          <w:trHeight w:val="7503"/>
          <w:jc w:val="center"/>
        </w:trPr>
        <w:tc>
          <w:tcPr>
            <w:tcW w:w="477" w:type="dxa"/>
            <w:vAlign w:val="center"/>
          </w:tcPr>
          <w:p w14:paraId="4655797D"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9</w:t>
            </w:r>
          </w:p>
        </w:tc>
        <w:tc>
          <w:tcPr>
            <w:tcW w:w="1984" w:type="dxa"/>
            <w:vAlign w:val="center"/>
          </w:tcPr>
          <w:p w14:paraId="582286F4"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int="eastAsia"/>
                <w:color w:val="000000" w:themeColor="text1"/>
              </w:rPr>
              <w:t>公厕保洁春秋套装（含春秋上装、春秋长裤各一件）</w:t>
            </w:r>
          </w:p>
        </w:tc>
        <w:tc>
          <w:tcPr>
            <w:tcW w:w="7563" w:type="dxa"/>
            <w:vAlign w:val="center"/>
          </w:tcPr>
          <w:p w14:paraId="3FA0109D" w14:textId="77777777" w:rsidR="00DA7333" w:rsidRPr="00F67728" w:rsidRDefault="001A23BA">
            <w:pPr>
              <w:jc w:val="center"/>
              <w:rPr>
                <w:rFonts w:ascii="仿宋_GB2312" w:eastAsia="仿宋_GB2312" w:hAnsi="宋体"/>
                <w:color w:val="000000" w:themeColor="text1"/>
                <w:szCs w:val="21"/>
              </w:rPr>
            </w:pPr>
            <w:r w:rsidRPr="00F67728">
              <w:rPr>
                <w:noProof/>
                <w:color w:val="000000" w:themeColor="text1"/>
              </w:rPr>
              <w:drawing>
                <wp:anchor distT="0" distB="0" distL="114300" distR="114300" simplePos="0" relativeHeight="251667968" behindDoc="0" locked="0" layoutInCell="1" allowOverlap="1" wp14:anchorId="76ACEE63" wp14:editId="634254DB">
                  <wp:simplePos x="0" y="0"/>
                  <wp:positionH relativeFrom="column">
                    <wp:posOffset>2485390</wp:posOffset>
                  </wp:positionH>
                  <wp:positionV relativeFrom="paragraph">
                    <wp:posOffset>364490</wp:posOffset>
                  </wp:positionV>
                  <wp:extent cx="1509395" cy="2085975"/>
                  <wp:effectExtent l="0" t="0" r="14605" b="9525"/>
                  <wp:wrapNone/>
                  <wp:docPr id="1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2"/>
                          <pic:cNvPicPr>
                            <a:picLocks noChangeAspect="1"/>
                          </pic:cNvPicPr>
                        </pic:nvPicPr>
                        <pic:blipFill>
                          <a:blip r:embed="rId220" cstate="print"/>
                          <a:stretch>
                            <a:fillRect/>
                          </a:stretch>
                        </pic:blipFill>
                        <pic:spPr>
                          <a:xfrm>
                            <a:off x="0" y="0"/>
                            <a:ext cx="1509395" cy="2085975"/>
                          </a:xfrm>
                          <a:prstGeom prst="rect">
                            <a:avLst/>
                          </a:prstGeom>
                          <a:noFill/>
                          <a:ln>
                            <a:noFill/>
                          </a:ln>
                        </pic:spPr>
                      </pic:pic>
                    </a:graphicData>
                  </a:graphic>
                </wp:anchor>
              </w:drawing>
            </w:r>
            <w:r w:rsidRPr="00F67728">
              <w:rPr>
                <w:rFonts w:ascii="仿宋_GB2312" w:eastAsia="仿宋_GB2312" w:hAnsi="宋体" w:hint="eastAsia"/>
                <w:noProof/>
                <w:color w:val="000000" w:themeColor="text1"/>
                <w:szCs w:val="21"/>
              </w:rPr>
              <w:drawing>
                <wp:inline distT="0" distB="0" distL="0" distR="0" wp14:anchorId="02BE505F" wp14:editId="5A1DF4D2">
                  <wp:extent cx="3797935" cy="5266690"/>
                  <wp:effectExtent l="0" t="0" r="12065" b="10160"/>
                  <wp:docPr id="251" name="图片 6" descr="C:\Documents and Settings\Administrator\桌面\QQ图片20180514142431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6" descr="C:\Documents and Settings\Administrator\桌面\QQ图片20180514142431副本.jpg"/>
                          <pic:cNvPicPr>
                            <a:picLocks noChangeAspect="1" noChangeArrowheads="1"/>
                          </pic:cNvPicPr>
                        </pic:nvPicPr>
                        <pic:blipFill>
                          <a:blip r:embed="rId221" cstate="print"/>
                          <a:srcRect/>
                          <a:stretch>
                            <a:fillRect/>
                          </a:stretch>
                        </pic:blipFill>
                        <pic:spPr>
                          <a:xfrm>
                            <a:off x="0" y="0"/>
                            <a:ext cx="3801774" cy="5272150"/>
                          </a:xfrm>
                          <a:prstGeom prst="rect">
                            <a:avLst/>
                          </a:prstGeom>
                          <a:noFill/>
                          <a:ln w="9525">
                            <a:noFill/>
                            <a:miter lim="800000"/>
                            <a:headEnd/>
                            <a:tailEnd/>
                          </a:ln>
                        </pic:spPr>
                      </pic:pic>
                    </a:graphicData>
                  </a:graphic>
                </wp:inline>
              </w:drawing>
            </w:r>
          </w:p>
        </w:tc>
      </w:tr>
      <w:tr w:rsidR="00F67728" w:rsidRPr="00F67728" w14:paraId="03386193" w14:textId="77777777">
        <w:trPr>
          <w:trHeight w:val="7503"/>
          <w:jc w:val="center"/>
        </w:trPr>
        <w:tc>
          <w:tcPr>
            <w:tcW w:w="477" w:type="dxa"/>
            <w:vAlign w:val="center"/>
          </w:tcPr>
          <w:p w14:paraId="6C7E25ED"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10</w:t>
            </w:r>
          </w:p>
        </w:tc>
        <w:tc>
          <w:tcPr>
            <w:tcW w:w="1984" w:type="dxa"/>
            <w:vAlign w:val="center"/>
          </w:tcPr>
          <w:p w14:paraId="3E81E8B6" w14:textId="77777777" w:rsidR="00DA7333" w:rsidRPr="00F67728" w:rsidRDefault="001A23BA">
            <w:pPr>
              <w:jc w:val="center"/>
              <w:rPr>
                <w:rFonts w:ascii="仿宋_GB2312" w:eastAsia="仿宋_GB2312"/>
                <w:color w:val="000000" w:themeColor="text1"/>
              </w:rPr>
            </w:pPr>
            <w:r w:rsidRPr="00F67728">
              <w:rPr>
                <w:rFonts w:ascii="仿宋_GB2312" w:eastAsia="仿宋_GB2312" w:hint="eastAsia"/>
                <w:color w:val="000000" w:themeColor="text1"/>
              </w:rPr>
              <w:t>公厕保洁夏装套装（含短袖、夏长裤各一件）</w:t>
            </w:r>
          </w:p>
        </w:tc>
        <w:tc>
          <w:tcPr>
            <w:tcW w:w="7563" w:type="dxa"/>
            <w:vAlign w:val="center"/>
          </w:tcPr>
          <w:p w14:paraId="18C97273" w14:textId="77777777" w:rsidR="00DA7333" w:rsidRPr="00F67728" w:rsidRDefault="001A23BA">
            <w:pPr>
              <w:jc w:val="center"/>
              <w:rPr>
                <w:rFonts w:ascii="仿宋_GB2312" w:eastAsia="仿宋_GB2312"/>
                <w:color w:val="000000" w:themeColor="text1"/>
              </w:rPr>
            </w:pPr>
            <w:r w:rsidRPr="00F67728">
              <w:rPr>
                <w:noProof/>
                <w:color w:val="000000" w:themeColor="text1"/>
              </w:rPr>
              <w:drawing>
                <wp:anchor distT="0" distB="0" distL="114300" distR="114300" simplePos="0" relativeHeight="251671040" behindDoc="0" locked="0" layoutInCell="1" allowOverlap="1" wp14:anchorId="4A4611DB" wp14:editId="7D27C8CF">
                  <wp:simplePos x="0" y="0"/>
                  <wp:positionH relativeFrom="column">
                    <wp:posOffset>2577465</wp:posOffset>
                  </wp:positionH>
                  <wp:positionV relativeFrom="paragraph">
                    <wp:posOffset>20320</wp:posOffset>
                  </wp:positionV>
                  <wp:extent cx="1496695" cy="1904365"/>
                  <wp:effectExtent l="0" t="0" r="8255" b="635"/>
                  <wp:wrapNone/>
                  <wp:docPr id="1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3"/>
                          <pic:cNvPicPr>
                            <a:picLocks noChangeAspect="1"/>
                          </pic:cNvPicPr>
                        </pic:nvPicPr>
                        <pic:blipFill>
                          <a:blip r:embed="rId220" cstate="print"/>
                          <a:stretch>
                            <a:fillRect/>
                          </a:stretch>
                        </pic:blipFill>
                        <pic:spPr>
                          <a:xfrm>
                            <a:off x="0" y="0"/>
                            <a:ext cx="1496695" cy="1904365"/>
                          </a:xfrm>
                          <a:prstGeom prst="rect">
                            <a:avLst/>
                          </a:prstGeom>
                          <a:noFill/>
                          <a:ln>
                            <a:noFill/>
                          </a:ln>
                        </pic:spPr>
                      </pic:pic>
                    </a:graphicData>
                  </a:graphic>
                </wp:anchor>
              </w:drawing>
            </w:r>
            <w:r w:rsidRPr="00F67728">
              <w:rPr>
                <w:rFonts w:ascii="仿宋_GB2312" w:eastAsia="仿宋_GB2312" w:hint="eastAsia"/>
                <w:noProof/>
                <w:color w:val="000000" w:themeColor="text1"/>
              </w:rPr>
              <w:drawing>
                <wp:inline distT="0" distB="0" distL="0" distR="0" wp14:anchorId="7A4FADA0" wp14:editId="5DC4B9DA">
                  <wp:extent cx="3582670" cy="4717415"/>
                  <wp:effectExtent l="19050" t="0" r="0" b="0"/>
                  <wp:docPr id="254" name="图片 7" descr="C:\Documents and Settings\Administrator\桌面\QQ图片2018051414312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7" descr="C:\Documents and Settings\Administrator\桌面\QQ图片20180514143120副本.jpg"/>
                          <pic:cNvPicPr>
                            <a:picLocks noChangeAspect="1" noChangeArrowheads="1"/>
                          </pic:cNvPicPr>
                        </pic:nvPicPr>
                        <pic:blipFill>
                          <a:blip r:embed="rId222" cstate="print"/>
                          <a:srcRect/>
                          <a:stretch>
                            <a:fillRect/>
                          </a:stretch>
                        </pic:blipFill>
                        <pic:spPr>
                          <a:xfrm>
                            <a:off x="0" y="0"/>
                            <a:ext cx="3585446" cy="4720778"/>
                          </a:xfrm>
                          <a:prstGeom prst="rect">
                            <a:avLst/>
                          </a:prstGeom>
                          <a:noFill/>
                          <a:ln w="9525">
                            <a:noFill/>
                            <a:miter lim="800000"/>
                            <a:headEnd/>
                            <a:tailEnd/>
                          </a:ln>
                        </pic:spPr>
                      </pic:pic>
                    </a:graphicData>
                  </a:graphic>
                </wp:inline>
              </w:drawing>
            </w:r>
          </w:p>
        </w:tc>
      </w:tr>
      <w:tr w:rsidR="00F67728" w:rsidRPr="00F67728" w14:paraId="310E2E05" w14:textId="77777777">
        <w:trPr>
          <w:trHeight w:val="4550"/>
          <w:jc w:val="center"/>
        </w:trPr>
        <w:tc>
          <w:tcPr>
            <w:tcW w:w="477" w:type="dxa"/>
            <w:vAlign w:val="center"/>
          </w:tcPr>
          <w:p w14:paraId="2503F5E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11</w:t>
            </w:r>
          </w:p>
        </w:tc>
        <w:tc>
          <w:tcPr>
            <w:tcW w:w="1984" w:type="dxa"/>
            <w:vAlign w:val="center"/>
          </w:tcPr>
          <w:p w14:paraId="23FE87C7" w14:textId="77777777" w:rsidR="00DA7333" w:rsidRPr="00F67728" w:rsidRDefault="001A23BA">
            <w:pPr>
              <w:jc w:val="center"/>
              <w:rPr>
                <w:rFonts w:ascii="仿宋_GB2312" w:eastAsia="仿宋_GB2312"/>
                <w:color w:val="000000" w:themeColor="text1"/>
              </w:rPr>
            </w:pPr>
            <w:r w:rsidRPr="00F67728">
              <w:rPr>
                <w:rFonts w:ascii="仿宋_GB2312" w:eastAsia="仿宋_GB2312" w:hint="eastAsia"/>
                <w:color w:val="000000" w:themeColor="text1"/>
              </w:rPr>
              <w:t>公厕保洁棉马甲</w:t>
            </w:r>
          </w:p>
        </w:tc>
        <w:tc>
          <w:tcPr>
            <w:tcW w:w="7563" w:type="dxa"/>
            <w:vAlign w:val="center"/>
          </w:tcPr>
          <w:p w14:paraId="76AB9F60" w14:textId="77777777" w:rsidR="00DA7333" w:rsidRPr="00F67728" w:rsidRDefault="001A23BA">
            <w:pPr>
              <w:jc w:val="center"/>
              <w:rPr>
                <w:rFonts w:ascii="仿宋_GB2312" w:eastAsia="仿宋_GB2312"/>
                <w:color w:val="000000" w:themeColor="text1"/>
              </w:rPr>
            </w:pPr>
            <w:r w:rsidRPr="00F67728">
              <w:rPr>
                <w:rFonts w:ascii="仿宋_GB2312" w:eastAsia="仿宋_GB2312" w:hint="eastAsia"/>
                <w:noProof/>
                <w:color w:val="000000" w:themeColor="text1"/>
              </w:rPr>
              <w:drawing>
                <wp:anchor distT="0" distB="0" distL="114300" distR="114300" simplePos="0" relativeHeight="251674112" behindDoc="0" locked="0" layoutInCell="1" allowOverlap="1" wp14:anchorId="5F1ABB3B" wp14:editId="1F8DBAE0">
                  <wp:simplePos x="0" y="0"/>
                  <wp:positionH relativeFrom="column">
                    <wp:posOffset>2494280</wp:posOffset>
                  </wp:positionH>
                  <wp:positionV relativeFrom="paragraph">
                    <wp:posOffset>5715</wp:posOffset>
                  </wp:positionV>
                  <wp:extent cx="1920875" cy="2668270"/>
                  <wp:effectExtent l="19050" t="0" r="3175" b="0"/>
                  <wp:wrapNone/>
                  <wp:docPr id="1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4"/>
                          <pic:cNvPicPr>
                            <a:picLocks noChangeAspect="1"/>
                          </pic:cNvPicPr>
                        </pic:nvPicPr>
                        <pic:blipFill>
                          <a:blip r:embed="rId220" cstate="print"/>
                          <a:stretch>
                            <a:fillRect/>
                          </a:stretch>
                        </pic:blipFill>
                        <pic:spPr>
                          <a:xfrm>
                            <a:off x="0" y="0"/>
                            <a:ext cx="1920875" cy="2668270"/>
                          </a:xfrm>
                          <a:prstGeom prst="rect">
                            <a:avLst/>
                          </a:prstGeom>
                          <a:noFill/>
                          <a:ln>
                            <a:noFill/>
                          </a:ln>
                        </pic:spPr>
                      </pic:pic>
                    </a:graphicData>
                  </a:graphic>
                </wp:anchor>
              </w:drawing>
            </w:r>
            <w:r w:rsidRPr="00F67728">
              <w:rPr>
                <w:rFonts w:ascii="仿宋_GB2312" w:eastAsia="仿宋_GB2312" w:hint="eastAsia"/>
                <w:noProof/>
                <w:color w:val="000000" w:themeColor="text1"/>
              </w:rPr>
              <w:drawing>
                <wp:inline distT="0" distB="0" distL="0" distR="0" wp14:anchorId="1B46E132" wp14:editId="0939E906">
                  <wp:extent cx="4499610" cy="2880995"/>
                  <wp:effectExtent l="0" t="0" r="15240" b="14605"/>
                  <wp:docPr id="255" name="图片 8" descr="C:\Documents and Settings\Administrator\桌面\QQ图片20180514143325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 descr="C:\Documents and Settings\Administrator\桌面\QQ图片20180514143325副本.jpg"/>
                          <pic:cNvPicPr>
                            <a:picLocks noChangeAspect="1" noChangeArrowheads="1"/>
                          </pic:cNvPicPr>
                        </pic:nvPicPr>
                        <pic:blipFill>
                          <a:blip r:embed="rId223" cstate="email"/>
                          <a:srcRect/>
                          <a:stretch>
                            <a:fillRect/>
                          </a:stretch>
                        </pic:blipFill>
                        <pic:spPr>
                          <a:xfrm>
                            <a:off x="0" y="0"/>
                            <a:ext cx="4497866" cy="2879928"/>
                          </a:xfrm>
                          <a:prstGeom prst="rect">
                            <a:avLst/>
                          </a:prstGeom>
                          <a:noFill/>
                          <a:ln w="9525">
                            <a:noFill/>
                            <a:miter lim="800000"/>
                            <a:headEnd/>
                            <a:tailEnd/>
                          </a:ln>
                        </pic:spPr>
                      </pic:pic>
                    </a:graphicData>
                  </a:graphic>
                </wp:inline>
              </w:drawing>
            </w:r>
          </w:p>
        </w:tc>
      </w:tr>
      <w:tr w:rsidR="00F67728" w:rsidRPr="00F67728" w14:paraId="21FC7120" w14:textId="77777777">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14:paraId="0808514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12</w:t>
            </w:r>
          </w:p>
        </w:tc>
        <w:tc>
          <w:tcPr>
            <w:tcW w:w="1984" w:type="dxa"/>
            <w:tcBorders>
              <w:top w:val="single" w:sz="4" w:space="0" w:color="auto"/>
              <w:left w:val="single" w:sz="4" w:space="0" w:color="auto"/>
              <w:bottom w:val="single" w:sz="4" w:space="0" w:color="auto"/>
              <w:right w:val="single" w:sz="4" w:space="0" w:color="auto"/>
            </w:tcBorders>
            <w:vAlign w:val="center"/>
          </w:tcPr>
          <w:p w14:paraId="4223EEDC"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保洁作业人员胸卡（人均三张）</w:t>
            </w:r>
          </w:p>
        </w:tc>
        <w:tc>
          <w:tcPr>
            <w:tcW w:w="7563" w:type="dxa"/>
            <w:tcBorders>
              <w:top w:val="single" w:sz="4" w:space="0" w:color="auto"/>
              <w:left w:val="single" w:sz="4" w:space="0" w:color="auto"/>
              <w:bottom w:val="single" w:sz="4" w:space="0" w:color="auto"/>
              <w:right w:val="single" w:sz="4" w:space="0" w:color="auto"/>
            </w:tcBorders>
            <w:vAlign w:val="center"/>
          </w:tcPr>
          <w:p w14:paraId="778F395F"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0DAD44F4" wp14:editId="4B3AF9D7">
                  <wp:extent cx="2622550" cy="1725295"/>
                  <wp:effectExtent l="19050" t="0" r="6350" b="0"/>
                  <wp:docPr id="217" name="图片 106" descr="QQ图片2017062612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06" descr="QQ图片20170626124940"/>
                          <pic:cNvPicPr>
                            <a:picLocks noChangeAspect="1" noChangeArrowheads="1"/>
                          </pic:cNvPicPr>
                        </pic:nvPicPr>
                        <pic:blipFill>
                          <a:blip r:embed="rId224" cstate="email"/>
                          <a:srcRect/>
                          <a:stretch>
                            <a:fillRect/>
                          </a:stretch>
                        </pic:blipFill>
                        <pic:spPr>
                          <a:xfrm>
                            <a:off x="0" y="0"/>
                            <a:ext cx="2622550" cy="1725295"/>
                          </a:xfrm>
                          <a:prstGeom prst="rect">
                            <a:avLst/>
                          </a:prstGeom>
                          <a:noFill/>
                          <a:ln w="9525">
                            <a:noFill/>
                            <a:miter lim="800000"/>
                            <a:headEnd/>
                            <a:tailEnd/>
                          </a:ln>
                        </pic:spPr>
                      </pic:pic>
                    </a:graphicData>
                  </a:graphic>
                </wp:inline>
              </w:drawing>
            </w:r>
          </w:p>
          <w:p w14:paraId="4C98EE58" w14:textId="77777777" w:rsidR="00DA7333" w:rsidRPr="00F67728" w:rsidRDefault="001A23BA">
            <w:pPr>
              <w:widowControl/>
              <w:jc w:val="center"/>
              <w:rPr>
                <w:rFonts w:ascii="仿宋_GB2312" w:eastAsia="仿宋_GB2312" w:hAnsi="宋体"/>
                <w:color w:val="000000" w:themeColor="text1"/>
                <w:szCs w:val="21"/>
              </w:rPr>
            </w:pPr>
            <w:r w:rsidRPr="00F67728">
              <w:rPr>
                <w:rFonts w:ascii="仿宋_GB2312" w:eastAsia="仿宋_GB2312" w:hAnsi="宋体" w:hint="eastAsia"/>
                <w:noProof/>
                <w:color w:val="000000" w:themeColor="text1"/>
                <w:szCs w:val="21"/>
              </w:rPr>
              <w:drawing>
                <wp:inline distT="0" distB="0" distL="0" distR="0" wp14:anchorId="308F8599" wp14:editId="0D0505EB">
                  <wp:extent cx="2682875" cy="1691005"/>
                  <wp:effectExtent l="19050" t="0" r="3175" b="0"/>
                  <wp:docPr id="218" name="图片 107" descr="QQ图片2017041315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07" descr="QQ图片20170413153020"/>
                          <pic:cNvPicPr>
                            <a:picLocks noChangeAspect="1" noChangeArrowheads="1"/>
                          </pic:cNvPicPr>
                        </pic:nvPicPr>
                        <pic:blipFill>
                          <a:blip r:embed="rId225" cstate="print"/>
                          <a:srcRect/>
                          <a:stretch>
                            <a:fillRect/>
                          </a:stretch>
                        </pic:blipFill>
                        <pic:spPr>
                          <a:xfrm>
                            <a:off x="0" y="0"/>
                            <a:ext cx="2682875" cy="1691005"/>
                          </a:xfrm>
                          <a:prstGeom prst="rect">
                            <a:avLst/>
                          </a:prstGeom>
                          <a:noFill/>
                          <a:ln w="9525">
                            <a:noFill/>
                            <a:miter lim="800000"/>
                            <a:headEnd/>
                            <a:tailEnd/>
                          </a:ln>
                        </pic:spPr>
                      </pic:pic>
                    </a:graphicData>
                  </a:graphic>
                </wp:inline>
              </w:drawing>
            </w:r>
          </w:p>
        </w:tc>
      </w:tr>
      <w:tr w:rsidR="00F67728" w:rsidRPr="00F67728" w14:paraId="2D22EB3E" w14:textId="77777777">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14:paraId="6C8C9337"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13</w:t>
            </w:r>
          </w:p>
        </w:tc>
        <w:tc>
          <w:tcPr>
            <w:tcW w:w="1984" w:type="dxa"/>
            <w:tcBorders>
              <w:top w:val="single" w:sz="4" w:space="0" w:color="auto"/>
              <w:left w:val="single" w:sz="4" w:space="0" w:color="auto"/>
              <w:bottom w:val="single" w:sz="4" w:space="0" w:color="auto"/>
              <w:right w:val="single" w:sz="4" w:space="0" w:color="auto"/>
            </w:tcBorders>
            <w:vAlign w:val="center"/>
          </w:tcPr>
          <w:p w14:paraId="67F8A6D4"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公厕保洁服装后背“园区环卫”印花要求</w:t>
            </w:r>
          </w:p>
        </w:tc>
        <w:tc>
          <w:tcPr>
            <w:tcW w:w="7563" w:type="dxa"/>
            <w:tcBorders>
              <w:top w:val="single" w:sz="4" w:space="0" w:color="auto"/>
              <w:left w:val="single" w:sz="4" w:space="0" w:color="auto"/>
              <w:bottom w:val="single" w:sz="4" w:space="0" w:color="auto"/>
              <w:right w:val="single" w:sz="4" w:space="0" w:color="auto"/>
            </w:tcBorders>
            <w:vAlign w:val="center"/>
          </w:tcPr>
          <w:p w14:paraId="49250AFA"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字体：宋体、加粗；尺寸：高9cm*宽5.5cm；颜色：咖啡色</w:t>
            </w:r>
          </w:p>
        </w:tc>
      </w:tr>
      <w:tr w:rsidR="00F67728" w:rsidRPr="00F67728" w14:paraId="7AEB2023" w14:textId="77777777">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14:paraId="2FA77BDF"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14</w:t>
            </w:r>
          </w:p>
        </w:tc>
        <w:tc>
          <w:tcPr>
            <w:tcW w:w="1984" w:type="dxa"/>
            <w:tcBorders>
              <w:top w:val="single" w:sz="4" w:space="0" w:color="auto"/>
              <w:left w:val="single" w:sz="4" w:space="0" w:color="auto"/>
              <w:bottom w:val="single" w:sz="4" w:space="0" w:color="auto"/>
              <w:right w:val="single" w:sz="4" w:space="0" w:color="auto"/>
            </w:tcBorders>
            <w:vAlign w:val="center"/>
          </w:tcPr>
          <w:p w14:paraId="4747E564"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除公厕保洁外，其余保洁服装后背“园区环卫”印花要求</w:t>
            </w:r>
          </w:p>
        </w:tc>
        <w:tc>
          <w:tcPr>
            <w:tcW w:w="7563" w:type="dxa"/>
            <w:tcBorders>
              <w:top w:val="single" w:sz="4" w:space="0" w:color="auto"/>
              <w:left w:val="single" w:sz="4" w:space="0" w:color="auto"/>
              <w:bottom w:val="single" w:sz="4" w:space="0" w:color="auto"/>
              <w:right w:val="single" w:sz="4" w:space="0" w:color="auto"/>
            </w:tcBorders>
            <w:vAlign w:val="center"/>
          </w:tcPr>
          <w:p w14:paraId="2C37FCD4"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字体：宋体、加粗；尺寸：高9cm*宽5.5cm；颜色：深蓝色</w:t>
            </w:r>
          </w:p>
        </w:tc>
      </w:tr>
      <w:tr w:rsidR="00F67728" w:rsidRPr="00F67728" w14:paraId="23DE849E" w14:textId="77777777">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14:paraId="293CD7BA"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t>15</w:t>
            </w:r>
          </w:p>
        </w:tc>
        <w:tc>
          <w:tcPr>
            <w:tcW w:w="1984" w:type="dxa"/>
            <w:tcBorders>
              <w:top w:val="single" w:sz="4" w:space="0" w:color="auto"/>
              <w:left w:val="single" w:sz="4" w:space="0" w:color="auto"/>
              <w:bottom w:val="single" w:sz="4" w:space="0" w:color="auto"/>
              <w:right w:val="single" w:sz="4" w:space="0" w:color="auto"/>
            </w:tcBorders>
            <w:vAlign w:val="center"/>
          </w:tcPr>
          <w:p w14:paraId="1E2CBB89"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公厕保洁服装前胸“公厕”LOGO印花样式</w:t>
            </w:r>
          </w:p>
        </w:tc>
        <w:tc>
          <w:tcPr>
            <w:tcW w:w="7563" w:type="dxa"/>
            <w:tcBorders>
              <w:top w:val="single" w:sz="4" w:space="0" w:color="auto"/>
              <w:left w:val="single" w:sz="4" w:space="0" w:color="auto"/>
              <w:bottom w:val="single" w:sz="4" w:space="0" w:color="auto"/>
              <w:right w:val="single" w:sz="4" w:space="0" w:color="auto"/>
            </w:tcBorders>
            <w:vAlign w:val="center"/>
          </w:tcPr>
          <w:p w14:paraId="35233CC1"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hint="eastAsia"/>
                <w:noProof/>
                <w:color w:val="000000" w:themeColor="text1"/>
                <w:sz w:val="24"/>
                <w:szCs w:val="24"/>
              </w:rPr>
              <w:drawing>
                <wp:inline distT="0" distB="0" distL="0" distR="0" wp14:anchorId="14C0B8DA" wp14:editId="40804AAD">
                  <wp:extent cx="1915795" cy="1455420"/>
                  <wp:effectExtent l="19050" t="0" r="7975" b="0"/>
                  <wp:docPr id="219" name="图片 11" descr="C:\Documents and Settings\Administrator\桌面\环境卫生标志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1" descr="C:\Documents and Settings\Administrator\桌面\环境卫生标志副本.jpg"/>
                          <pic:cNvPicPr>
                            <a:picLocks noChangeAspect="1" noChangeArrowheads="1"/>
                          </pic:cNvPicPr>
                        </pic:nvPicPr>
                        <pic:blipFill>
                          <a:blip r:embed="rId226" cstate="email"/>
                          <a:srcRect/>
                          <a:stretch>
                            <a:fillRect/>
                          </a:stretch>
                        </pic:blipFill>
                        <pic:spPr>
                          <a:xfrm>
                            <a:off x="0" y="0"/>
                            <a:ext cx="1916007" cy="1455394"/>
                          </a:xfrm>
                          <a:prstGeom prst="rect">
                            <a:avLst/>
                          </a:prstGeom>
                          <a:noFill/>
                          <a:ln w="9525">
                            <a:noFill/>
                            <a:miter lim="800000"/>
                            <a:headEnd/>
                            <a:tailEnd/>
                          </a:ln>
                        </pic:spPr>
                      </pic:pic>
                    </a:graphicData>
                  </a:graphic>
                </wp:inline>
              </w:drawing>
            </w:r>
          </w:p>
        </w:tc>
      </w:tr>
      <w:tr w:rsidR="00DA7333" w:rsidRPr="00F67728" w14:paraId="726CE338" w14:textId="77777777">
        <w:trPr>
          <w:trHeight w:val="2726"/>
          <w:jc w:val="center"/>
        </w:trPr>
        <w:tc>
          <w:tcPr>
            <w:tcW w:w="477" w:type="dxa"/>
            <w:tcBorders>
              <w:top w:val="single" w:sz="4" w:space="0" w:color="auto"/>
              <w:left w:val="single" w:sz="4" w:space="0" w:color="auto"/>
              <w:bottom w:val="single" w:sz="4" w:space="0" w:color="auto"/>
              <w:right w:val="single" w:sz="4" w:space="0" w:color="auto"/>
            </w:tcBorders>
            <w:vAlign w:val="center"/>
          </w:tcPr>
          <w:p w14:paraId="2A926656" w14:textId="77777777" w:rsidR="00DA7333" w:rsidRPr="00F67728" w:rsidRDefault="001A23BA">
            <w:pPr>
              <w:jc w:val="center"/>
              <w:rPr>
                <w:rFonts w:ascii="仿宋_GB2312" w:eastAsia="仿宋_GB2312" w:hAnsi="黑体"/>
                <w:color w:val="000000" w:themeColor="text1"/>
                <w:sz w:val="24"/>
                <w:szCs w:val="24"/>
              </w:rPr>
            </w:pPr>
            <w:r w:rsidRPr="00F67728">
              <w:rPr>
                <w:rFonts w:ascii="仿宋_GB2312" w:eastAsia="仿宋_GB2312" w:hAnsi="黑体" w:hint="eastAsia"/>
                <w:color w:val="000000" w:themeColor="text1"/>
                <w:sz w:val="24"/>
                <w:szCs w:val="24"/>
              </w:rPr>
              <w:lastRenderedPageBreak/>
              <w:t>16</w:t>
            </w:r>
          </w:p>
        </w:tc>
        <w:tc>
          <w:tcPr>
            <w:tcW w:w="1984" w:type="dxa"/>
            <w:tcBorders>
              <w:top w:val="single" w:sz="4" w:space="0" w:color="auto"/>
              <w:left w:val="single" w:sz="4" w:space="0" w:color="auto"/>
              <w:bottom w:val="single" w:sz="4" w:space="0" w:color="auto"/>
              <w:right w:val="single" w:sz="4" w:space="0" w:color="auto"/>
            </w:tcBorders>
            <w:vAlign w:val="center"/>
          </w:tcPr>
          <w:p w14:paraId="4D6CA8EA" w14:textId="77777777" w:rsidR="00DA7333" w:rsidRPr="00F67728" w:rsidRDefault="001A23BA">
            <w:pPr>
              <w:jc w:val="center"/>
              <w:rPr>
                <w:rFonts w:ascii="仿宋_GB2312" w:eastAsia="仿宋_GB2312" w:hAnsi="宋体"/>
                <w:color w:val="000000" w:themeColor="text1"/>
                <w:sz w:val="24"/>
                <w:szCs w:val="24"/>
              </w:rPr>
            </w:pPr>
            <w:r w:rsidRPr="00F67728">
              <w:rPr>
                <w:rFonts w:ascii="仿宋_GB2312" w:eastAsia="仿宋_GB2312" w:hAnsi="宋体" w:hint="eastAsia"/>
                <w:color w:val="000000" w:themeColor="text1"/>
                <w:sz w:val="24"/>
                <w:szCs w:val="24"/>
              </w:rPr>
              <w:t>除公厕保洁外，其余保洁服装前胸、保洁帽“</w:t>
            </w:r>
            <w:bookmarkStart w:id="80" w:name="OLE_LINK7"/>
            <w:bookmarkStart w:id="81" w:name="OLE_LINK16"/>
            <w:r w:rsidRPr="00F67728">
              <w:rPr>
                <w:rFonts w:ascii="仿宋_GB2312" w:eastAsia="仿宋_GB2312" w:hAnsi="宋体" w:hint="eastAsia"/>
                <w:color w:val="000000" w:themeColor="text1"/>
                <w:sz w:val="24"/>
                <w:szCs w:val="24"/>
              </w:rPr>
              <w:t>园区</w:t>
            </w:r>
            <w:bookmarkStart w:id="82" w:name="OLE_LINK8"/>
            <w:bookmarkStart w:id="83" w:name="OLE_LINK9"/>
            <w:r w:rsidRPr="00F67728">
              <w:rPr>
                <w:rFonts w:ascii="仿宋_GB2312" w:eastAsia="仿宋_GB2312" w:hAnsi="宋体" w:hint="eastAsia"/>
                <w:color w:val="000000" w:themeColor="text1"/>
                <w:sz w:val="24"/>
                <w:szCs w:val="24"/>
              </w:rPr>
              <w:t>环卫</w:t>
            </w:r>
            <w:bookmarkEnd w:id="80"/>
            <w:bookmarkEnd w:id="81"/>
            <w:bookmarkEnd w:id="82"/>
            <w:bookmarkEnd w:id="83"/>
            <w:r w:rsidRPr="00F67728">
              <w:rPr>
                <w:rFonts w:ascii="仿宋_GB2312" w:eastAsia="仿宋_GB2312" w:hAnsi="宋体" w:hint="eastAsia"/>
                <w:color w:val="000000" w:themeColor="text1"/>
                <w:sz w:val="24"/>
                <w:szCs w:val="24"/>
              </w:rPr>
              <w:t>”LOGO印花样式</w:t>
            </w:r>
          </w:p>
        </w:tc>
        <w:tc>
          <w:tcPr>
            <w:tcW w:w="7563" w:type="dxa"/>
            <w:tcBorders>
              <w:top w:val="single" w:sz="4" w:space="0" w:color="auto"/>
              <w:left w:val="single" w:sz="4" w:space="0" w:color="auto"/>
              <w:bottom w:val="single" w:sz="4" w:space="0" w:color="auto"/>
              <w:right w:val="single" w:sz="4" w:space="0" w:color="auto"/>
            </w:tcBorders>
            <w:vAlign w:val="center"/>
          </w:tcPr>
          <w:p w14:paraId="5C98F146" w14:textId="77777777" w:rsidR="00DA7333" w:rsidRPr="00F67728" w:rsidRDefault="001A23BA">
            <w:pPr>
              <w:widowControl/>
              <w:jc w:val="center"/>
              <w:rPr>
                <w:rFonts w:ascii="仿宋_GB2312" w:eastAsia="仿宋_GB2312" w:hAnsi="宋体"/>
                <w:color w:val="000000" w:themeColor="text1"/>
                <w:sz w:val="24"/>
                <w:szCs w:val="24"/>
              </w:rPr>
            </w:pPr>
            <w:r w:rsidRPr="00F67728">
              <w:rPr>
                <w:rFonts w:ascii="仿宋_GB2312" w:eastAsia="仿宋_GB2312" w:hAnsi="宋体"/>
                <w:noProof/>
                <w:color w:val="000000" w:themeColor="text1"/>
                <w:sz w:val="24"/>
                <w:szCs w:val="24"/>
              </w:rPr>
              <w:drawing>
                <wp:inline distT="0" distB="0" distL="0" distR="0" wp14:anchorId="14BDB3A1" wp14:editId="4CA0E6BA">
                  <wp:extent cx="3350895" cy="2465070"/>
                  <wp:effectExtent l="19050" t="0" r="1329" b="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noChangeArrowheads="1"/>
                          </pic:cNvPicPr>
                        </pic:nvPicPr>
                        <pic:blipFill>
                          <a:blip r:embed="rId227" cstate="print"/>
                          <a:srcRect/>
                          <a:stretch>
                            <a:fillRect/>
                          </a:stretch>
                        </pic:blipFill>
                        <pic:spPr>
                          <a:xfrm>
                            <a:off x="0" y="0"/>
                            <a:ext cx="3351241" cy="2465449"/>
                          </a:xfrm>
                          <a:prstGeom prst="rect">
                            <a:avLst/>
                          </a:prstGeom>
                          <a:noFill/>
                          <a:ln w="9525">
                            <a:noFill/>
                            <a:miter lim="800000"/>
                            <a:headEnd/>
                            <a:tailEnd/>
                          </a:ln>
                        </pic:spPr>
                      </pic:pic>
                    </a:graphicData>
                  </a:graphic>
                </wp:inline>
              </w:drawing>
            </w:r>
          </w:p>
        </w:tc>
      </w:tr>
    </w:tbl>
    <w:p w14:paraId="5655BE8C" w14:textId="77777777" w:rsidR="00DA7333" w:rsidRPr="00F67728" w:rsidRDefault="00DA7333">
      <w:pPr>
        <w:rPr>
          <w:rFonts w:ascii="仿宋_GB2312" w:eastAsia="仿宋_GB2312" w:hAnsi="宋体"/>
          <w:color w:val="000000" w:themeColor="text1"/>
          <w:sz w:val="24"/>
        </w:rPr>
      </w:pPr>
    </w:p>
    <w:p w14:paraId="327BED95" w14:textId="77777777" w:rsidR="00DA7333" w:rsidRPr="00F67728" w:rsidRDefault="001A23BA">
      <w:pPr>
        <w:spacing w:line="360" w:lineRule="auto"/>
        <w:ind w:firstLineChars="196" w:firstLine="512"/>
        <w:rPr>
          <w:rFonts w:ascii="仿宋_GB2312" w:eastAsia="仿宋_GB2312" w:hAnsi="宋体"/>
          <w:b/>
          <w:color w:val="000000" w:themeColor="text1"/>
          <w:szCs w:val="21"/>
        </w:rPr>
      </w:pPr>
      <w:r w:rsidRPr="00F67728">
        <w:rPr>
          <w:rFonts w:ascii="仿宋_GB2312" w:eastAsia="仿宋_GB2312" w:hAnsi="宋体" w:hint="eastAsia"/>
          <w:b/>
          <w:color w:val="000000" w:themeColor="text1"/>
          <w:szCs w:val="21"/>
        </w:rPr>
        <w:t>备注：</w:t>
      </w:r>
    </w:p>
    <w:p w14:paraId="5756361C" w14:textId="77777777" w:rsidR="00DA7333" w:rsidRPr="00F67728" w:rsidRDefault="001A23BA">
      <w:pPr>
        <w:spacing w:line="360" w:lineRule="auto"/>
        <w:ind w:firstLineChars="196" w:firstLine="512"/>
        <w:rPr>
          <w:rFonts w:ascii="仿宋_GB2312" w:eastAsia="仿宋_GB2312" w:hAnsi="宋体"/>
          <w:b/>
          <w:color w:val="000000" w:themeColor="text1"/>
          <w:szCs w:val="21"/>
        </w:rPr>
      </w:pPr>
      <w:r w:rsidRPr="00F67728">
        <w:rPr>
          <w:rFonts w:ascii="仿宋_GB2312" w:eastAsia="仿宋_GB2312" w:hAnsi="宋体" w:hint="eastAsia"/>
          <w:b/>
          <w:color w:val="000000" w:themeColor="text1"/>
          <w:szCs w:val="21"/>
        </w:rPr>
        <w:t>1、以上所有服装为除公厕</w:t>
      </w:r>
      <w:proofErr w:type="gramStart"/>
      <w:r w:rsidRPr="00F67728">
        <w:rPr>
          <w:rFonts w:ascii="仿宋_GB2312" w:eastAsia="仿宋_GB2312" w:hAnsi="宋体" w:hint="eastAsia"/>
          <w:b/>
          <w:color w:val="000000" w:themeColor="text1"/>
          <w:szCs w:val="21"/>
        </w:rPr>
        <w:t>保洁人</w:t>
      </w:r>
      <w:proofErr w:type="gramEnd"/>
      <w:r w:rsidRPr="00F67728">
        <w:rPr>
          <w:rFonts w:ascii="仿宋_GB2312" w:eastAsia="仿宋_GB2312" w:hAnsi="宋体" w:hint="eastAsia"/>
          <w:b/>
          <w:color w:val="000000" w:themeColor="text1"/>
          <w:szCs w:val="21"/>
        </w:rPr>
        <w:t>员外，其余作业人员一组合套（保洁春秋套装2套、保洁冬季套装2套、保洁夏装套装2套、保洁雨衣套装1套、保洁工作帽套装1套、保洁棉马甲2套、保洁反光安全马甲2套、保洁反光背带1套、如为水面保洁再加2套救生衣）；公厕保洁人员一组合套（公厕保洁春秋套装2套、公厕保洁夏装套装2套、公厕保洁棉马甲2套）。</w:t>
      </w:r>
    </w:p>
    <w:p w14:paraId="2166A6DE" w14:textId="77777777" w:rsidR="00DA7333" w:rsidRPr="00F67728" w:rsidRDefault="001A23BA">
      <w:pPr>
        <w:spacing w:line="360" w:lineRule="auto"/>
        <w:ind w:firstLineChars="196" w:firstLine="512"/>
        <w:rPr>
          <w:rFonts w:ascii="仿宋_GB2312" w:eastAsia="仿宋_GB2312" w:hAnsi="宋体"/>
          <w:b/>
          <w:color w:val="000000" w:themeColor="text1"/>
          <w:szCs w:val="21"/>
        </w:rPr>
      </w:pPr>
      <w:r w:rsidRPr="00F67728">
        <w:rPr>
          <w:rFonts w:ascii="仿宋_GB2312" w:eastAsia="仿宋_GB2312" w:hAnsi="宋体" w:hint="eastAsia"/>
          <w:b/>
          <w:color w:val="000000" w:themeColor="text1"/>
          <w:szCs w:val="21"/>
        </w:rPr>
        <w:t>2、每标段所有作业人员，进场前至少配置到位一组合套，进场后第12个月前发放一组合套，两组合</w:t>
      </w:r>
      <w:proofErr w:type="gramStart"/>
      <w:r w:rsidRPr="00F67728">
        <w:rPr>
          <w:rFonts w:ascii="仿宋_GB2312" w:eastAsia="仿宋_GB2312" w:hAnsi="宋体" w:hint="eastAsia"/>
          <w:b/>
          <w:color w:val="000000" w:themeColor="text1"/>
          <w:szCs w:val="21"/>
        </w:rPr>
        <w:t>套全部</w:t>
      </w:r>
      <w:proofErr w:type="gramEnd"/>
      <w:r w:rsidRPr="00F67728">
        <w:rPr>
          <w:rFonts w:ascii="仿宋_GB2312" w:eastAsia="仿宋_GB2312" w:hAnsi="宋体" w:hint="eastAsia"/>
          <w:b/>
          <w:color w:val="000000" w:themeColor="text1"/>
          <w:szCs w:val="21"/>
        </w:rPr>
        <w:t>为全新服装。</w:t>
      </w:r>
    </w:p>
    <w:p w14:paraId="7A1C4C31" w14:textId="77777777" w:rsidR="00DA7333" w:rsidRPr="00F67728" w:rsidRDefault="001A23BA">
      <w:pPr>
        <w:spacing w:line="360" w:lineRule="auto"/>
        <w:ind w:firstLineChars="196" w:firstLine="512"/>
        <w:rPr>
          <w:rFonts w:ascii="仿宋_GB2312" w:eastAsia="仿宋_GB2312" w:hAnsi="宋体"/>
          <w:b/>
          <w:color w:val="000000" w:themeColor="text1"/>
          <w:szCs w:val="21"/>
        </w:rPr>
      </w:pPr>
      <w:r w:rsidRPr="00F67728">
        <w:rPr>
          <w:rFonts w:ascii="仿宋_GB2312" w:eastAsia="仿宋_GB2312" w:hAnsi="宋体" w:hint="eastAsia"/>
          <w:b/>
          <w:color w:val="000000" w:themeColor="text1"/>
          <w:szCs w:val="21"/>
        </w:rPr>
        <w:t>3、要求所有服装上身须缝制能够插胸卡的透明卡袋，所有服装（除公厕保洁）上身须缝制左右</w:t>
      </w:r>
      <w:proofErr w:type="gramStart"/>
      <w:r w:rsidRPr="00F67728">
        <w:rPr>
          <w:rFonts w:ascii="仿宋_GB2312" w:eastAsia="仿宋_GB2312" w:hAnsi="宋体" w:hint="eastAsia"/>
          <w:b/>
          <w:color w:val="000000" w:themeColor="text1"/>
          <w:szCs w:val="21"/>
        </w:rPr>
        <w:t>肩扣配套</w:t>
      </w:r>
      <w:proofErr w:type="gramEnd"/>
      <w:r w:rsidRPr="00F67728">
        <w:rPr>
          <w:rFonts w:ascii="仿宋_GB2312" w:eastAsia="仿宋_GB2312" w:hAnsi="宋体" w:hint="eastAsia"/>
          <w:b/>
          <w:color w:val="000000" w:themeColor="text1"/>
          <w:szCs w:val="21"/>
        </w:rPr>
        <w:t>安全小闪灯</w:t>
      </w:r>
      <w:proofErr w:type="gramStart"/>
      <w:r w:rsidRPr="00F67728">
        <w:rPr>
          <w:rFonts w:ascii="仿宋_GB2312" w:eastAsia="仿宋_GB2312" w:hAnsi="宋体" w:hint="eastAsia"/>
          <w:b/>
          <w:color w:val="000000" w:themeColor="text1"/>
          <w:szCs w:val="21"/>
        </w:rPr>
        <w:t>的肩夹使用</w:t>
      </w:r>
      <w:proofErr w:type="gramEnd"/>
      <w:r w:rsidRPr="00F67728">
        <w:rPr>
          <w:rFonts w:ascii="仿宋_GB2312" w:eastAsia="仿宋_GB2312" w:hAnsi="宋体" w:hint="eastAsia"/>
          <w:b/>
          <w:color w:val="000000" w:themeColor="text1"/>
          <w:szCs w:val="21"/>
        </w:rPr>
        <w:t>。</w:t>
      </w:r>
    </w:p>
    <w:p w14:paraId="2AA3E0D3" w14:textId="77777777" w:rsidR="00DA7333" w:rsidRPr="00F67728" w:rsidRDefault="001A23BA">
      <w:pPr>
        <w:spacing w:line="360" w:lineRule="auto"/>
        <w:ind w:firstLineChars="196" w:firstLine="512"/>
        <w:rPr>
          <w:rFonts w:ascii="仿宋_GB2312" w:eastAsia="仿宋_GB2312" w:hAnsi="宋体"/>
          <w:b/>
          <w:color w:val="000000" w:themeColor="text1"/>
          <w:szCs w:val="21"/>
        </w:rPr>
      </w:pPr>
      <w:r w:rsidRPr="00F67728">
        <w:rPr>
          <w:rFonts w:ascii="仿宋_GB2312" w:eastAsia="仿宋_GB2312" w:hAnsi="宋体" w:hint="eastAsia"/>
          <w:b/>
          <w:color w:val="000000" w:themeColor="text1"/>
          <w:szCs w:val="21"/>
        </w:rPr>
        <w:t>4、要求所有服装上装、下装、帽子、背心等都须印有反光条。</w:t>
      </w:r>
    </w:p>
    <w:p w14:paraId="6BF4BD37" w14:textId="77777777" w:rsidR="00DA7333" w:rsidRPr="00F67728" w:rsidRDefault="001A23BA">
      <w:pPr>
        <w:spacing w:line="360" w:lineRule="auto"/>
        <w:ind w:firstLineChars="196" w:firstLine="512"/>
        <w:rPr>
          <w:rFonts w:ascii="仿宋_GB2312" w:eastAsia="仿宋_GB2312" w:hAnsi="宋体"/>
          <w:b/>
          <w:color w:val="000000" w:themeColor="text1"/>
          <w:szCs w:val="21"/>
        </w:rPr>
      </w:pPr>
      <w:r w:rsidRPr="00F67728">
        <w:rPr>
          <w:rFonts w:ascii="仿宋_GB2312" w:eastAsia="仿宋_GB2312" w:hAnsi="宋体" w:hint="eastAsia"/>
          <w:b/>
          <w:color w:val="000000" w:themeColor="text1"/>
          <w:szCs w:val="21"/>
        </w:rPr>
        <w:t>5、所有服装均须符合相关质量标准，甲方有权委托第三方抽检，抽检费用由乙方承担；若抽检不符合质量标准，无条件更换。</w:t>
      </w:r>
    </w:p>
    <w:p w14:paraId="270BDA86" w14:textId="77777777" w:rsidR="00DA7333" w:rsidRPr="00F67728" w:rsidRDefault="001A23BA">
      <w:pPr>
        <w:spacing w:line="360" w:lineRule="auto"/>
        <w:ind w:firstLineChars="196" w:firstLine="512"/>
        <w:rPr>
          <w:rFonts w:ascii="仿宋_GB2312" w:eastAsia="仿宋_GB2312" w:hAnsi="宋体"/>
          <w:b/>
          <w:color w:val="000000" w:themeColor="text1"/>
          <w:szCs w:val="21"/>
        </w:rPr>
      </w:pPr>
      <w:r w:rsidRPr="00F67728">
        <w:rPr>
          <w:rFonts w:ascii="仿宋_GB2312" w:eastAsia="仿宋_GB2312" w:hAnsi="宋体" w:hint="eastAsia"/>
          <w:b/>
          <w:color w:val="000000" w:themeColor="text1"/>
          <w:szCs w:val="21"/>
        </w:rPr>
        <w:t>6、所有服装均须根据甲方要求喷涂编码，方便区分标段。</w:t>
      </w:r>
    </w:p>
    <w:p w14:paraId="0CCAFDC1" w14:textId="77777777" w:rsidR="00DA7333" w:rsidRPr="00F67728" w:rsidRDefault="00DA7333">
      <w:pPr>
        <w:spacing w:line="360" w:lineRule="auto"/>
        <w:rPr>
          <w:rFonts w:ascii="仿宋_GB2312" w:eastAsia="仿宋_GB2312" w:hAnsi="宋体"/>
          <w:color w:val="000000" w:themeColor="text1"/>
          <w:szCs w:val="21"/>
        </w:rPr>
      </w:pPr>
    </w:p>
    <w:p w14:paraId="62759BFE" w14:textId="77777777" w:rsidR="00DA7333" w:rsidRPr="00F67728" w:rsidRDefault="001A23BA">
      <w:pPr>
        <w:rPr>
          <w:rFonts w:ascii="仿宋_GB2312" w:eastAsia="仿宋_GB2312"/>
          <w:b/>
          <w:color w:val="000000" w:themeColor="text1"/>
          <w:sz w:val="32"/>
          <w:szCs w:val="32"/>
        </w:rPr>
      </w:pPr>
      <w:r w:rsidRPr="00F67728">
        <w:rPr>
          <w:rFonts w:ascii="仿宋_GB2312" w:eastAsia="仿宋_GB2312" w:hint="eastAsia"/>
          <w:b/>
          <w:color w:val="000000" w:themeColor="text1"/>
          <w:sz w:val="32"/>
          <w:szCs w:val="32"/>
        </w:rPr>
        <w:t>附件十九：防暑降温物品要求</w:t>
      </w:r>
    </w:p>
    <w:tbl>
      <w:tblPr>
        <w:tblW w:w="9077" w:type="dxa"/>
        <w:jc w:val="center"/>
        <w:tblLook w:val="04A0" w:firstRow="1" w:lastRow="0" w:firstColumn="1" w:lastColumn="0" w:noHBand="0" w:noVBand="1"/>
      </w:tblPr>
      <w:tblGrid>
        <w:gridCol w:w="520"/>
        <w:gridCol w:w="800"/>
        <w:gridCol w:w="1662"/>
        <w:gridCol w:w="1698"/>
        <w:gridCol w:w="1421"/>
        <w:gridCol w:w="2976"/>
      </w:tblGrid>
      <w:tr w:rsidR="00F67728" w:rsidRPr="00F67728" w14:paraId="1E16EDE1" w14:textId="77777777">
        <w:trPr>
          <w:trHeight w:val="810"/>
          <w:jc w:val="center"/>
        </w:trPr>
        <w:tc>
          <w:tcPr>
            <w:tcW w:w="520" w:type="dxa"/>
            <w:tcBorders>
              <w:top w:val="single" w:sz="4" w:space="0" w:color="auto"/>
              <w:left w:val="single" w:sz="4" w:space="0" w:color="auto"/>
              <w:bottom w:val="single" w:sz="4" w:space="0" w:color="auto"/>
              <w:right w:val="single" w:sz="4" w:space="0" w:color="auto"/>
            </w:tcBorders>
            <w:shd w:val="clear" w:color="auto" w:fill="auto"/>
            <w:vAlign w:val="center"/>
          </w:tcPr>
          <w:p w14:paraId="54EE5908"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color w:val="000000" w:themeColor="text1"/>
                <w:kern w:val="0"/>
                <w:sz w:val="20"/>
              </w:rPr>
              <w:t>序号</w:t>
            </w:r>
          </w:p>
        </w:tc>
        <w:tc>
          <w:tcPr>
            <w:tcW w:w="800" w:type="dxa"/>
            <w:tcBorders>
              <w:top w:val="single" w:sz="4" w:space="0" w:color="auto"/>
              <w:left w:val="nil"/>
              <w:bottom w:val="single" w:sz="4" w:space="0" w:color="auto"/>
              <w:right w:val="single" w:sz="4" w:space="0" w:color="auto"/>
            </w:tcBorders>
            <w:shd w:val="clear" w:color="auto" w:fill="auto"/>
            <w:vAlign w:val="center"/>
          </w:tcPr>
          <w:p w14:paraId="56DA681D"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color w:val="000000" w:themeColor="text1"/>
                <w:kern w:val="0"/>
                <w:sz w:val="20"/>
              </w:rPr>
              <w:t>类别</w:t>
            </w:r>
          </w:p>
        </w:tc>
        <w:tc>
          <w:tcPr>
            <w:tcW w:w="1662" w:type="dxa"/>
            <w:tcBorders>
              <w:top w:val="single" w:sz="4" w:space="0" w:color="auto"/>
              <w:left w:val="nil"/>
              <w:bottom w:val="single" w:sz="4" w:space="0" w:color="auto"/>
              <w:right w:val="single" w:sz="4" w:space="0" w:color="auto"/>
            </w:tcBorders>
            <w:shd w:val="clear" w:color="auto" w:fill="auto"/>
            <w:vAlign w:val="center"/>
          </w:tcPr>
          <w:p w14:paraId="13D90312"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color w:val="000000" w:themeColor="text1"/>
                <w:kern w:val="0"/>
                <w:sz w:val="20"/>
              </w:rPr>
              <w:t>推荐品牌(档次同等或高于)</w:t>
            </w:r>
          </w:p>
        </w:tc>
        <w:tc>
          <w:tcPr>
            <w:tcW w:w="1698" w:type="dxa"/>
            <w:tcBorders>
              <w:top w:val="single" w:sz="4" w:space="0" w:color="auto"/>
              <w:left w:val="nil"/>
              <w:bottom w:val="single" w:sz="4" w:space="0" w:color="auto"/>
              <w:right w:val="single" w:sz="4" w:space="0" w:color="auto"/>
            </w:tcBorders>
            <w:shd w:val="clear" w:color="auto" w:fill="auto"/>
            <w:vAlign w:val="center"/>
          </w:tcPr>
          <w:p w14:paraId="0757778C"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color w:val="000000" w:themeColor="text1"/>
                <w:kern w:val="0"/>
                <w:sz w:val="20"/>
              </w:rPr>
              <w:t>规格型号</w:t>
            </w:r>
          </w:p>
        </w:tc>
        <w:tc>
          <w:tcPr>
            <w:tcW w:w="1421" w:type="dxa"/>
            <w:tcBorders>
              <w:top w:val="single" w:sz="4" w:space="0" w:color="auto"/>
              <w:left w:val="nil"/>
              <w:bottom w:val="single" w:sz="4" w:space="0" w:color="auto"/>
              <w:right w:val="single" w:sz="4" w:space="0" w:color="auto"/>
            </w:tcBorders>
            <w:shd w:val="clear" w:color="auto" w:fill="auto"/>
            <w:vAlign w:val="center"/>
          </w:tcPr>
          <w:p w14:paraId="4191FD91"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color w:val="000000" w:themeColor="text1"/>
                <w:kern w:val="0"/>
                <w:sz w:val="20"/>
              </w:rPr>
              <w:t>每套含物品件数（件）</w:t>
            </w:r>
          </w:p>
        </w:tc>
        <w:tc>
          <w:tcPr>
            <w:tcW w:w="2976" w:type="dxa"/>
            <w:tcBorders>
              <w:top w:val="single" w:sz="4" w:space="0" w:color="auto"/>
              <w:left w:val="nil"/>
              <w:bottom w:val="single" w:sz="4" w:space="0" w:color="auto"/>
              <w:right w:val="single" w:sz="4" w:space="0" w:color="auto"/>
            </w:tcBorders>
            <w:shd w:val="clear" w:color="auto" w:fill="auto"/>
            <w:vAlign w:val="center"/>
          </w:tcPr>
          <w:p w14:paraId="18B97700"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color w:val="000000" w:themeColor="text1"/>
                <w:kern w:val="0"/>
                <w:sz w:val="20"/>
              </w:rPr>
              <w:t>样品照片</w:t>
            </w:r>
          </w:p>
        </w:tc>
      </w:tr>
      <w:tr w:rsidR="00F67728" w:rsidRPr="00F67728" w14:paraId="5DFF4BB1" w14:textId="77777777">
        <w:trPr>
          <w:trHeight w:val="1453"/>
          <w:jc w:val="center"/>
        </w:trPr>
        <w:tc>
          <w:tcPr>
            <w:tcW w:w="520" w:type="dxa"/>
            <w:tcBorders>
              <w:top w:val="nil"/>
              <w:left w:val="single" w:sz="4" w:space="0" w:color="auto"/>
              <w:bottom w:val="single" w:sz="4" w:space="0" w:color="auto"/>
              <w:right w:val="single" w:sz="4" w:space="0" w:color="auto"/>
            </w:tcBorders>
            <w:shd w:val="clear" w:color="auto" w:fill="auto"/>
            <w:vAlign w:val="center"/>
          </w:tcPr>
          <w:p w14:paraId="70B09106"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lastRenderedPageBreak/>
              <w:t>1</w:t>
            </w:r>
          </w:p>
        </w:tc>
        <w:tc>
          <w:tcPr>
            <w:tcW w:w="800" w:type="dxa"/>
            <w:tcBorders>
              <w:top w:val="nil"/>
              <w:left w:val="nil"/>
              <w:bottom w:val="single" w:sz="4" w:space="0" w:color="auto"/>
              <w:right w:val="single" w:sz="4" w:space="0" w:color="auto"/>
            </w:tcBorders>
            <w:shd w:val="clear" w:color="auto" w:fill="auto"/>
            <w:vAlign w:val="center"/>
          </w:tcPr>
          <w:p w14:paraId="40B88D8A"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香皂</w:t>
            </w:r>
          </w:p>
        </w:tc>
        <w:tc>
          <w:tcPr>
            <w:tcW w:w="1662" w:type="dxa"/>
            <w:tcBorders>
              <w:top w:val="nil"/>
              <w:left w:val="nil"/>
              <w:bottom w:val="single" w:sz="4" w:space="0" w:color="auto"/>
              <w:right w:val="single" w:sz="4" w:space="0" w:color="auto"/>
            </w:tcBorders>
            <w:shd w:val="clear" w:color="auto" w:fill="auto"/>
            <w:vAlign w:val="center"/>
          </w:tcPr>
          <w:p w14:paraId="031AB271"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舒肤佳、力士、纳爱斯</w:t>
            </w:r>
          </w:p>
        </w:tc>
        <w:tc>
          <w:tcPr>
            <w:tcW w:w="1698" w:type="dxa"/>
            <w:tcBorders>
              <w:top w:val="nil"/>
              <w:left w:val="nil"/>
              <w:bottom w:val="single" w:sz="4" w:space="0" w:color="auto"/>
              <w:right w:val="single" w:sz="4" w:space="0" w:color="auto"/>
            </w:tcBorders>
            <w:shd w:val="clear" w:color="auto" w:fill="auto"/>
            <w:vAlign w:val="center"/>
          </w:tcPr>
          <w:p w14:paraId="323C3B38"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香皂</w:t>
            </w:r>
            <w:proofErr w:type="gramStart"/>
            <w:r w:rsidRPr="00F67728">
              <w:rPr>
                <w:rFonts w:ascii="仿宋_GB2312" w:eastAsia="仿宋_GB2312" w:hAnsi="宋体" w:cs="宋体" w:hint="eastAsia"/>
                <w:color w:val="000000" w:themeColor="text1"/>
                <w:kern w:val="0"/>
                <w:sz w:val="20"/>
              </w:rPr>
              <w:t>纯白清</w:t>
            </w:r>
            <w:proofErr w:type="gramEnd"/>
            <w:r w:rsidRPr="00F67728">
              <w:rPr>
                <w:rFonts w:ascii="仿宋_GB2312" w:eastAsia="仿宋_GB2312" w:hAnsi="宋体" w:cs="宋体" w:hint="eastAsia"/>
                <w:color w:val="000000" w:themeColor="text1"/>
                <w:kern w:val="0"/>
                <w:sz w:val="20"/>
              </w:rPr>
              <w:t>香型重量每块大于等于105g</w:t>
            </w:r>
          </w:p>
        </w:tc>
        <w:tc>
          <w:tcPr>
            <w:tcW w:w="1421" w:type="dxa"/>
            <w:tcBorders>
              <w:top w:val="nil"/>
              <w:left w:val="nil"/>
              <w:bottom w:val="single" w:sz="4" w:space="0" w:color="auto"/>
              <w:right w:val="single" w:sz="4" w:space="0" w:color="auto"/>
            </w:tcBorders>
            <w:shd w:val="clear" w:color="auto" w:fill="auto"/>
            <w:vAlign w:val="center"/>
          </w:tcPr>
          <w:p w14:paraId="4BB8A697"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2</w:t>
            </w:r>
          </w:p>
        </w:tc>
        <w:tc>
          <w:tcPr>
            <w:tcW w:w="2976" w:type="dxa"/>
            <w:tcBorders>
              <w:top w:val="nil"/>
              <w:left w:val="nil"/>
              <w:bottom w:val="single" w:sz="4" w:space="0" w:color="auto"/>
              <w:right w:val="single" w:sz="4" w:space="0" w:color="auto"/>
            </w:tcBorders>
            <w:shd w:val="clear" w:color="auto" w:fill="auto"/>
          </w:tcPr>
          <w:p w14:paraId="05DBD822"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noProof/>
                <w:color w:val="000000" w:themeColor="text1"/>
                <w:kern w:val="0"/>
                <w:sz w:val="20"/>
              </w:rPr>
              <w:drawing>
                <wp:anchor distT="0" distB="0" distL="114300" distR="114300" simplePos="0" relativeHeight="251652608" behindDoc="0" locked="0" layoutInCell="1" allowOverlap="1" wp14:anchorId="53C05319" wp14:editId="1440C4A5">
                  <wp:simplePos x="0" y="0"/>
                  <wp:positionH relativeFrom="column">
                    <wp:posOffset>417195</wp:posOffset>
                  </wp:positionH>
                  <wp:positionV relativeFrom="paragraph">
                    <wp:posOffset>52705</wp:posOffset>
                  </wp:positionV>
                  <wp:extent cx="974725" cy="826770"/>
                  <wp:effectExtent l="19050" t="0" r="0" b="0"/>
                  <wp:wrapNone/>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228" cstate="email"/>
                          <a:srcRect/>
                          <a:stretch>
                            <a:fillRect/>
                          </a:stretch>
                        </pic:blipFill>
                        <pic:spPr>
                          <a:xfrm>
                            <a:off x="0" y="0"/>
                            <a:ext cx="974863" cy="826935"/>
                          </a:xfrm>
                          <a:prstGeom prst="rect">
                            <a:avLst/>
                          </a:prstGeom>
                        </pic:spPr>
                      </pic:pic>
                    </a:graphicData>
                  </a:graphic>
                </wp:anchor>
              </w:drawing>
            </w:r>
          </w:p>
        </w:tc>
      </w:tr>
      <w:tr w:rsidR="00F67728" w:rsidRPr="00F67728" w14:paraId="7D3D16DE" w14:textId="77777777">
        <w:trPr>
          <w:trHeight w:val="1945"/>
          <w:jc w:val="center"/>
        </w:trPr>
        <w:tc>
          <w:tcPr>
            <w:tcW w:w="520" w:type="dxa"/>
            <w:tcBorders>
              <w:top w:val="nil"/>
              <w:left w:val="single" w:sz="4" w:space="0" w:color="auto"/>
              <w:bottom w:val="single" w:sz="4" w:space="0" w:color="auto"/>
              <w:right w:val="single" w:sz="4" w:space="0" w:color="auto"/>
            </w:tcBorders>
            <w:shd w:val="clear" w:color="auto" w:fill="auto"/>
            <w:vAlign w:val="center"/>
          </w:tcPr>
          <w:p w14:paraId="2607C01C"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2</w:t>
            </w:r>
          </w:p>
        </w:tc>
        <w:tc>
          <w:tcPr>
            <w:tcW w:w="800" w:type="dxa"/>
            <w:tcBorders>
              <w:top w:val="nil"/>
              <w:left w:val="nil"/>
              <w:bottom w:val="single" w:sz="4" w:space="0" w:color="auto"/>
              <w:right w:val="single" w:sz="4" w:space="0" w:color="auto"/>
            </w:tcBorders>
            <w:shd w:val="clear" w:color="auto" w:fill="auto"/>
            <w:vAlign w:val="center"/>
          </w:tcPr>
          <w:p w14:paraId="1261C0DA"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毛巾</w:t>
            </w:r>
          </w:p>
        </w:tc>
        <w:tc>
          <w:tcPr>
            <w:tcW w:w="1662" w:type="dxa"/>
            <w:tcBorders>
              <w:top w:val="nil"/>
              <w:left w:val="nil"/>
              <w:bottom w:val="single" w:sz="4" w:space="0" w:color="auto"/>
              <w:right w:val="single" w:sz="4" w:space="0" w:color="auto"/>
            </w:tcBorders>
            <w:shd w:val="clear" w:color="auto" w:fill="auto"/>
            <w:vAlign w:val="center"/>
          </w:tcPr>
          <w:p w14:paraId="4B301408"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洁丽雅、亚光、三利</w:t>
            </w:r>
          </w:p>
        </w:tc>
        <w:tc>
          <w:tcPr>
            <w:tcW w:w="1698" w:type="dxa"/>
            <w:tcBorders>
              <w:top w:val="nil"/>
              <w:left w:val="nil"/>
              <w:bottom w:val="single" w:sz="4" w:space="0" w:color="auto"/>
              <w:right w:val="single" w:sz="4" w:space="0" w:color="auto"/>
            </w:tcBorders>
            <w:shd w:val="clear" w:color="auto" w:fill="auto"/>
            <w:vAlign w:val="center"/>
          </w:tcPr>
          <w:p w14:paraId="0E7D5086"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纯棉新疆长绒棉</w:t>
            </w:r>
            <w:proofErr w:type="gramStart"/>
            <w:r w:rsidRPr="00F67728">
              <w:rPr>
                <w:rFonts w:ascii="仿宋_GB2312" w:eastAsia="仿宋_GB2312" w:hAnsi="宋体" w:cs="宋体" w:hint="eastAsia"/>
                <w:color w:val="000000" w:themeColor="text1"/>
                <w:kern w:val="0"/>
                <w:sz w:val="20"/>
              </w:rPr>
              <w:t>炫</w:t>
            </w:r>
            <w:proofErr w:type="gramEnd"/>
            <w:r w:rsidRPr="00F67728">
              <w:rPr>
                <w:rFonts w:ascii="仿宋_GB2312" w:eastAsia="仿宋_GB2312" w:hAnsi="宋体" w:cs="宋体" w:hint="eastAsia"/>
                <w:color w:val="000000" w:themeColor="text1"/>
                <w:kern w:val="0"/>
                <w:sz w:val="20"/>
              </w:rPr>
              <w:t>彩多色舒适吸水洗脸面巾 34*72cm 105g/条</w:t>
            </w:r>
          </w:p>
        </w:tc>
        <w:tc>
          <w:tcPr>
            <w:tcW w:w="1421" w:type="dxa"/>
            <w:tcBorders>
              <w:top w:val="nil"/>
              <w:left w:val="nil"/>
              <w:bottom w:val="single" w:sz="4" w:space="0" w:color="auto"/>
              <w:right w:val="single" w:sz="4" w:space="0" w:color="auto"/>
            </w:tcBorders>
            <w:shd w:val="clear" w:color="auto" w:fill="auto"/>
            <w:vAlign w:val="center"/>
          </w:tcPr>
          <w:p w14:paraId="7886E172"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2</w:t>
            </w:r>
          </w:p>
        </w:tc>
        <w:tc>
          <w:tcPr>
            <w:tcW w:w="2976" w:type="dxa"/>
            <w:tcBorders>
              <w:top w:val="nil"/>
              <w:left w:val="nil"/>
              <w:bottom w:val="single" w:sz="4" w:space="0" w:color="auto"/>
              <w:right w:val="single" w:sz="4" w:space="0" w:color="auto"/>
            </w:tcBorders>
            <w:shd w:val="clear" w:color="auto" w:fill="auto"/>
          </w:tcPr>
          <w:p w14:paraId="6983B82A"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noProof/>
                <w:color w:val="000000" w:themeColor="text1"/>
                <w:kern w:val="0"/>
                <w:sz w:val="20"/>
              </w:rPr>
              <w:drawing>
                <wp:anchor distT="0" distB="0" distL="114300" distR="114300" simplePos="0" relativeHeight="251649536" behindDoc="0" locked="0" layoutInCell="1" allowOverlap="1" wp14:anchorId="13C4AA43" wp14:editId="7AC48847">
                  <wp:simplePos x="0" y="0"/>
                  <wp:positionH relativeFrom="column">
                    <wp:posOffset>361315</wp:posOffset>
                  </wp:positionH>
                  <wp:positionV relativeFrom="paragraph">
                    <wp:posOffset>25400</wp:posOffset>
                  </wp:positionV>
                  <wp:extent cx="1205230" cy="1105535"/>
                  <wp:effectExtent l="19050" t="0" r="0" b="0"/>
                  <wp:wrapNone/>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229" cstate="email"/>
                          <a:srcRect l="-1118"/>
                          <a:stretch>
                            <a:fillRect/>
                          </a:stretch>
                        </pic:blipFill>
                        <pic:spPr>
                          <a:xfrm>
                            <a:off x="0" y="0"/>
                            <a:ext cx="1205451" cy="1105232"/>
                          </a:xfrm>
                          <a:prstGeom prst="rect">
                            <a:avLst/>
                          </a:prstGeom>
                        </pic:spPr>
                      </pic:pic>
                    </a:graphicData>
                  </a:graphic>
                </wp:anchor>
              </w:drawing>
            </w:r>
          </w:p>
        </w:tc>
      </w:tr>
      <w:tr w:rsidR="00F67728" w:rsidRPr="00F67728" w14:paraId="6D688AD1" w14:textId="77777777">
        <w:trPr>
          <w:trHeight w:val="1945"/>
          <w:jc w:val="center"/>
        </w:trPr>
        <w:tc>
          <w:tcPr>
            <w:tcW w:w="520" w:type="dxa"/>
            <w:tcBorders>
              <w:top w:val="nil"/>
              <w:left w:val="single" w:sz="4" w:space="0" w:color="auto"/>
              <w:bottom w:val="single" w:sz="4" w:space="0" w:color="auto"/>
              <w:right w:val="single" w:sz="4" w:space="0" w:color="auto"/>
            </w:tcBorders>
            <w:shd w:val="clear" w:color="auto" w:fill="auto"/>
            <w:vAlign w:val="center"/>
          </w:tcPr>
          <w:p w14:paraId="2BA34D44"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3</w:t>
            </w:r>
          </w:p>
        </w:tc>
        <w:tc>
          <w:tcPr>
            <w:tcW w:w="800" w:type="dxa"/>
            <w:tcBorders>
              <w:top w:val="nil"/>
              <w:left w:val="nil"/>
              <w:bottom w:val="single" w:sz="4" w:space="0" w:color="auto"/>
              <w:right w:val="single" w:sz="4" w:space="0" w:color="auto"/>
            </w:tcBorders>
            <w:shd w:val="clear" w:color="auto" w:fill="auto"/>
            <w:vAlign w:val="center"/>
          </w:tcPr>
          <w:p w14:paraId="32D8050B"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风油精</w:t>
            </w:r>
          </w:p>
        </w:tc>
        <w:tc>
          <w:tcPr>
            <w:tcW w:w="1662" w:type="dxa"/>
            <w:tcBorders>
              <w:top w:val="nil"/>
              <w:left w:val="nil"/>
              <w:bottom w:val="single" w:sz="4" w:space="0" w:color="auto"/>
              <w:right w:val="single" w:sz="4" w:space="0" w:color="auto"/>
            </w:tcBorders>
            <w:shd w:val="clear" w:color="auto" w:fill="auto"/>
            <w:vAlign w:val="center"/>
          </w:tcPr>
          <w:p w14:paraId="24463A95"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龙虎、天冰、霜菊</w:t>
            </w:r>
          </w:p>
        </w:tc>
        <w:tc>
          <w:tcPr>
            <w:tcW w:w="1698" w:type="dxa"/>
            <w:tcBorders>
              <w:top w:val="nil"/>
              <w:left w:val="nil"/>
              <w:bottom w:val="single" w:sz="4" w:space="0" w:color="auto"/>
              <w:right w:val="single" w:sz="4" w:space="0" w:color="auto"/>
            </w:tcBorders>
            <w:shd w:val="clear" w:color="auto" w:fill="auto"/>
            <w:vAlign w:val="center"/>
          </w:tcPr>
          <w:p w14:paraId="354239D3"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风油精 9ml/瓶</w:t>
            </w:r>
          </w:p>
        </w:tc>
        <w:tc>
          <w:tcPr>
            <w:tcW w:w="1421" w:type="dxa"/>
            <w:tcBorders>
              <w:top w:val="nil"/>
              <w:left w:val="nil"/>
              <w:bottom w:val="single" w:sz="4" w:space="0" w:color="auto"/>
              <w:right w:val="single" w:sz="4" w:space="0" w:color="auto"/>
            </w:tcBorders>
            <w:shd w:val="clear" w:color="auto" w:fill="auto"/>
            <w:vAlign w:val="center"/>
          </w:tcPr>
          <w:p w14:paraId="48B1295F"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1</w:t>
            </w:r>
          </w:p>
        </w:tc>
        <w:tc>
          <w:tcPr>
            <w:tcW w:w="2976" w:type="dxa"/>
            <w:tcBorders>
              <w:top w:val="nil"/>
              <w:left w:val="nil"/>
              <w:bottom w:val="single" w:sz="4" w:space="0" w:color="auto"/>
              <w:right w:val="single" w:sz="4" w:space="0" w:color="auto"/>
            </w:tcBorders>
            <w:shd w:val="clear" w:color="auto" w:fill="auto"/>
          </w:tcPr>
          <w:p w14:paraId="4F8CF38F"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noProof/>
                <w:color w:val="000000" w:themeColor="text1"/>
                <w:kern w:val="0"/>
                <w:sz w:val="20"/>
              </w:rPr>
              <w:drawing>
                <wp:inline distT="0" distB="0" distL="0" distR="0" wp14:anchorId="60AD17FB" wp14:editId="6B7DF2B0">
                  <wp:extent cx="1268730" cy="1109980"/>
                  <wp:effectExtent l="19050" t="0" r="7292"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noChangeArrowheads="1"/>
                          </pic:cNvPicPr>
                        </pic:nvPicPr>
                        <pic:blipFill>
                          <a:blip r:embed="rId230" cstate="email"/>
                          <a:srcRect/>
                          <a:stretch>
                            <a:fillRect/>
                          </a:stretch>
                        </pic:blipFill>
                        <pic:spPr>
                          <a:xfrm>
                            <a:off x="0" y="0"/>
                            <a:ext cx="1269058" cy="1110345"/>
                          </a:xfrm>
                          <a:prstGeom prst="rect">
                            <a:avLst/>
                          </a:prstGeom>
                          <a:noFill/>
                          <a:ln w="1">
                            <a:noFill/>
                            <a:miter lim="800000"/>
                            <a:headEnd/>
                            <a:tailEnd type="none" w="med" len="med"/>
                          </a:ln>
                          <a:effectLst/>
                        </pic:spPr>
                      </pic:pic>
                    </a:graphicData>
                  </a:graphic>
                </wp:inline>
              </w:drawing>
            </w:r>
          </w:p>
        </w:tc>
      </w:tr>
      <w:tr w:rsidR="00F67728" w:rsidRPr="00F67728" w14:paraId="14BBAFF6" w14:textId="77777777">
        <w:trPr>
          <w:trHeight w:val="1627"/>
          <w:jc w:val="center"/>
        </w:trPr>
        <w:tc>
          <w:tcPr>
            <w:tcW w:w="520" w:type="dxa"/>
            <w:tcBorders>
              <w:top w:val="nil"/>
              <w:left w:val="single" w:sz="4" w:space="0" w:color="auto"/>
              <w:bottom w:val="single" w:sz="4" w:space="0" w:color="auto"/>
              <w:right w:val="single" w:sz="4" w:space="0" w:color="auto"/>
            </w:tcBorders>
            <w:shd w:val="clear" w:color="auto" w:fill="auto"/>
            <w:vAlign w:val="center"/>
          </w:tcPr>
          <w:p w14:paraId="5EA253E8"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4</w:t>
            </w:r>
          </w:p>
        </w:tc>
        <w:tc>
          <w:tcPr>
            <w:tcW w:w="800" w:type="dxa"/>
            <w:tcBorders>
              <w:top w:val="nil"/>
              <w:left w:val="nil"/>
              <w:bottom w:val="single" w:sz="4" w:space="0" w:color="auto"/>
              <w:right w:val="single" w:sz="4" w:space="0" w:color="auto"/>
            </w:tcBorders>
            <w:shd w:val="clear" w:color="auto" w:fill="auto"/>
            <w:vAlign w:val="center"/>
          </w:tcPr>
          <w:p w14:paraId="1479DF59"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清凉油</w:t>
            </w:r>
          </w:p>
        </w:tc>
        <w:tc>
          <w:tcPr>
            <w:tcW w:w="1662" w:type="dxa"/>
            <w:tcBorders>
              <w:top w:val="nil"/>
              <w:left w:val="nil"/>
              <w:bottom w:val="single" w:sz="4" w:space="0" w:color="auto"/>
              <w:right w:val="single" w:sz="4" w:space="0" w:color="auto"/>
            </w:tcBorders>
            <w:shd w:val="clear" w:color="auto" w:fill="auto"/>
            <w:vAlign w:val="center"/>
          </w:tcPr>
          <w:p w14:paraId="227A1AAC"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龙虎、天冰、霜菊</w:t>
            </w:r>
          </w:p>
        </w:tc>
        <w:tc>
          <w:tcPr>
            <w:tcW w:w="1698" w:type="dxa"/>
            <w:tcBorders>
              <w:top w:val="nil"/>
              <w:left w:val="nil"/>
              <w:bottom w:val="single" w:sz="4" w:space="0" w:color="auto"/>
              <w:right w:val="single" w:sz="4" w:space="0" w:color="auto"/>
            </w:tcBorders>
            <w:shd w:val="clear" w:color="auto" w:fill="auto"/>
            <w:vAlign w:val="center"/>
          </w:tcPr>
          <w:p w14:paraId="415DFAF2"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清凉油 3g/盒</w:t>
            </w:r>
          </w:p>
        </w:tc>
        <w:tc>
          <w:tcPr>
            <w:tcW w:w="1421" w:type="dxa"/>
            <w:tcBorders>
              <w:top w:val="nil"/>
              <w:left w:val="nil"/>
              <w:bottom w:val="single" w:sz="4" w:space="0" w:color="auto"/>
              <w:right w:val="single" w:sz="4" w:space="0" w:color="auto"/>
            </w:tcBorders>
            <w:shd w:val="clear" w:color="auto" w:fill="auto"/>
            <w:vAlign w:val="center"/>
          </w:tcPr>
          <w:p w14:paraId="4D70F42C"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2</w:t>
            </w:r>
          </w:p>
        </w:tc>
        <w:tc>
          <w:tcPr>
            <w:tcW w:w="2976" w:type="dxa"/>
            <w:tcBorders>
              <w:top w:val="nil"/>
              <w:left w:val="nil"/>
              <w:bottom w:val="single" w:sz="4" w:space="0" w:color="auto"/>
              <w:right w:val="single" w:sz="4" w:space="0" w:color="auto"/>
            </w:tcBorders>
            <w:shd w:val="clear" w:color="auto" w:fill="auto"/>
          </w:tcPr>
          <w:p w14:paraId="01542929"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noProof/>
                <w:color w:val="000000" w:themeColor="text1"/>
                <w:kern w:val="0"/>
                <w:sz w:val="20"/>
              </w:rPr>
              <w:drawing>
                <wp:anchor distT="0" distB="0" distL="114300" distR="114300" simplePos="0" relativeHeight="251643392" behindDoc="0" locked="0" layoutInCell="1" allowOverlap="1" wp14:anchorId="59D44977" wp14:editId="40133A10">
                  <wp:simplePos x="0" y="0"/>
                  <wp:positionH relativeFrom="column">
                    <wp:posOffset>321945</wp:posOffset>
                  </wp:positionH>
                  <wp:positionV relativeFrom="paragraph">
                    <wp:posOffset>31115</wp:posOffset>
                  </wp:positionV>
                  <wp:extent cx="1215390" cy="970280"/>
                  <wp:effectExtent l="19050" t="0" r="3562" b="0"/>
                  <wp:wrapNone/>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noChangeArrowheads="1"/>
                          </pic:cNvPicPr>
                        </pic:nvPicPr>
                        <pic:blipFill>
                          <a:blip r:embed="rId231" cstate="email"/>
                          <a:srcRect/>
                          <a:stretch>
                            <a:fillRect/>
                          </a:stretch>
                        </pic:blipFill>
                        <pic:spPr>
                          <a:xfrm>
                            <a:off x="0" y="0"/>
                            <a:ext cx="1215638" cy="970059"/>
                          </a:xfrm>
                          <a:prstGeom prst="rect">
                            <a:avLst/>
                          </a:prstGeom>
                          <a:noFill/>
                        </pic:spPr>
                      </pic:pic>
                    </a:graphicData>
                  </a:graphic>
                </wp:anchor>
              </w:drawing>
            </w:r>
          </w:p>
        </w:tc>
      </w:tr>
      <w:tr w:rsidR="00F67728" w:rsidRPr="00F67728" w14:paraId="53F2A7C9" w14:textId="77777777">
        <w:trPr>
          <w:trHeight w:val="1821"/>
          <w:jc w:val="center"/>
        </w:trPr>
        <w:tc>
          <w:tcPr>
            <w:tcW w:w="520" w:type="dxa"/>
            <w:tcBorders>
              <w:top w:val="nil"/>
              <w:left w:val="single" w:sz="4" w:space="0" w:color="auto"/>
              <w:bottom w:val="single" w:sz="4" w:space="0" w:color="auto"/>
              <w:right w:val="single" w:sz="4" w:space="0" w:color="auto"/>
            </w:tcBorders>
            <w:shd w:val="clear" w:color="auto" w:fill="auto"/>
            <w:vAlign w:val="center"/>
          </w:tcPr>
          <w:p w14:paraId="7F5A2E55"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5</w:t>
            </w:r>
          </w:p>
        </w:tc>
        <w:tc>
          <w:tcPr>
            <w:tcW w:w="800" w:type="dxa"/>
            <w:tcBorders>
              <w:top w:val="nil"/>
              <w:left w:val="nil"/>
              <w:bottom w:val="single" w:sz="4" w:space="0" w:color="auto"/>
              <w:right w:val="single" w:sz="4" w:space="0" w:color="auto"/>
            </w:tcBorders>
            <w:shd w:val="clear" w:color="auto" w:fill="auto"/>
            <w:vAlign w:val="center"/>
          </w:tcPr>
          <w:p w14:paraId="41B06089"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凉茶饮料</w:t>
            </w:r>
          </w:p>
        </w:tc>
        <w:tc>
          <w:tcPr>
            <w:tcW w:w="1662" w:type="dxa"/>
            <w:tcBorders>
              <w:top w:val="nil"/>
              <w:left w:val="nil"/>
              <w:bottom w:val="single" w:sz="4" w:space="0" w:color="auto"/>
              <w:right w:val="single" w:sz="4" w:space="0" w:color="auto"/>
            </w:tcBorders>
            <w:shd w:val="clear" w:color="auto" w:fill="auto"/>
            <w:vAlign w:val="center"/>
          </w:tcPr>
          <w:p w14:paraId="26744E59"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加多宝、王老吉、和其正</w:t>
            </w:r>
          </w:p>
        </w:tc>
        <w:tc>
          <w:tcPr>
            <w:tcW w:w="1698" w:type="dxa"/>
            <w:tcBorders>
              <w:top w:val="nil"/>
              <w:left w:val="nil"/>
              <w:bottom w:val="single" w:sz="4" w:space="0" w:color="auto"/>
              <w:right w:val="single" w:sz="4" w:space="0" w:color="auto"/>
            </w:tcBorders>
            <w:shd w:val="clear" w:color="auto" w:fill="auto"/>
            <w:vAlign w:val="center"/>
          </w:tcPr>
          <w:p w14:paraId="56EE795B"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凉茶饮料 250ml*6盒/组</w:t>
            </w:r>
          </w:p>
        </w:tc>
        <w:tc>
          <w:tcPr>
            <w:tcW w:w="1421" w:type="dxa"/>
            <w:tcBorders>
              <w:top w:val="nil"/>
              <w:left w:val="nil"/>
              <w:bottom w:val="single" w:sz="4" w:space="0" w:color="auto"/>
              <w:right w:val="single" w:sz="4" w:space="0" w:color="auto"/>
            </w:tcBorders>
            <w:shd w:val="clear" w:color="auto" w:fill="auto"/>
            <w:vAlign w:val="center"/>
          </w:tcPr>
          <w:p w14:paraId="15B28DC6"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4</w:t>
            </w:r>
          </w:p>
        </w:tc>
        <w:tc>
          <w:tcPr>
            <w:tcW w:w="2976" w:type="dxa"/>
            <w:tcBorders>
              <w:top w:val="nil"/>
              <w:left w:val="nil"/>
              <w:bottom w:val="single" w:sz="4" w:space="0" w:color="auto"/>
              <w:right w:val="single" w:sz="4" w:space="0" w:color="auto"/>
            </w:tcBorders>
            <w:shd w:val="clear" w:color="auto" w:fill="auto"/>
          </w:tcPr>
          <w:p w14:paraId="7DF5A61D"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noProof/>
                <w:color w:val="000000" w:themeColor="text1"/>
                <w:kern w:val="0"/>
                <w:sz w:val="20"/>
              </w:rPr>
              <w:drawing>
                <wp:anchor distT="0" distB="0" distL="114300" distR="114300" simplePos="0" relativeHeight="251655680" behindDoc="0" locked="0" layoutInCell="1" allowOverlap="1" wp14:anchorId="3CA75DDE" wp14:editId="7BC8D042">
                  <wp:simplePos x="0" y="0"/>
                  <wp:positionH relativeFrom="column">
                    <wp:posOffset>234315</wp:posOffset>
                  </wp:positionH>
                  <wp:positionV relativeFrom="paragraph">
                    <wp:posOffset>97155</wp:posOffset>
                  </wp:positionV>
                  <wp:extent cx="1332865" cy="970280"/>
                  <wp:effectExtent l="19050" t="0" r="828" b="0"/>
                  <wp:wrapNone/>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noChangeArrowheads="1"/>
                          </pic:cNvPicPr>
                        </pic:nvPicPr>
                        <pic:blipFill>
                          <a:blip r:embed="rId232" cstate="email"/>
                          <a:srcRect/>
                          <a:stretch>
                            <a:fillRect/>
                          </a:stretch>
                        </pic:blipFill>
                        <pic:spPr>
                          <a:xfrm>
                            <a:off x="0" y="0"/>
                            <a:ext cx="1332672" cy="970059"/>
                          </a:xfrm>
                          <a:prstGeom prst="rect">
                            <a:avLst/>
                          </a:prstGeom>
                          <a:noFill/>
                          <a:ln w="9525">
                            <a:noFill/>
                            <a:miter lim="800000"/>
                            <a:headEnd/>
                            <a:tailEnd/>
                          </a:ln>
                        </pic:spPr>
                      </pic:pic>
                    </a:graphicData>
                  </a:graphic>
                </wp:anchor>
              </w:drawing>
            </w:r>
          </w:p>
        </w:tc>
      </w:tr>
      <w:tr w:rsidR="00F67728" w:rsidRPr="00F67728" w14:paraId="344936C5" w14:textId="77777777">
        <w:trPr>
          <w:trHeight w:val="1635"/>
          <w:jc w:val="center"/>
        </w:trPr>
        <w:tc>
          <w:tcPr>
            <w:tcW w:w="520" w:type="dxa"/>
            <w:tcBorders>
              <w:top w:val="nil"/>
              <w:left w:val="single" w:sz="4" w:space="0" w:color="auto"/>
              <w:bottom w:val="single" w:sz="4" w:space="0" w:color="auto"/>
              <w:right w:val="single" w:sz="4" w:space="0" w:color="auto"/>
            </w:tcBorders>
            <w:shd w:val="clear" w:color="auto" w:fill="auto"/>
            <w:vAlign w:val="center"/>
          </w:tcPr>
          <w:p w14:paraId="1F1BB099"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6</w:t>
            </w:r>
          </w:p>
        </w:tc>
        <w:tc>
          <w:tcPr>
            <w:tcW w:w="800" w:type="dxa"/>
            <w:tcBorders>
              <w:top w:val="nil"/>
              <w:left w:val="nil"/>
              <w:bottom w:val="single" w:sz="4" w:space="0" w:color="auto"/>
              <w:right w:val="single" w:sz="4" w:space="0" w:color="auto"/>
            </w:tcBorders>
            <w:shd w:val="clear" w:color="auto" w:fill="auto"/>
            <w:vAlign w:val="center"/>
          </w:tcPr>
          <w:p w14:paraId="0452AA9D"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塑料袋</w:t>
            </w:r>
          </w:p>
        </w:tc>
        <w:tc>
          <w:tcPr>
            <w:tcW w:w="1662" w:type="dxa"/>
            <w:tcBorders>
              <w:top w:val="nil"/>
              <w:left w:val="nil"/>
              <w:bottom w:val="single" w:sz="4" w:space="0" w:color="auto"/>
              <w:right w:val="single" w:sz="4" w:space="0" w:color="auto"/>
            </w:tcBorders>
            <w:shd w:val="clear" w:color="auto" w:fill="auto"/>
            <w:vAlign w:val="center"/>
          </w:tcPr>
          <w:p w14:paraId="7267F205"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color w:val="000000" w:themeColor="text1"/>
                <w:kern w:val="0"/>
                <w:sz w:val="20"/>
              </w:rPr>
              <w:t>/</w:t>
            </w:r>
          </w:p>
        </w:tc>
        <w:tc>
          <w:tcPr>
            <w:tcW w:w="1698" w:type="dxa"/>
            <w:tcBorders>
              <w:top w:val="nil"/>
              <w:left w:val="nil"/>
              <w:bottom w:val="single" w:sz="4" w:space="0" w:color="auto"/>
              <w:right w:val="single" w:sz="4" w:space="0" w:color="auto"/>
            </w:tcBorders>
            <w:shd w:val="clear" w:color="auto" w:fill="auto"/>
            <w:vAlign w:val="center"/>
          </w:tcPr>
          <w:p w14:paraId="18BC915F"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笑脸塑料袋36*54包装袋加厚食品袋包装袋</w:t>
            </w:r>
          </w:p>
        </w:tc>
        <w:tc>
          <w:tcPr>
            <w:tcW w:w="1421" w:type="dxa"/>
            <w:tcBorders>
              <w:top w:val="nil"/>
              <w:left w:val="nil"/>
              <w:bottom w:val="single" w:sz="4" w:space="0" w:color="auto"/>
              <w:right w:val="single" w:sz="4" w:space="0" w:color="auto"/>
            </w:tcBorders>
            <w:shd w:val="clear" w:color="auto" w:fill="auto"/>
            <w:vAlign w:val="center"/>
          </w:tcPr>
          <w:p w14:paraId="15219E30" w14:textId="77777777" w:rsidR="00DA7333" w:rsidRPr="00F67728" w:rsidRDefault="001A23BA">
            <w:pPr>
              <w:widowControl/>
              <w:jc w:val="center"/>
              <w:rPr>
                <w:rFonts w:ascii="仿宋_GB2312" w:eastAsia="仿宋_GB2312" w:hAnsi="宋体" w:cs="宋体"/>
                <w:color w:val="000000" w:themeColor="text1"/>
                <w:kern w:val="0"/>
                <w:sz w:val="20"/>
              </w:rPr>
            </w:pPr>
            <w:r w:rsidRPr="00F67728">
              <w:rPr>
                <w:rFonts w:ascii="仿宋_GB2312" w:eastAsia="仿宋_GB2312" w:hAnsi="宋体" w:cs="宋体" w:hint="eastAsia"/>
                <w:color w:val="000000" w:themeColor="text1"/>
                <w:kern w:val="0"/>
                <w:sz w:val="20"/>
              </w:rPr>
              <w:t>1</w:t>
            </w:r>
          </w:p>
        </w:tc>
        <w:tc>
          <w:tcPr>
            <w:tcW w:w="2976" w:type="dxa"/>
            <w:tcBorders>
              <w:top w:val="nil"/>
              <w:left w:val="nil"/>
              <w:bottom w:val="single" w:sz="4" w:space="0" w:color="auto"/>
              <w:right w:val="single" w:sz="4" w:space="0" w:color="auto"/>
            </w:tcBorders>
            <w:shd w:val="clear" w:color="auto" w:fill="auto"/>
          </w:tcPr>
          <w:p w14:paraId="45BE6583" w14:textId="77777777" w:rsidR="00DA7333" w:rsidRPr="00F67728" w:rsidRDefault="001A23BA">
            <w:pPr>
              <w:widowControl/>
              <w:jc w:val="center"/>
              <w:rPr>
                <w:rFonts w:ascii="仿宋_GB2312" w:eastAsia="仿宋_GB2312" w:hAnsi="宋体" w:cs="宋体"/>
                <w:b/>
                <w:bCs/>
                <w:color w:val="000000" w:themeColor="text1"/>
                <w:kern w:val="0"/>
                <w:sz w:val="20"/>
              </w:rPr>
            </w:pPr>
            <w:r w:rsidRPr="00F67728">
              <w:rPr>
                <w:rFonts w:ascii="仿宋_GB2312" w:eastAsia="仿宋_GB2312" w:hAnsi="宋体" w:cs="宋体" w:hint="eastAsia"/>
                <w:b/>
                <w:bCs/>
                <w:noProof/>
                <w:color w:val="000000" w:themeColor="text1"/>
                <w:kern w:val="0"/>
                <w:sz w:val="20"/>
              </w:rPr>
              <w:drawing>
                <wp:anchor distT="0" distB="0" distL="114300" distR="114300" simplePos="0" relativeHeight="251646464" behindDoc="0" locked="0" layoutInCell="1" allowOverlap="1" wp14:anchorId="61EA602C" wp14:editId="77785CE9">
                  <wp:simplePos x="0" y="0"/>
                  <wp:positionH relativeFrom="column">
                    <wp:posOffset>190500</wp:posOffset>
                  </wp:positionH>
                  <wp:positionV relativeFrom="paragraph">
                    <wp:posOffset>69850</wp:posOffset>
                  </wp:positionV>
                  <wp:extent cx="1320800" cy="952500"/>
                  <wp:effectExtent l="0" t="0" r="0" b="0"/>
                  <wp:wrapNone/>
                  <wp:docPr id="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1" noChangeArrowheads="1"/>
                          </pic:cNvPicPr>
                        </pic:nvPicPr>
                        <pic:blipFill>
                          <a:blip r:embed="rId233" cstate="email"/>
                          <a:srcRect/>
                          <a:stretch>
                            <a:fillRect/>
                          </a:stretch>
                        </pic:blipFill>
                        <pic:spPr>
                          <a:xfrm>
                            <a:off x="0" y="0"/>
                            <a:ext cx="1310406" cy="940964"/>
                          </a:xfrm>
                          <a:prstGeom prst="rect">
                            <a:avLst/>
                          </a:prstGeom>
                          <a:noFill/>
                        </pic:spPr>
                      </pic:pic>
                    </a:graphicData>
                  </a:graphic>
                </wp:anchor>
              </w:drawing>
            </w:r>
          </w:p>
        </w:tc>
      </w:tr>
    </w:tbl>
    <w:p w14:paraId="77C6F7C8" w14:textId="77777777" w:rsidR="00DA7333" w:rsidRPr="00F67728" w:rsidRDefault="001A23BA">
      <w:pPr>
        <w:spacing w:line="360" w:lineRule="auto"/>
        <w:ind w:firstLineChars="196" w:firstLine="512"/>
        <w:rPr>
          <w:rFonts w:ascii="仿宋_GB2312" w:eastAsia="仿宋_GB2312" w:hAnsi="宋体"/>
          <w:b/>
          <w:color w:val="000000" w:themeColor="text1"/>
          <w:szCs w:val="21"/>
        </w:rPr>
      </w:pPr>
      <w:r w:rsidRPr="00F67728">
        <w:rPr>
          <w:rFonts w:ascii="仿宋_GB2312" w:eastAsia="仿宋_GB2312" w:hAnsi="宋体" w:hint="eastAsia"/>
          <w:b/>
          <w:color w:val="000000" w:themeColor="text1"/>
          <w:szCs w:val="21"/>
        </w:rPr>
        <w:t>1、以上防暑降温用品为一套，含香皂2块、毛巾2条、风油精1瓶、清凉油2盒、凉茶饮料4组、塑料袋1只；</w:t>
      </w:r>
    </w:p>
    <w:p w14:paraId="271CBA28" w14:textId="77777777" w:rsidR="00DA7333" w:rsidRPr="00F67728" w:rsidRDefault="001A23BA">
      <w:pPr>
        <w:spacing w:line="360" w:lineRule="auto"/>
        <w:ind w:firstLineChars="196" w:firstLine="512"/>
        <w:rPr>
          <w:rFonts w:ascii="仿宋_GB2312" w:eastAsia="仿宋_GB2312"/>
          <w:color w:val="000000" w:themeColor="text1"/>
        </w:rPr>
      </w:pPr>
      <w:r w:rsidRPr="00F67728">
        <w:rPr>
          <w:rFonts w:ascii="仿宋_GB2312" w:eastAsia="仿宋_GB2312" w:hAnsi="宋体" w:hint="eastAsia"/>
          <w:b/>
          <w:color w:val="000000" w:themeColor="text1"/>
          <w:szCs w:val="21"/>
        </w:rPr>
        <w:t>2、每标段所有保洁作业人员，每人每年至少配置一套防暑降温用品。</w:t>
      </w:r>
    </w:p>
    <w:sectPr w:rsidR="00DA7333" w:rsidRPr="00F67728">
      <w:headerReference w:type="default" r:id="rId234"/>
      <w:footerReference w:type="even" r:id="rId235"/>
      <w:footerReference w:type="default" r:id="rId236"/>
      <w:footerReference w:type="first" r:id="rId237"/>
      <w:pgSz w:w="11906" w:h="16838"/>
      <w:pgMar w:top="720" w:right="720" w:bottom="720" w:left="720" w:header="851" w:footer="992" w:gutter="0"/>
      <w:cols w:space="425"/>
      <w:docGrid w:type="lines"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E98707" w14:textId="77777777" w:rsidR="00CD21F5" w:rsidRDefault="00CD21F5">
      <w:r>
        <w:separator/>
      </w:r>
    </w:p>
  </w:endnote>
  <w:endnote w:type="continuationSeparator" w:id="0">
    <w:p w14:paraId="61B62737" w14:textId="77777777" w:rsidR="00CD21F5" w:rsidRDefault="00CD21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楷体_GB2312">
    <w:altName w:val="楷体"/>
    <w:charset w:val="00"/>
    <w:family w:val="auto"/>
    <w:pitch w:val="default"/>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8C60E" w14:textId="77777777" w:rsidR="00DA7333" w:rsidRDefault="001A23BA">
    <w:pPr>
      <w:pStyle w:val="a9"/>
      <w:framePr w:wrap="around" w:vAnchor="text" w:hAnchor="margin" w:xAlign="right" w:y="1"/>
      <w:rPr>
        <w:rStyle w:val="ae"/>
      </w:rPr>
    </w:pPr>
    <w:r>
      <w:fldChar w:fldCharType="begin"/>
    </w:r>
    <w:r>
      <w:rPr>
        <w:rStyle w:val="ae"/>
      </w:rPr>
      <w:instrText xml:space="preserve">PAGE  </w:instrText>
    </w:r>
    <w:r>
      <w:fldChar w:fldCharType="separate"/>
    </w:r>
    <w:r>
      <w:rPr>
        <w:rStyle w:val="ae"/>
      </w:rPr>
      <w:t>47</w:t>
    </w:r>
    <w:r>
      <w:fldChar w:fldCharType="end"/>
    </w:r>
  </w:p>
  <w:p w14:paraId="6D12AE0C" w14:textId="77777777" w:rsidR="00DA7333" w:rsidRDefault="00DA7333">
    <w:pPr>
      <w:pStyle w:val="a9"/>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64445" w14:textId="77777777" w:rsidR="00DA7333" w:rsidRDefault="001A23BA">
    <w:pPr>
      <w:pStyle w:val="a9"/>
      <w:jc w:val="center"/>
    </w:pPr>
    <w:r>
      <w:rPr>
        <w:b/>
        <w:sz w:val="24"/>
        <w:szCs w:val="24"/>
      </w:rPr>
      <w:fldChar w:fldCharType="begin"/>
    </w:r>
    <w:r>
      <w:rPr>
        <w:b/>
      </w:rPr>
      <w:instrText>PAGE</w:instrText>
    </w:r>
    <w:r>
      <w:rPr>
        <w:b/>
        <w:sz w:val="24"/>
        <w:szCs w:val="24"/>
      </w:rPr>
      <w:fldChar w:fldCharType="separate"/>
    </w:r>
    <w:r>
      <w:rPr>
        <w:b/>
      </w:rPr>
      <w:t>1</w:t>
    </w:r>
    <w:r>
      <w:rPr>
        <w:b/>
        <w:sz w:val="24"/>
        <w:szCs w:val="24"/>
      </w:rPr>
      <w:fldChar w:fldCharType="end"/>
    </w:r>
    <w:r>
      <w:rPr>
        <w:lang w:val="zh-CN"/>
      </w:rPr>
      <w:t xml:space="preserve">/ </w:t>
    </w:r>
    <w:r>
      <w:rPr>
        <w:b/>
        <w:sz w:val="24"/>
        <w:szCs w:val="24"/>
      </w:rPr>
      <w:fldChar w:fldCharType="begin"/>
    </w:r>
    <w:r>
      <w:rPr>
        <w:b/>
      </w:rPr>
      <w:instrText>NUMPAGES</w:instrText>
    </w:r>
    <w:r>
      <w:rPr>
        <w:b/>
        <w:sz w:val="24"/>
        <w:szCs w:val="24"/>
      </w:rPr>
      <w:fldChar w:fldCharType="separate"/>
    </w:r>
    <w:r>
      <w:rPr>
        <w:b/>
      </w:rPr>
      <w:t>105</w:t>
    </w:r>
    <w:r>
      <w:rPr>
        <w:b/>
        <w:sz w:val="24"/>
        <w:szCs w:val="24"/>
      </w:rPr>
      <w:fldChar w:fldCharType="end"/>
    </w:r>
  </w:p>
  <w:p w14:paraId="7735EE6B" w14:textId="77777777" w:rsidR="00DA7333" w:rsidRDefault="00DA7333">
    <w:pPr>
      <w:pStyle w:val="a9"/>
      <w:ind w:rightChars="138" w:right="359" w:firstLineChars="190" w:firstLine="34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2E382" w14:textId="77777777" w:rsidR="00DA7333" w:rsidRDefault="001A23BA">
    <w:pPr>
      <w:pStyle w:val="a9"/>
      <w:jc w:val="center"/>
    </w:pPr>
    <w:r>
      <w:rPr>
        <w:b/>
        <w:sz w:val="24"/>
        <w:szCs w:val="24"/>
      </w:rPr>
      <w:fldChar w:fldCharType="begin"/>
    </w:r>
    <w:r>
      <w:rPr>
        <w:b/>
      </w:rPr>
      <w:instrText>PAGE</w:instrText>
    </w:r>
    <w:r>
      <w:rPr>
        <w:b/>
        <w:sz w:val="24"/>
        <w:szCs w:val="24"/>
      </w:rPr>
      <w:fldChar w:fldCharType="separate"/>
    </w:r>
    <w:r>
      <w:rPr>
        <w:b/>
      </w:rPr>
      <w:t>1</w:t>
    </w:r>
    <w:r>
      <w:rPr>
        <w:b/>
        <w:sz w:val="24"/>
        <w:szCs w:val="24"/>
      </w:rPr>
      <w:fldChar w:fldCharType="end"/>
    </w:r>
    <w:r>
      <w:rPr>
        <w:lang w:val="zh-CN"/>
      </w:rPr>
      <w:t xml:space="preserve">/ </w:t>
    </w:r>
    <w:r>
      <w:rPr>
        <w:b/>
        <w:sz w:val="24"/>
        <w:szCs w:val="24"/>
      </w:rPr>
      <w:fldChar w:fldCharType="begin"/>
    </w:r>
    <w:r>
      <w:rPr>
        <w:b/>
      </w:rPr>
      <w:instrText>NUMPAGES</w:instrText>
    </w:r>
    <w:r>
      <w:rPr>
        <w:b/>
        <w:sz w:val="24"/>
        <w:szCs w:val="24"/>
      </w:rPr>
      <w:fldChar w:fldCharType="separate"/>
    </w:r>
    <w:r>
      <w:rPr>
        <w:b/>
      </w:rPr>
      <w:t>110</w:t>
    </w:r>
    <w:r>
      <w:rPr>
        <w:b/>
        <w:sz w:val="24"/>
        <w:szCs w:val="24"/>
      </w:rPr>
      <w:fldChar w:fldCharType="end"/>
    </w:r>
  </w:p>
  <w:p w14:paraId="5B3EC6F8" w14:textId="77777777" w:rsidR="00DA7333" w:rsidRDefault="00DA7333">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717657" w14:textId="77777777" w:rsidR="00CD21F5" w:rsidRDefault="00CD21F5">
      <w:r>
        <w:separator/>
      </w:r>
    </w:p>
  </w:footnote>
  <w:footnote w:type="continuationSeparator" w:id="0">
    <w:p w14:paraId="1C33B881" w14:textId="77777777" w:rsidR="00CD21F5" w:rsidRDefault="00CD21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BE0BA" w14:textId="77777777" w:rsidR="00DA7333" w:rsidRDefault="00DA7333">
    <w:pPr>
      <w:pStyle w:val="ab"/>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hideSpellingErrors/>
  <w:proofState w:spelling="clean" w:grammar="clean"/>
  <w:defaultTabStop w:val="420"/>
  <w:drawingGridHorizontalSpacing w:val="130"/>
  <w:drawingGridVerticalSpacing w:val="177"/>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docVars>
    <w:docVar w:name="commondata" w:val="eyJoZGlkIjoiMzc1MWY0Mjg3YTFhZmQ4ZWM1NmM3YTY0ZjI0ZjA5NDMifQ=="/>
  </w:docVars>
  <w:rsids>
    <w:rsidRoot w:val="00422231"/>
    <w:rsid w:val="000008AC"/>
    <w:rsid w:val="0000102E"/>
    <w:rsid w:val="000011B7"/>
    <w:rsid w:val="00002CDA"/>
    <w:rsid w:val="00002EEE"/>
    <w:rsid w:val="000038D3"/>
    <w:rsid w:val="00005643"/>
    <w:rsid w:val="00007157"/>
    <w:rsid w:val="00007626"/>
    <w:rsid w:val="000102D0"/>
    <w:rsid w:val="00011468"/>
    <w:rsid w:val="00012043"/>
    <w:rsid w:val="000158D5"/>
    <w:rsid w:val="00015B0D"/>
    <w:rsid w:val="000173C8"/>
    <w:rsid w:val="000202C8"/>
    <w:rsid w:val="000205EC"/>
    <w:rsid w:val="00020EDE"/>
    <w:rsid w:val="0002418F"/>
    <w:rsid w:val="00025C5A"/>
    <w:rsid w:val="00026312"/>
    <w:rsid w:val="0002772E"/>
    <w:rsid w:val="00031908"/>
    <w:rsid w:val="000326C7"/>
    <w:rsid w:val="000327E4"/>
    <w:rsid w:val="00033F77"/>
    <w:rsid w:val="000340ED"/>
    <w:rsid w:val="00036C28"/>
    <w:rsid w:val="0003707F"/>
    <w:rsid w:val="0003743C"/>
    <w:rsid w:val="00037D49"/>
    <w:rsid w:val="00037E4C"/>
    <w:rsid w:val="0004072C"/>
    <w:rsid w:val="00042022"/>
    <w:rsid w:val="00042B68"/>
    <w:rsid w:val="00042EC1"/>
    <w:rsid w:val="000441BE"/>
    <w:rsid w:val="00044AC7"/>
    <w:rsid w:val="00045C8F"/>
    <w:rsid w:val="000476FF"/>
    <w:rsid w:val="00047A9C"/>
    <w:rsid w:val="00052328"/>
    <w:rsid w:val="00052FE5"/>
    <w:rsid w:val="00057581"/>
    <w:rsid w:val="000613DC"/>
    <w:rsid w:val="000614AA"/>
    <w:rsid w:val="00061626"/>
    <w:rsid w:val="00061ACF"/>
    <w:rsid w:val="00063FA8"/>
    <w:rsid w:val="00064156"/>
    <w:rsid w:val="000647D8"/>
    <w:rsid w:val="00064F5D"/>
    <w:rsid w:val="00066007"/>
    <w:rsid w:val="00067643"/>
    <w:rsid w:val="000676B2"/>
    <w:rsid w:val="000704E8"/>
    <w:rsid w:val="00072EB6"/>
    <w:rsid w:val="00075756"/>
    <w:rsid w:val="00075EA1"/>
    <w:rsid w:val="00076451"/>
    <w:rsid w:val="000804D9"/>
    <w:rsid w:val="00081023"/>
    <w:rsid w:val="00081910"/>
    <w:rsid w:val="00081AEE"/>
    <w:rsid w:val="0008345F"/>
    <w:rsid w:val="00086658"/>
    <w:rsid w:val="000876A5"/>
    <w:rsid w:val="000923BB"/>
    <w:rsid w:val="0009388A"/>
    <w:rsid w:val="000941EA"/>
    <w:rsid w:val="00094428"/>
    <w:rsid w:val="00095B62"/>
    <w:rsid w:val="00097E9C"/>
    <w:rsid w:val="000A00D0"/>
    <w:rsid w:val="000A0C17"/>
    <w:rsid w:val="000A14EF"/>
    <w:rsid w:val="000A1FDF"/>
    <w:rsid w:val="000A2603"/>
    <w:rsid w:val="000A38D0"/>
    <w:rsid w:val="000A54A2"/>
    <w:rsid w:val="000A5589"/>
    <w:rsid w:val="000A601F"/>
    <w:rsid w:val="000A65C7"/>
    <w:rsid w:val="000A6A3E"/>
    <w:rsid w:val="000A6C06"/>
    <w:rsid w:val="000A7449"/>
    <w:rsid w:val="000A7AB1"/>
    <w:rsid w:val="000A7D66"/>
    <w:rsid w:val="000B158F"/>
    <w:rsid w:val="000B2163"/>
    <w:rsid w:val="000B29C7"/>
    <w:rsid w:val="000B3461"/>
    <w:rsid w:val="000B374E"/>
    <w:rsid w:val="000B3B3A"/>
    <w:rsid w:val="000B40BF"/>
    <w:rsid w:val="000B71C6"/>
    <w:rsid w:val="000B79F1"/>
    <w:rsid w:val="000C05C7"/>
    <w:rsid w:val="000C0E8D"/>
    <w:rsid w:val="000C0F2D"/>
    <w:rsid w:val="000C1ABA"/>
    <w:rsid w:val="000C3FCC"/>
    <w:rsid w:val="000C4A9E"/>
    <w:rsid w:val="000C54A0"/>
    <w:rsid w:val="000C60CD"/>
    <w:rsid w:val="000C7037"/>
    <w:rsid w:val="000D2533"/>
    <w:rsid w:val="000D37AD"/>
    <w:rsid w:val="000D4ADC"/>
    <w:rsid w:val="000D4C1A"/>
    <w:rsid w:val="000D59C9"/>
    <w:rsid w:val="000D6CE6"/>
    <w:rsid w:val="000D6F4B"/>
    <w:rsid w:val="000D6F52"/>
    <w:rsid w:val="000E0FB0"/>
    <w:rsid w:val="000E115B"/>
    <w:rsid w:val="000E1C8C"/>
    <w:rsid w:val="000E1FD2"/>
    <w:rsid w:val="000E6178"/>
    <w:rsid w:val="000E6751"/>
    <w:rsid w:val="000E7A80"/>
    <w:rsid w:val="000E7BD0"/>
    <w:rsid w:val="000F05EA"/>
    <w:rsid w:val="000F05EF"/>
    <w:rsid w:val="000F22DC"/>
    <w:rsid w:val="000F2672"/>
    <w:rsid w:val="000F4D71"/>
    <w:rsid w:val="000F5813"/>
    <w:rsid w:val="000F73EC"/>
    <w:rsid w:val="000F7442"/>
    <w:rsid w:val="000F7AA3"/>
    <w:rsid w:val="0010152A"/>
    <w:rsid w:val="00101ACC"/>
    <w:rsid w:val="00101F19"/>
    <w:rsid w:val="00102E67"/>
    <w:rsid w:val="00104FD2"/>
    <w:rsid w:val="00105ED4"/>
    <w:rsid w:val="00106338"/>
    <w:rsid w:val="00106641"/>
    <w:rsid w:val="001068F2"/>
    <w:rsid w:val="00106DF0"/>
    <w:rsid w:val="0010725E"/>
    <w:rsid w:val="0011059F"/>
    <w:rsid w:val="001106BE"/>
    <w:rsid w:val="00110E51"/>
    <w:rsid w:val="0011321F"/>
    <w:rsid w:val="00114535"/>
    <w:rsid w:val="00114850"/>
    <w:rsid w:val="00114A2C"/>
    <w:rsid w:val="00114FB4"/>
    <w:rsid w:val="00115004"/>
    <w:rsid w:val="00115E5B"/>
    <w:rsid w:val="00116039"/>
    <w:rsid w:val="001174F9"/>
    <w:rsid w:val="00117660"/>
    <w:rsid w:val="00117A4B"/>
    <w:rsid w:val="00120B73"/>
    <w:rsid w:val="00122237"/>
    <w:rsid w:val="00123651"/>
    <w:rsid w:val="00124209"/>
    <w:rsid w:val="00125677"/>
    <w:rsid w:val="0012678D"/>
    <w:rsid w:val="00131028"/>
    <w:rsid w:val="00131F33"/>
    <w:rsid w:val="00134FFF"/>
    <w:rsid w:val="00135047"/>
    <w:rsid w:val="0013649B"/>
    <w:rsid w:val="00137B31"/>
    <w:rsid w:val="00137FBD"/>
    <w:rsid w:val="0014043A"/>
    <w:rsid w:val="001412B0"/>
    <w:rsid w:val="00144C63"/>
    <w:rsid w:val="0014522E"/>
    <w:rsid w:val="00145580"/>
    <w:rsid w:val="001461F4"/>
    <w:rsid w:val="001472E6"/>
    <w:rsid w:val="00147D4D"/>
    <w:rsid w:val="00147E13"/>
    <w:rsid w:val="00151AEF"/>
    <w:rsid w:val="00152059"/>
    <w:rsid w:val="0015349D"/>
    <w:rsid w:val="00153AD0"/>
    <w:rsid w:val="00154156"/>
    <w:rsid w:val="00154F52"/>
    <w:rsid w:val="0015596F"/>
    <w:rsid w:val="001559C6"/>
    <w:rsid w:val="001560A7"/>
    <w:rsid w:val="00156673"/>
    <w:rsid w:val="00160EDB"/>
    <w:rsid w:val="001640AF"/>
    <w:rsid w:val="001648CD"/>
    <w:rsid w:val="00165252"/>
    <w:rsid w:val="00165B9E"/>
    <w:rsid w:val="00165C53"/>
    <w:rsid w:val="00165D79"/>
    <w:rsid w:val="001665F5"/>
    <w:rsid w:val="00171075"/>
    <w:rsid w:val="00172027"/>
    <w:rsid w:val="0017383C"/>
    <w:rsid w:val="0017481C"/>
    <w:rsid w:val="00174F19"/>
    <w:rsid w:val="00175D37"/>
    <w:rsid w:val="00176013"/>
    <w:rsid w:val="00176EA3"/>
    <w:rsid w:val="00177DD2"/>
    <w:rsid w:val="0018052D"/>
    <w:rsid w:val="0018067F"/>
    <w:rsid w:val="00180A97"/>
    <w:rsid w:val="001813D7"/>
    <w:rsid w:val="00181405"/>
    <w:rsid w:val="00181450"/>
    <w:rsid w:val="0018268D"/>
    <w:rsid w:val="00182E6F"/>
    <w:rsid w:val="00182F85"/>
    <w:rsid w:val="0018369B"/>
    <w:rsid w:val="00184B44"/>
    <w:rsid w:val="00184D9E"/>
    <w:rsid w:val="00184EE5"/>
    <w:rsid w:val="00185572"/>
    <w:rsid w:val="00185752"/>
    <w:rsid w:val="001858DF"/>
    <w:rsid w:val="00185C3C"/>
    <w:rsid w:val="00186290"/>
    <w:rsid w:val="0018710C"/>
    <w:rsid w:val="001876BD"/>
    <w:rsid w:val="001901A8"/>
    <w:rsid w:val="001920C9"/>
    <w:rsid w:val="00192122"/>
    <w:rsid w:val="001942D6"/>
    <w:rsid w:val="0019568F"/>
    <w:rsid w:val="001969F6"/>
    <w:rsid w:val="00196A00"/>
    <w:rsid w:val="00196AD8"/>
    <w:rsid w:val="00196E6D"/>
    <w:rsid w:val="001A03F3"/>
    <w:rsid w:val="001A160E"/>
    <w:rsid w:val="001A168D"/>
    <w:rsid w:val="001A2301"/>
    <w:rsid w:val="001A231D"/>
    <w:rsid w:val="001A23BA"/>
    <w:rsid w:val="001A28EE"/>
    <w:rsid w:val="001A2CA4"/>
    <w:rsid w:val="001A3EE3"/>
    <w:rsid w:val="001A6A77"/>
    <w:rsid w:val="001B047E"/>
    <w:rsid w:val="001B07A3"/>
    <w:rsid w:val="001B4194"/>
    <w:rsid w:val="001B5836"/>
    <w:rsid w:val="001B5960"/>
    <w:rsid w:val="001B72A5"/>
    <w:rsid w:val="001C0369"/>
    <w:rsid w:val="001C0F80"/>
    <w:rsid w:val="001C1AEF"/>
    <w:rsid w:val="001C2391"/>
    <w:rsid w:val="001C37FB"/>
    <w:rsid w:val="001C3DB1"/>
    <w:rsid w:val="001C546E"/>
    <w:rsid w:val="001C548E"/>
    <w:rsid w:val="001C6157"/>
    <w:rsid w:val="001C677D"/>
    <w:rsid w:val="001D017D"/>
    <w:rsid w:val="001D0E84"/>
    <w:rsid w:val="001D1849"/>
    <w:rsid w:val="001D1BC2"/>
    <w:rsid w:val="001D2F68"/>
    <w:rsid w:val="001D3228"/>
    <w:rsid w:val="001D352B"/>
    <w:rsid w:val="001D4B03"/>
    <w:rsid w:val="001E0D84"/>
    <w:rsid w:val="001E20D4"/>
    <w:rsid w:val="001E287B"/>
    <w:rsid w:val="001E3014"/>
    <w:rsid w:val="001E3373"/>
    <w:rsid w:val="001E44AA"/>
    <w:rsid w:val="001E4C2F"/>
    <w:rsid w:val="001E7399"/>
    <w:rsid w:val="001E7B1C"/>
    <w:rsid w:val="001F25A5"/>
    <w:rsid w:val="001F2B1E"/>
    <w:rsid w:val="001F4403"/>
    <w:rsid w:val="001F462D"/>
    <w:rsid w:val="001F48C6"/>
    <w:rsid w:val="001F4BB3"/>
    <w:rsid w:val="001F5638"/>
    <w:rsid w:val="001F635F"/>
    <w:rsid w:val="001F64A3"/>
    <w:rsid w:val="001F72AD"/>
    <w:rsid w:val="001F7D20"/>
    <w:rsid w:val="001F7EE8"/>
    <w:rsid w:val="0020101E"/>
    <w:rsid w:val="0020125B"/>
    <w:rsid w:val="00202398"/>
    <w:rsid w:val="00202481"/>
    <w:rsid w:val="00202998"/>
    <w:rsid w:val="00204793"/>
    <w:rsid w:val="00205519"/>
    <w:rsid w:val="00206665"/>
    <w:rsid w:val="002077FD"/>
    <w:rsid w:val="00211292"/>
    <w:rsid w:val="00213314"/>
    <w:rsid w:val="00214C88"/>
    <w:rsid w:val="002163FC"/>
    <w:rsid w:val="002215C6"/>
    <w:rsid w:val="00221AB5"/>
    <w:rsid w:val="00222F81"/>
    <w:rsid w:val="00223D79"/>
    <w:rsid w:val="00224A09"/>
    <w:rsid w:val="002256BE"/>
    <w:rsid w:val="00225990"/>
    <w:rsid w:val="00227221"/>
    <w:rsid w:val="00230291"/>
    <w:rsid w:val="00231430"/>
    <w:rsid w:val="00231448"/>
    <w:rsid w:val="002314FD"/>
    <w:rsid w:val="00232FED"/>
    <w:rsid w:val="0023341D"/>
    <w:rsid w:val="0023352E"/>
    <w:rsid w:val="002335E6"/>
    <w:rsid w:val="00234101"/>
    <w:rsid w:val="0023444D"/>
    <w:rsid w:val="002364D0"/>
    <w:rsid w:val="0023668D"/>
    <w:rsid w:val="00237590"/>
    <w:rsid w:val="002375DF"/>
    <w:rsid w:val="00237FDA"/>
    <w:rsid w:val="00240186"/>
    <w:rsid w:val="002406C3"/>
    <w:rsid w:val="00241636"/>
    <w:rsid w:val="002416F6"/>
    <w:rsid w:val="00242209"/>
    <w:rsid w:val="00242324"/>
    <w:rsid w:val="00244DB7"/>
    <w:rsid w:val="0024548F"/>
    <w:rsid w:val="00246011"/>
    <w:rsid w:val="00247EB2"/>
    <w:rsid w:val="00250354"/>
    <w:rsid w:val="00250B3C"/>
    <w:rsid w:val="0025135B"/>
    <w:rsid w:val="00252AFD"/>
    <w:rsid w:val="00253021"/>
    <w:rsid w:val="002534CF"/>
    <w:rsid w:val="002537B7"/>
    <w:rsid w:val="00254114"/>
    <w:rsid w:val="002547CE"/>
    <w:rsid w:val="00255440"/>
    <w:rsid w:val="00255877"/>
    <w:rsid w:val="00255B35"/>
    <w:rsid w:val="0026093A"/>
    <w:rsid w:val="00260A10"/>
    <w:rsid w:val="00261CE3"/>
    <w:rsid w:val="002644D9"/>
    <w:rsid w:val="00265D70"/>
    <w:rsid w:val="00266288"/>
    <w:rsid w:val="0026708E"/>
    <w:rsid w:val="00270572"/>
    <w:rsid w:val="00270B2B"/>
    <w:rsid w:val="00270DEA"/>
    <w:rsid w:val="0027146F"/>
    <w:rsid w:val="002714DE"/>
    <w:rsid w:val="00271676"/>
    <w:rsid w:val="002722D7"/>
    <w:rsid w:val="002724DD"/>
    <w:rsid w:val="0027275F"/>
    <w:rsid w:val="00274B28"/>
    <w:rsid w:val="002758C8"/>
    <w:rsid w:val="00276378"/>
    <w:rsid w:val="00277823"/>
    <w:rsid w:val="00277BC9"/>
    <w:rsid w:val="002804DC"/>
    <w:rsid w:val="00280581"/>
    <w:rsid w:val="00280F76"/>
    <w:rsid w:val="0028242F"/>
    <w:rsid w:val="00282456"/>
    <w:rsid w:val="00282D88"/>
    <w:rsid w:val="002833B1"/>
    <w:rsid w:val="00283BB6"/>
    <w:rsid w:val="002841C8"/>
    <w:rsid w:val="002848F5"/>
    <w:rsid w:val="00291616"/>
    <w:rsid w:val="00291AB4"/>
    <w:rsid w:val="00291D9F"/>
    <w:rsid w:val="00291E08"/>
    <w:rsid w:val="0029403E"/>
    <w:rsid w:val="00294A90"/>
    <w:rsid w:val="00295088"/>
    <w:rsid w:val="00295298"/>
    <w:rsid w:val="00295C0D"/>
    <w:rsid w:val="00296EF6"/>
    <w:rsid w:val="00297591"/>
    <w:rsid w:val="002A01D0"/>
    <w:rsid w:val="002A1167"/>
    <w:rsid w:val="002A2D0B"/>
    <w:rsid w:val="002A2E55"/>
    <w:rsid w:val="002A41C4"/>
    <w:rsid w:val="002A4DD7"/>
    <w:rsid w:val="002A5076"/>
    <w:rsid w:val="002A7016"/>
    <w:rsid w:val="002B08B6"/>
    <w:rsid w:val="002B15C2"/>
    <w:rsid w:val="002B208B"/>
    <w:rsid w:val="002B268D"/>
    <w:rsid w:val="002B35A7"/>
    <w:rsid w:val="002B43F2"/>
    <w:rsid w:val="002B46A2"/>
    <w:rsid w:val="002B4A2F"/>
    <w:rsid w:val="002B52BE"/>
    <w:rsid w:val="002B5668"/>
    <w:rsid w:val="002B59D8"/>
    <w:rsid w:val="002B5A8D"/>
    <w:rsid w:val="002B6FEC"/>
    <w:rsid w:val="002B7836"/>
    <w:rsid w:val="002C0977"/>
    <w:rsid w:val="002C126A"/>
    <w:rsid w:val="002C15EB"/>
    <w:rsid w:val="002C1B91"/>
    <w:rsid w:val="002C29E9"/>
    <w:rsid w:val="002C35AC"/>
    <w:rsid w:val="002C4B0D"/>
    <w:rsid w:val="002C560E"/>
    <w:rsid w:val="002C6956"/>
    <w:rsid w:val="002C71D2"/>
    <w:rsid w:val="002C746A"/>
    <w:rsid w:val="002D13ED"/>
    <w:rsid w:val="002D408B"/>
    <w:rsid w:val="002D427E"/>
    <w:rsid w:val="002D5374"/>
    <w:rsid w:val="002D60E9"/>
    <w:rsid w:val="002D7531"/>
    <w:rsid w:val="002E056C"/>
    <w:rsid w:val="002E05C5"/>
    <w:rsid w:val="002E348B"/>
    <w:rsid w:val="002E3988"/>
    <w:rsid w:val="002E3996"/>
    <w:rsid w:val="002E48CF"/>
    <w:rsid w:val="002E572F"/>
    <w:rsid w:val="002E61CE"/>
    <w:rsid w:val="002E65FD"/>
    <w:rsid w:val="002E6E6D"/>
    <w:rsid w:val="002E7811"/>
    <w:rsid w:val="002F0B11"/>
    <w:rsid w:val="002F24B6"/>
    <w:rsid w:val="002F2F9D"/>
    <w:rsid w:val="002F3CCE"/>
    <w:rsid w:val="002F3E9D"/>
    <w:rsid w:val="002F4350"/>
    <w:rsid w:val="002F4AAE"/>
    <w:rsid w:val="002F4E36"/>
    <w:rsid w:val="002F4EBE"/>
    <w:rsid w:val="002F5597"/>
    <w:rsid w:val="002F7DD6"/>
    <w:rsid w:val="00300CA4"/>
    <w:rsid w:val="00300FF4"/>
    <w:rsid w:val="00300FFF"/>
    <w:rsid w:val="00301E8C"/>
    <w:rsid w:val="0030355C"/>
    <w:rsid w:val="00304A80"/>
    <w:rsid w:val="003056BB"/>
    <w:rsid w:val="00306D29"/>
    <w:rsid w:val="003074B8"/>
    <w:rsid w:val="00307F4E"/>
    <w:rsid w:val="003103C0"/>
    <w:rsid w:val="00310491"/>
    <w:rsid w:val="00310ED0"/>
    <w:rsid w:val="003113F2"/>
    <w:rsid w:val="00314C50"/>
    <w:rsid w:val="00314C93"/>
    <w:rsid w:val="00314FAA"/>
    <w:rsid w:val="00316134"/>
    <w:rsid w:val="00316370"/>
    <w:rsid w:val="00317927"/>
    <w:rsid w:val="00320FA0"/>
    <w:rsid w:val="0032109B"/>
    <w:rsid w:val="003210A8"/>
    <w:rsid w:val="00321BAA"/>
    <w:rsid w:val="00322D5E"/>
    <w:rsid w:val="003236C2"/>
    <w:rsid w:val="00323958"/>
    <w:rsid w:val="00323AB1"/>
    <w:rsid w:val="00324850"/>
    <w:rsid w:val="00324BA1"/>
    <w:rsid w:val="00326ABC"/>
    <w:rsid w:val="00330182"/>
    <w:rsid w:val="003301E8"/>
    <w:rsid w:val="00331EF8"/>
    <w:rsid w:val="00331FCF"/>
    <w:rsid w:val="0033380A"/>
    <w:rsid w:val="0033394C"/>
    <w:rsid w:val="00334070"/>
    <w:rsid w:val="00335C96"/>
    <w:rsid w:val="0034107F"/>
    <w:rsid w:val="00341CC6"/>
    <w:rsid w:val="0034437F"/>
    <w:rsid w:val="0034678E"/>
    <w:rsid w:val="0034799E"/>
    <w:rsid w:val="00351E2C"/>
    <w:rsid w:val="00352EC9"/>
    <w:rsid w:val="00353474"/>
    <w:rsid w:val="00353723"/>
    <w:rsid w:val="003540F8"/>
    <w:rsid w:val="0035436B"/>
    <w:rsid w:val="00355A3A"/>
    <w:rsid w:val="00357436"/>
    <w:rsid w:val="0035769F"/>
    <w:rsid w:val="00357DFA"/>
    <w:rsid w:val="003616D3"/>
    <w:rsid w:val="00361F7D"/>
    <w:rsid w:val="00363153"/>
    <w:rsid w:val="00363B3A"/>
    <w:rsid w:val="00363E1C"/>
    <w:rsid w:val="00364613"/>
    <w:rsid w:val="00365CD2"/>
    <w:rsid w:val="003661A0"/>
    <w:rsid w:val="003665EE"/>
    <w:rsid w:val="00366BFE"/>
    <w:rsid w:val="00370D3B"/>
    <w:rsid w:val="00370D79"/>
    <w:rsid w:val="00373E59"/>
    <w:rsid w:val="00373FC4"/>
    <w:rsid w:val="00374A6A"/>
    <w:rsid w:val="003751A1"/>
    <w:rsid w:val="00377358"/>
    <w:rsid w:val="00380CF4"/>
    <w:rsid w:val="00380E5A"/>
    <w:rsid w:val="003813E6"/>
    <w:rsid w:val="00381B13"/>
    <w:rsid w:val="0038258B"/>
    <w:rsid w:val="00385027"/>
    <w:rsid w:val="00385435"/>
    <w:rsid w:val="003858B9"/>
    <w:rsid w:val="0038669B"/>
    <w:rsid w:val="00387594"/>
    <w:rsid w:val="003878AB"/>
    <w:rsid w:val="00391075"/>
    <w:rsid w:val="00392C31"/>
    <w:rsid w:val="00393574"/>
    <w:rsid w:val="00393A6E"/>
    <w:rsid w:val="0039402B"/>
    <w:rsid w:val="003957D3"/>
    <w:rsid w:val="003971CA"/>
    <w:rsid w:val="00397E75"/>
    <w:rsid w:val="003A01B5"/>
    <w:rsid w:val="003A04DE"/>
    <w:rsid w:val="003A09F8"/>
    <w:rsid w:val="003A0FFA"/>
    <w:rsid w:val="003A2756"/>
    <w:rsid w:val="003A2A81"/>
    <w:rsid w:val="003A32E1"/>
    <w:rsid w:val="003A3C40"/>
    <w:rsid w:val="003A600A"/>
    <w:rsid w:val="003B12CC"/>
    <w:rsid w:val="003B16EE"/>
    <w:rsid w:val="003B38EA"/>
    <w:rsid w:val="003B3AEA"/>
    <w:rsid w:val="003B3DA5"/>
    <w:rsid w:val="003B3E01"/>
    <w:rsid w:val="003B43AC"/>
    <w:rsid w:val="003B5281"/>
    <w:rsid w:val="003B5C0E"/>
    <w:rsid w:val="003B5CC8"/>
    <w:rsid w:val="003B6589"/>
    <w:rsid w:val="003C07A9"/>
    <w:rsid w:val="003C0A31"/>
    <w:rsid w:val="003C1502"/>
    <w:rsid w:val="003C2FB4"/>
    <w:rsid w:val="003C3F2A"/>
    <w:rsid w:val="003C460E"/>
    <w:rsid w:val="003C6082"/>
    <w:rsid w:val="003D100A"/>
    <w:rsid w:val="003D1317"/>
    <w:rsid w:val="003D1D0D"/>
    <w:rsid w:val="003D1E0B"/>
    <w:rsid w:val="003D6F00"/>
    <w:rsid w:val="003E0C54"/>
    <w:rsid w:val="003E3F28"/>
    <w:rsid w:val="003E4C5A"/>
    <w:rsid w:val="003E5677"/>
    <w:rsid w:val="003E5913"/>
    <w:rsid w:val="003E6EB2"/>
    <w:rsid w:val="003E71AE"/>
    <w:rsid w:val="003F073D"/>
    <w:rsid w:val="003F0BBA"/>
    <w:rsid w:val="003F2615"/>
    <w:rsid w:val="003F29AA"/>
    <w:rsid w:val="003F2B76"/>
    <w:rsid w:val="003F3A08"/>
    <w:rsid w:val="003F3AD5"/>
    <w:rsid w:val="003F49FD"/>
    <w:rsid w:val="003F4B97"/>
    <w:rsid w:val="003F4DB8"/>
    <w:rsid w:val="003F5F72"/>
    <w:rsid w:val="00401399"/>
    <w:rsid w:val="004015EA"/>
    <w:rsid w:val="00401D75"/>
    <w:rsid w:val="00403098"/>
    <w:rsid w:val="0040309E"/>
    <w:rsid w:val="004034F9"/>
    <w:rsid w:val="00404549"/>
    <w:rsid w:val="0040473C"/>
    <w:rsid w:val="004048F3"/>
    <w:rsid w:val="00406306"/>
    <w:rsid w:val="00410138"/>
    <w:rsid w:val="004147E1"/>
    <w:rsid w:val="00415710"/>
    <w:rsid w:val="00415C7E"/>
    <w:rsid w:val="00416B49"/>
    <w:rsid w:val="004175CF"/>
    <w:rsid w:val="00421496"/>
    <w:rsid w:val="00421648"/>
    <w:rsid w:val="00421CF4"/>
    <w:rsid w:val="00422231"/>
    <w:rsid w:val="0042434E"/>
    <w:rsid w:val="004256E5"/>
    <w:rsid w:val="00426269"/>
    <w:rsid w:val="00431648"/>
    <w:rsid w:val="004337B5"/>
    <w:rsid w:val="00433915"/>
    <w:rsid w:val="00433E60"/>
    <w:rsid w:val="00434137"/>
    <w:rsid w:val="00435B26"/>
    <w:rsid w:val="004364AF"/>
    <w:rsid w:val="00436BF3"/>
    <w:rsid w:val="004374C0"/>
    <w:rsid w:val="00437BA3"/>
    <w:rsid w:val="00440419"/>
    <w:rsid w:val="004406FB"/>
    <w:rsid w:val="00440BF9"/>
    <w:rsid w:val="004417B4"/>
    <w:rsid w:val="00441F75"/>
    <w:rsid w:val="00442FB2"/>
    <w:rsid w:val="00445242"/>
    <w:rsid w:val="00447156"/>
    <w:rsid w:val="004471B8"/>
    <w:rsid w:val="0044775A"/>
    <w:rsid w:val="00450773"/>
    <w:rsid w:val="00450DC6"/>
    <w:rsid w:val="004516B3"/>
    <w:rsid w:val="00452195"/>
    <w:rsid w:val="004547F1"/>
    <w:rsid w:val="00456097"/>
    <w:rsid w:val="004601F4"/>
    <w:rsid w:val="0046087D"/>
    <w:rsid w:val="004612AD"/>
    <w:rsid w:val="004618BE"/>
    <w:rsid w:val="00462135"/>
    <w:rsid w:val="00463328"/>
    <w:rsid w:val="004635CB"/>
    <w:rsid w:val="004664B4"/>
    <w:rsid w:val="0046676A"/>
    <w:rsid w:val="00467AFF"/>
    <w:rsid w:val="00467DD1"/>
    <w:rsid w:val="00470968"/>
    <w:rsid w:val="0047173B"/>
    <w:rsid w:val="00472001"/>
    <w:rsid w:val="00472217"/>
    <w:rsid w:val="00472C89"/>
    <w:rsid w:val="004732A1"/>
    <w:rsid w:val="004741BA"/>
    <w:rsid w:val="004742DB"/>
    <w:rsid w:val="0047730E"/>
    <w:rsid w:val="00480136"/>
    <w:rsid w:val="0048145F"/>
    <w:rsid w:val="004814A9"/>
    <w:rsid w:val="004820F9"/>
    <w:rsid w:val="00482520"/>
    <w:rsid w:val="00483120"/>
    <w:rsid w:val="00483638"/>
    <w:rsid w:val="00484EAC"/>
    <w:rsid w:val="00486E18"/>
    <w:rsid w:val="0048734F"/>
    <w:rsid w:val="004875B0"/>
    <w:rsid w:val="00487724"/>
    <w:rsid w:val="00490864"/>
    <w:rsid w:val="00491D6E"/>
    <w:rsid w:val="004934A2"/>
    <w:rsid w:val="00493688"/>
    <w:rsid w:val="0049444A"/>
    <w:rsid w:val="00494BBD"/>
    <w:rsid w:val="00494D62"/>
    <w:rsid w:val="00494E2B"/>
    <w:rsid w:val="00496115"/>
    <w:rsid w:val="0049710B"/>
    <w:rsid w:val="0049726F"/>
    <w:rsid w:val="004978B1"/>
    <w:rsid w:val="004978B7"/>
    <w:rsid w:val="004A0086"/>
    <w:rsid w:val="004A1307"/>
    <w:rsid w:val="004A1DA5"/>
    <w:rsid w:val="004A1E69"/>
    <w:rsid w:val="004A4B82"/>
    <w:rsid w:val="004A4D63"/>
    <w:rsid w:val="004A5253"/>
    <w:rsid w:val="004A5753"/>
    <w:rsid w:val="004A5794"/>
    <w:rsid w:val="004A6EF1"/>
    <w:rsid w:val="004A768E"/>
    <w:rsid w:val="004B2664"/>
    <w:rsid w:val="004B2FE4"/>
    <w:rsid w:val="004B32B1"/>
    <w:rsid w:val="004B33F1"/>
    <w:rsid w:val="004B34C2"/>
    <w:rsid w:val="004B62C8"/>
    <w:rsid w:val="004C1068"/>
    <w:rsid w:val="004C1FBE"/>
    <w:rsid w:val="004C3718"/>
    <w:rsid w:val="004C3C7D"/>
    <w:rsid w:val="004C3D5B"/>
    <w:rsid w:val="004C56E8"/>
    <w:rsid w:val="004C579D"/>
    <w:rsid w:val="004C5C09"/>
    <w:rsid w:val="004C5D78"/>
    <w:rsid w:val="004C7950"/>
    <w:rsid w:val="004C7BCB"/>
    <w:rsid w:val="004D11F5"/>
    <w:rsid w:val="004D2118"/>
    <w:rsid w:val="004D287A"/>
    <w:rsid w:val="004D3A7D"/>
    <w:rsid w:val="004D3C4B"/>
    <w:rsid w:val="004D48C2"/>
    <w:rsid w:val="004D4EDD"/>
    <w:rsid w:val="004D5565"/>
    <w:rsid w:val="004D5DD0"/>
    <w:rsid w:val="004D67D7"/>
    <w:rsid w:val="004D77C6"/>
    <w:rsid w:val="004D79BB"/>
    <w:rsid w:val="004E1C85"/>
    <w:rsid w:val="004E240D"/>
    <w:rsid w:val="004E298F"/>
    <w:rsid w:val="004E2B05"/>
    <w:rsid w:val="004E358F"/>
    <w:rsid w:val="004E4428"/>
    <w:rsid w:val="004E6261"/>
    <w:rsid w:val="004E6CBD"/>
    <w:rsid w:val="004E7309"/>
    <w:rsid w:val="004E7CE0"/>
    <w:rsid w:val="004F11DB"/>
    <w:rsid w:val="004F21A3"/>
    <w:rsid w:val="004F2663"/>
    <w:rsid w:val="004F2DBA"/>
    <w:rsid w:val="004F35ED"/>
    <w:rsid w:val="004F3DEB"/>
    <w:rsid w:val="004F3FF4"/>
    <w:rsid w:val="004F474A"/>
    <w:rsid w:val="004F4838"/>
    <w:rsid w:val="004F4E8B"/>
    <w:rsid w:val="004F4F9B"/>
    <w:rsid w:val="004F5127"/>
    <w:rsid w:val="004F57A7"/>
    <w:rsid w:val="004F6B95"/>
    <w:rsid w:val="004F6BD1"/>
    <w:rsid w:val="004F6DAB"/>
    <w:rsid w:val="00500AA6"/>
    <w:rsid w:val="005016AB"/>
    <w:rsid w:val="00502CBA"/>
    <w:rsid w:val="00503ACE"/>
    <w:rsid w:val="005119D5"/>
    <w:rsid w:val="0051427E"/>
    <w:rsid w:val="00514431"/>
    <w:rsid w:val="005145F1"/>
    <w:rsid w:val="005152CF"/>
    <w:rsid w:val="0052097D"/>
    <w:rsid w:val="00520CB0"/>
    <w:rsid w:val="0052105D"/>
    <w:rsid w:val="00522443"/>
    <w:rsid w:val="00522DCE"/>
    <w:rsid w:val="00522DEF"/>
    <w:rsid w:val="00522F35"/>
    <w:rsid w:val="00523289"/>
    <w:rsid w:val="00525D46"/>
    <w:rsid w:val="00526126"/>
    <w:rsid w:val="00526497"/>
    <w:rsid w:val="005311C6"/>
    <w:rsid w:val="00531441"/>
    <w:rsid w:val="005314EC"/>
    <w:rsid w:val="00531FAF"/>
    <w:rsid w:val="0053203D"/>
    <w:rsid w:val="005326B3"/>
    <w:rsid w:val="00534255"/>
    <w:rsid w:val="005343FD"/>
    <w:rsid w:val="005347A8"/>
    <w:rsid w:val="005359B3"/>
    <w:rsid w:val="005366EB"/>
    <w:rsid w:val="0054083D"/>
    <w:rsid w:val="00540C94"/>
    <w:rsid w:val="00542736"/>
    <w:rsid w:val="00542D73"/>
    <w:rsid w:val="00542F14"/>
    <w:rsid w:val="00543EB0"/>
    <w:rsid w:val="00544D52"/>
    <w:rsid w:val="00544EC1"/>
    <w:rsid w:val="005455AA"/>
    <w:rsid w:val="005459FD"/>
    <w:rsid w:val="00545B0C"/>
    <w:rsid w:val="0055029E"/>
    <w:rsid w:val="00550E48"/>
    <w:rsid w:val="0055217B"/>
    <w:rsid w:val="00552401"/>
    <w:rsid w:val="005539DE"/>
    <w:rsid w:val="00554118"/>
    <w:rsid w:val="00554DFA"/>
    <w:rsid w:val="00554E9B"/>
    <w:rsid w:val="00556319"/>
    <w:rsid w:val="00556A0F"/>
    <w:rsid w:val="0056057E"/>
    <w:rsid w:val="00560891"/>
    <w:rsid w:val="00560D6D"/>
    <w:rsid w:val="00561FFE"/>
    <w:rsid w:val="005649EF"/>
    <w:rsid w:val="00564CC8"/>
    <w:rsid w:val="0056636B"/>
    <w:rsid w:val="005668BB"/>
    <w:rsid w:val="00567026"/>
    <w:rsid w:val="005677DE"/>
    <w:rsid w:val="00572F23"/>
    <w:rsid w:val="005741F4"/>
    <w:rsid w:val="00574B67"/>
    <w:rsid w:val="005759A6"/>
    <w:rsid w:val="00575EF7"/>
    <w:rsid w:val="00576BBE"/>
    <w:rsid w:val="00580AAD"/>
    <w:rsid w:val="00582AEB"/>
    <w:rsid w:val="00583763"/>
    <w:rsid w:val="00583C29"/>
    <w:rsid w:val="00584350"/>
    <w:rsid w:val="0058448F"/>
    <w:rsid w:val="00584498"/>
    <w:rsid w:val="005856E0"/>
    <w:rsid w:val="00586021"/>
    <w:rsid w:val="00586068"/>
    <w:rsid w:val="005878DD"/>
    <w:rsid w:val="005902BF"/>
    <w:rsid w:val="00590A50"/>
    <w:rsid w:val="00590D2B"/>
    <w:rsid w:val="00594E35"/>
    <w:rsid w:val="005958F4"/>
    <w:rsid w:val="005971A9"/>
    <w:rsid w:val="00597535"/>
    <w:rsid w:val="00597709"/>
    <w:rsid w:val="005978B2"/>
    <w:rsid w:val="005A100C"/>
    <w:rsid w:val="005A2596"/>
    <w:rsid w:val="005A292A"/>
    <w:rsid w:val="005A2FE0"/>
    <w:rsid w:val="005A3C14"/>
    <w:rsid w:val="005A4C9E"/>
    <w:rsid w:val="005A52EF"/>
    <w:rsid w:val="005A5719"/>
    <w:rsid w:val="005A64F7"/>
    <w:rsid w:val="005A70DF"/>
    <w:rsid w:val="005B059C"/>
    <w:rsid w:val="005B093F"/>
    <w:rsid w:val="005B1CB3"/>
    <w:rsid w:val="005B2AE0"/>
    <w:rsid w:val="005B3A4A"/>
    <w:rsid w:val="005B5BA8"/>
    <w:rsid w:val="005B5E06"/>
    <w:rsid w:val="005B5FA0"/>
    <w:rsid w:val="005B749D"/>
    <w:rsid w:val="005C00D5"/>
    <w:rsid w:val="005C09BF"/>
    <w:rsid w:val="005C27F8"/>
    <w:rsid w:val="005C3060"/>
    <w:rsid w:val="005C39E6"/>
    <w:rsid w:val="005C49FF"/>
    <w:rsid w:val="005C5C3F"/>
    <w:rsid w:val="005D2441"/>
    <w:rsid w:val="005D2CEA"/>
    <w:rsid w:val="005D38E0"/>
    <w:rsid w:val="005D5DA5"/>
    <w:rsid w:val="005D65E1"/>
    <w:rsid w:val="005D6918"/>
    <w:rsid w:val="005D7088"/>
    <w:rsid w:val="005E08F9"/>
    <w:rsid w:val="005E1493"/>
    <w:rsid w:val="005E304E"/>
    <w:rsid w:val="005E3580"/>
    <w:rsid w:val="005E389B"/>
    <w:rsid w:val="005E3DB0"/>
    <w:rsid w:val="005E538B"/>
    <w:rsid w:val="005E6410"/>
    <w:rsid w:val="005E68FC"/>
    <w:rsid w:val="005E6C5F"/>
    <w:rsid w:val="005E74F8"/>
    <w:rsid w:val="005F00C6"/>
    <w:rsid w:val="005F1818"/>
    <w:rsid w:val="005F3517"/>
    <w:rsid w:val="005F42F6"/>
    <w:rsid w:val="005F4B8E"/>
    <w:rsid w:val="005F5600"/>
    <w:rsid w:val="005F5DFD"/>
    <w:rsid w:val="00601174"/>
    <w:rsid w:val="006014BB"/>
    <w:rsid w:val="0060206C"/>
    <w:rsid w:val="00603DD6"/>
    <w:rsid w:val="0060444C"/>
    <w:rsid w:val="006047F3"/>
    <w:rsid w:val="0060549E"/>
    <w:rsid w:val="00605B33"/>
    <w:rsid w:val="00606E45"/>
    <w:rsid w:val="00611EE8"/>
    <w:rsid w:val="00612C55"/>
    <w:rsid w:val="0061408F"/>
    <w:rsid w:val="00614468"/>
    <w:rsid w:val="00614A54"/>
    <w:rsid w:val="00614C57"/>
    <w:rsid w:val="006201AB"/>
    <w:rsid w:val="006218AA"/>
    <w:rsid w:val="00621D5B"/>
    <w:rsid w:val="00621FA4"/>
    <w:rsid w:val="0062234D"/>
    <w:rsid w:val="006252A1"/>
    <w:rsid w:val="00625B3C"/>
    <w:rsid w:val="00626472"/>
    <w:rsid w:val="00630177"/>
    <w:rsid w:val="006313A6"/>
    <w:rsid w:val="00632067"/>
    <w:rsid w:val="0063441C"/>
    <w:rsid w:val="00635A26"/>
    <w:rsid w:val="00636CEB"/>
    <w:rsid w:val="00636FF4"/>
    <w:rsid w:val="006375C9"/>
    <w:rsid w:val="00637732"/>
    <w:rsid w:val="00640325"/>
    <w:rsid w:val="006416BE"/>
    <w:rsid w:val="00641765"/>
    <w:rsid w:val="00643159"/>
    <w:rsid w:val="0064340C"/>
    <w:rsid w:val="00645D62"/>
    <w:rsid w:val="006468C7"/>
    <w:rsid w:val="00650E4B"/>
    <w:rsid w:val="00650F95"/>
    <w:rsid w:val="0065291B"/>
    <w:rsid w:val="00652B22"/>
    <w:rsid w:val="006539E5"/>
    <w:rsid w:val="00653D1B"/>
    <w:rsid w:val="0065445A"/>
    <w:rsid w:val="00657F4F"/>
    <w:rsid w:val="00660F48"/>
    <w:rsid w:val="00661FF2"/>
    <w:rsid w:val="00663C23"/>
    <w:rsid w:val="00663E10"/>
    <w:rsid w:val="00664329"/>
    <w:rsid w:val="00664CB5"/>
    <w:rsid w:val="00665C54"/>
    <w:rsid w:val="00665CB6"/>
    <w:rsid w:val="0066678D"/>
    <w:rsid w:val="0066734E"/>
    <w:rsid w:val="00667F50"/>
    <w:rsid w:val="0067104D"/>
    <w:rsid w:val="0067167C"/>
    <w:rsid w:val="006717B5"/>
    <w:rsid w:val="00671859"/>
    <w:rsid w:val="006724FD"/>
    <w:rsid w:val="00672FC7"/>
    <w:rsid w:val="006741E9"/>
    <w:rsid w:val="006754AD"/>
    <w:rsid w:val="0067654B"/>
    <w:rsid w:val="00676F98"/>
    <w:rsid w:val="00677244"/>
    <w:rsid w:val="00677AD8"/>
    <w:rsid w:val="00680370"/>
    <w:rsid w:val="006834F2"/>
    <w:rsid w:val="006869B6"/>
    <w:rsid w:val="00686C45"/>
    <w:rsid w:val="006903AF"/>
    <w:rsid w:val="006907D5"/>
    <w:rsid w:val="00690A00"/>
    <w:rsid w:val="006929EE"/>
    <w:rsid w:val="00692CB0"/>
    <w:rsid w:val="00693E94"/>
    <w:rsid w:val="0069437A"/>
    <w:rsid w:val="006943D3"/>
    <w:rsid w:val="006947BB"/>
    <w:rsid w:val="00694DAB"/>
    <w:rsid w:val="006955D2"/>
    <w:rsid w:val="006961E8"/>
    <w:rsid w:val="006979F0"/>
    <w:rsid w:val="006A026D"/>
    <w:rsid w:val="006A076D"/>
    <w:rsid w:val="006A1A52"/>
    <w:rsid w:val="006A25D9"/>
    <w:rsid w:val="006A4BB7"/>
    <w:rsid w:val="006A564B"/>
    <w:rsid w:val="006A7DFE"/>
    <w:rsid w:val="006B020A"/>
    <w:rsid w:val="006B0641"/>
    <w:rsid w:val="006B0A4D"/>
    <w:rsid w:val="006B1B23"/>
    <w:rsid w:val="006B1C32"/>
    <w:rsid w:val="006B2D88"/>
    <w:rsid w:val="006B4109"/>
    <w:rsid w:val="006B57D0"/>
    <w:rsid w:val="006B71CF"/>
    <w:rsid w:val="006C4AD3"/>
    <w:rsid w:val="006C4BDC"/>
    <w:rsid w:val="006C5593"/>
    <w:rsid w:val="006C6A40"/>
    <w:rsid w:val="006C6B30"/>
    <w:rsid w:val="006C700A"/>
    <w:rsid w:val="006C7610"/>
    <w:rsid w:val="006D0E0E"/>
    <w:rsid w:val="006D1428"/>
    <w:rsid w:val="006D1736"/>
    <w:rsid w:val="006D20F3"/>
    <w:rsid w:val="006D2D61"/>
    <w:rsid w:val="006D2E99"/>
    <w:rsid w:val="006D52F8"/>
    <w:rsid w:val="006D669C"/>
    <w:rsid w:val="006E01C1"/>
    <w:rsid w:val="006E025B"/>
    <w:rsid w:val="006E0886"/>
    <w:rsid w:val="006E0A96"/>
    <w:rsid w:val="006E1AA2"/>
    <w:rsid w:val="006E260E"/>
    <w:rsid w:val="006E347C"/>
    <w:rsid w:val="006E5EF5"/>
    <w:rsid w:val="006E5EF8"/>
    <w:rsid w:val="006E6DF4"/>
    <w:rsid w:val="006E765E"/>
    <w:rsid w:val="006F03AE"/>
    <w:rsid w:val="006F2742"/>
    <w:rsid w:val="006F336B"/>
    <w:rsid w:val="006F54B4"/>
    <w:rsid w:val="006F6DC8"/>
    <w:rsid w:val="006F730C"/>
    <w:rsid w:val="00700B78"/>
    <w:rsid w:val="00700C3C"/>
    <w:rsid w:val="00702434"/>
    <w:rsid w:val="007024DF"/>
    <w:rsid w:val="0070409E"/>
    <w:rsid w:val="0070439D"/>
    <w:rsid w:val="00704971"/>
    <w:rsid w:val="00704BD3"/>
    <w:rsid w:val="00705954"/>
    <w:rsid w:val="007067EA"/>
    <w:rsid w:val="00706E2B"/>
    <w:rsid w:val="0070743E"/>
    <w:rsid w:val="007114A4"/>
    <w:rsid w:val="007119B9"/>
    <w:rsid w:val="0071270D"/>
    <w:rsid w:val="00714E1A"/>
    <w:rsid w:val="0071504A"/>
    <w:rsid w:val="007164D0"/>
    <w:rsid w:val="00716947"/>
    <w:rsid w:val="00716EF7"/>
    <w:rsid w:val="00717606"/>
    <w:rsid w:val="00720451"/>
    <w:rsid w:val="00720CC4"/>
    <w:rsid w:val="00720ED3"/>
    <w:rsid w:val="00721414"/>
    <w:rsid w:val="0072167D"/>
    <w:rsid w:val="00721DEA"/>
    <w:rsid w:val="00721F8E"/>
    <w:rsid w:val="00722DE2"/>
    <w:rsid w:val="00723841"/>
    <w:rsid w:val="00724478"/>
    <w:rsid w:val="007264DC"/>
    <w:rsid w:val="00730EE6"/>
    <w:rsid w:val="00731FBE"/>
    <w:rsid w:val="00732658"/>
    <w:rsid w:val="0073416A"/>
    <w:rsid w:val="00734302"/>
    <w:rsid w:val="0073434C"/>
    <w:rsid w:val="007358D5"/>
    <w:rsid w:val="00735DF7"/>
    <w:rsid w:val="007373BC"/>
    <w:rsid w:val="00740854"/>
    <w:rsid w:val="00741FA2"/>
    <w:rsid w:val="0074268B"/>
    <w:rsid w:val="00743181"/>
    <w:rsid w:val="0074437C"/>
    <w:rsid w:val="00744C90"/>
    <w:rsid w:val="00747AD0"/>
    <w:rsid w:val="007504DD"/>
    <w:rsid w:val="00751A29"/>
    <w:rsid w:val="00753253"/>
    <w:rsid w:val="00755BA2"/>
    <w:rsid w:val="007600B7"/>
    <w:rsid w:val="007603B5"/>
    <w:rsid w:val="007604D6"/>
    <w:rsid w:val="00760CB9"/>
    <w:rsid w:val="0076154F"/>
    <w:rsid w:val="007618F2"/>
    <w:rsid w:val="00761EB1"/>
    <w:rsid w:val="00762AB0"/>
    <w:rsid w:val="00763110"/>
    <w:rsid w:val="007632DD"/>
    <w:rsid w:val="00763577"/>
    <w:rsid w:val="00767807"/>
    <w:rsid w:val="007706E6"/>
    <w:rsid w:val="00770794"/>
    <w:rsid w:val="007715BC"/>
    <w:rsid w:val="00773498"/>
    <w:rsid w:val="00773AEC"/>
    <w:rsid w:val="00773AEE"/>
    <w:rsid w:val="0077516E"/>
    <w:rsid w:val="0077574E"/>
    <w:rsid w:val="0077692E"/>
    <w:rsid w:val="00776E75"/>
    <w:rsid w:val="0077765F"/>
    <w:rsid w:val="00783187"/>
    <w:rsid w:val="00784049"/>
    <w:rsid w:val="00785295"/>
    <w:rsid w:val="0078638F"/>
    <w:rsid w:val="007863F0"/>
    <w:rsid w:val="0078750A"/>
    <w:rsid w:val="00787805"/>
    <w:rsid w:val="0079120F"/>
    <w:rsid w:val="00792D80"/>
    <w:rsid w:val="00793198"/>
    <w:rsid w:val="00794857"/>
    <w:rsid w:val="00794EAD"/>
    <w:rsid w:val="007959E6"/>
    <w:rsid w:val="0079602A"/>
    <w:rsid w:val="0079664D"/>
    <w:rsid w:val="0079711C"/>
    <w:rsid w:val="0079717D"/>
    <w:rsid w:val="0079751B"/>
    <w:rsid w:val="007A1F2F"/>
    <w:rsid w:val="007A263C"/>
    <w:rsid w:val="007A2704"/>
    <w:rsid w:val="007A3CE0"/>
    <w:rsid w:val="007A4CAB"/>
    <w:rsid w:val="007A4E29"/>
    <w:rsid w:val="007A50F2"/>
    <w:rsid w:val="007A576C"/>
    <w:rsid w:val="007A72F1"/>
    <w:rsid w:val="007A76E0"/>
    <w:rsid w:val="007A7D42"/>
    <w:rsid w:val="007B12E4"/>
    <w:rsid w:val="007B1905"/>
    <w:rsid w:val="007B1C54"/>
    <w:rsid w:val="007B3101"/>
    <w:rsid w:val="007B4327"/>
    <w:rsid w:val="007B521A"/>
    <w:rsid w:val="007B54C9"/>
    <w:rsid w:val="007B5D1E"/>
    <w:rsid w:val="007C0553"/>
    <w:rsid w:val="007C2338"/>
    <w:rsid w:val="007C302B"/>
    <w:rsid w:val="007C6846"/>
    <w:rsid w:val="007C6B7C"/>
    <w:rsid w:val="007C75B9"/>
    <w:rsid w:val="007D2F5C"/>
    <w:rsid w:val="007D56F7"/>
    <w:rsid w:val="007D674D"/>
    <w:rsid w:val="007D7915"/>
    <w:rsid w:val="007E0152"/>
    <w:rsid w:val="007E0C7F"/>
    <w:rsid w:val="007E1786"/>
    <w:rsid w:val="007E29CC"/>
    <w:rsid w:val="007E2D00"/>
    <w:rsid w:val="007E3962"/>
    <w:rsid w:val="007E54D6"/>
    <w:rsid w:val="007E58E6"/>
    <w:rsid w:val="007E7895"/>
    <w:rsid w:val="007F0153"/>
    <w:rsid w:val="007F0A31"/>
    <w:rsid w:val="007F0C19"/>
    <w:rsid w:val="007F494A"/>
    <w:rsid w:val="007F6421"/>
    <w:rsid w:val="007F71F3"/>
    <w:rsid w:val="007F7883"/>
    <w:rsid w:val="007F78D6"/>
    <w:rsid w:val="0080005B"/>
    <w:rsid w:val="008000EC"/>
    <w:rsid w:val="008000FB"/>
    <w:rsid w:val="008001DA"/>
    <w:rsid w:val="008013F5"/>
    <w:rsid w:val="008014FD"/>
    <w:rsid w:val="00802CEA"/>
    <w:rsid w:val="00802F5C"/>
    <w:rsid w:val="008035CB"/>
    <w:rsid w:val="00803B20"/>
    <w:rsid w:val="00804FDF"/>
    <w:rsid w:val="00805981"/>
    <w:rsid w:val="00806803"/>
    <w:rsid w:val="00807BF7"/>
    <w:rsid w:val="00807C80"/>
    <w:rsid w:val="008100D0"/>
    <w:rsid w:val="008105C9"/>
    <w:rsid w:val="00812201"/>
    <w:rsid w:val="00814B84"/>
    <w:rsid w:val="0081601A"/>
    <w:rsid w:val="00816275"/>
    <w:rsid w:val="00816E33"/>
    <w:rsid w:val="00817164"/>
    <w:rsid w:val="00817D82"/>
    <w:rsid w:val="0082000B"/>
    <w:rsid w:val="00820561"/>
    <w:rsid w:val="008212BC"/>
    <w:rsid w:val="00822250"/>
    <w:rsid w:val="008228F2"/>
    <w:rsid w:val="00822B2F"/>
    <w:rsid w:val="008234B4"/>
    <w:rsid w:val="00823660"/>
    <w:rsid w:val="00824B54"/>
    <w:rsid w:val="00824BFE"/>
    <w:rsid w:val="00825716"/>
    <w:rsid w:val="008263FE"/>
    <w:rsid w:val="0082654F"/>
    <w:rsid w:val="00826C19"/>
    <w:rsid w:val="00827C85"/>
    <w:rsid w:val="00830848"/>
    <w:rsid w:val="0083209A"/>
    <w:rsid w:val="00832578"/>
    <w:rsid w:val="00832E8B"/>
    <w:rsid w:val="0083340F"/>
    <w:rsid w:val="0083602F"/>
    <w:rsid w:val="00836879"/>
    <w:rsid w:val="00836FFB"/>
    <w:rsid w:val="00837F0C"/>
    <w:rsid w:val="00837F19"/>
    <w:rsid w:val="008425A8"/>
    <w:rsid w:val="00842C2E"/>
    <w:rsid w:val="00842C80"/>
    <w:rsid w:val="00843906"/>
    <w:rsid w:val="00843919"/>
    <w:rsid w:val="00843D93"/>
    <w:rsid w:val="00845DE7"/>
    <w:rsid w:val="0084652F"/>
    <w:rsid w:val="00846E2E"/>
    <w:rsid w:val="00847570"/>
    <w:rsid w:val="0085007D"/>
    <w:rsid w:val="008508F2"/>
    <w:rsid w:val="008515AF"/>
    <w:rsid w:val="00852C12"/>
    <w:rsid w:val="00852F1F"/>
    <w:rsid w:val="00853D88"/>
    <w:rsid w:val="00853E9D"/>
    <w:rsid w:val="00855224"/>
    <w:rsid w:val="00855E28"/>
    <w:rsid w:val="0085616A"/>
    <w:rsid w:val="00856780"/>
    <w:rsid w:val="008570CC"/>
    <w:rsid w:val="00857B29"/>
    <w:rsid w:val="00857EB2"/>
    <w:rsid w:val="0086371A"/>
    <w:rsid w:val="00864410"/>
    <w:rsid w:val="008644AC"/>
    <w:rsid w:val="00865A7B"/>
    <w:rsid w:val="008667F1"/>
    <w:rsid w:val="00866895"/>
    <w:rsid w:val="00866B56"/>
    <w:rsid w:val="0087061D"/>
    <w:rsid w:val="0087172A"/>
    <w:rsid w:val="008726A6"/>
    <w:rsid w:val="0087294A"/>
    <w:rsid w:val="008734D7"/>
    <w:rsid w:val="00873547"/>
    <w:rsid w:val="008742AA"/>
    <w:rsid w:val="008756F5"/>
    <w:rsid w:val="00877A0E"/>
    <w:rsid w:val="00877E54"/>
    <w:rsid w:val="008804FD"/>
    <w:rsid w:val="0088105F"/>
    <w:rsid w:val="0088109F"/>
    <w:rsid w:val="00882687"/>
    <w:rsid w:val="008841C0"/>
    <w:rsid w:val="00884AE4"/>
    <w:rsid w:val="00884D3A"/>
    <w:rsid w:val="00885656"/>
    <w:rsid w:val="00886425"/>
    <w:rsid w:val="008907F4"/>
    <w:rsid w:val="00890829"/>
    <w:rsid w:val="008911AF"/>
    <w:rsid w:val="00892902"/>
    <w:rsid w:val="00893126"/>
    <w:rsid w:val="00894012"/>
    <w:rsid w:val="008959A8"/>
    <w:rsid w:val="00895D48"/>
    <w:rsid w:val="00897355"/>
    <w:rsid w:val="00897D8C"/>
    <w:rsid w:val="008A077D"/>
    <w:rsid w:val="008A096E"/>
    <w:rsid w:val="008A098D"/>
    <w:rsid w:val="008A1EC5"/>
    <w:rsid w:val="008A2420"/>
    <w:rsid w:val="008A50F7"/>
    <w:rsid w:val="008A55C5"/>
    <w:rsid w:val="008A6CBC"/>
    <w:rsid w:val="008A6DEF"/>
    <w:rsid w:val="008A739F"/>
    <w:rsid w:val="008B0BAD"/>
    <w:rsid w:val="008B1D07"/>
    <w:rsid w:val="008B1D27"/>
    <w:rsid w:val="008B3AD2"/>
    <w:rsid w:val="008B4BB2"/>
    <w:rsid w:val="008B4F51"/>
    <w:rsid w:val="008B5258"/>
    <w:rsid w:val="008B63E2"/>
    <w:rsid w:val="008B6531"/>
    <w:rsid w:val="008B7048"/>
    <w:rsid w:val="008B7227"/>
    <w:rsid w:val="008C0D98"/>
    <w:rsid w:val="008C1CA2"/>
    <w:rsid w:val="008C29AA"/>
    <w:rsid w:val="008C364C"/>
    <w:rsid w:val="008C5B52"/>
    <w:rsid w:val="008C6DD2"/>
    <w:rsid w:val="008C789F"/>
    <w:rsid w:val="008C7A90"/>
    <w:rsid w:val="008C7DDA"/>
    <w:rsid w:val="008C7EBF"/>
    <w:rsid w:val="008D0133"/>
    <w:rsid w:val="008D0C36"/>
    <w:rsid w:val="008D1FFA"/>
    <w:rsid w:val="008D4C2D"/>
    <w:rsid w:val="008D612A"/>
    <w:rsid w:val="008D618C"/>
    <w:rsid w:val="008D6BF8"/>
    <w:rsid w:val="008D6F3A"/>
    <w:rsid w:val="008D6F52"/>
    <w:rsid w:val="008D73F0"/>
    <w:rsid w:val="008E06CF"/>
    <w:rsid w:val="008E2263"/>
    <w:rsid w:val="008E3FD7"/>
    <w:rsid w:val="008E421B"/>
    <w:rsid w:val="008E4BA9"/>
    <w:rsid w:val="008E4DCF"/>
    <w:rsid w:val="008E55BE"/>
    <w:rsid w:val="008E5B16"/>
    <w:rsid w:val="008E6EA4"/>
    <w:rsid w:val="008F0342"/>
    <w:rsid w:val="008F0B51"/>
    <w:rsid w:val="008F1BD5"/>
    <w:rsid w:val="008F2D7E"/>
    <w:rsid w:val="008F7209"/>
    <w:rsid w:val="008F74C5"/>
    <w:rsid w:val="008F7C9F"/>
    <w:rsid w:val="008F7E19"/>
    <w:rsid w:val="008F7E5A"/>
    <w:rsid w:val="0090044F"/>
    <w:rsid w:val="00900653"/>
    <w:rsid w:val="00903426"/>
    <w:rsid w:val="00903538"/>
    <w:rsid w:val="00903DAF"/>
    <w:rsid w:val="0090564E"/>
    <w:rsid w:val="0090745C"/>
    <w:rsid w:val="009079EC"/>
    <w:rsid w:val="00907E78"/>
    <w:rsid w:val="00912A96"/>
    <w:rsid w:val="009130F7"/>
    <w:rsid w:val="00913EE2"/>
    <w:rsid w:val="00914F13"/>
    <w:rsid w:val="009164B2"/>
    <w:rsid w:val="00916B46"/>
    <w:rsid w:val="00916BF6"/>
    <w:rsid w:val="00920D12"/>
    <w:rsid w:val="009212D1"/>
    <w:rsid w:val="00921A23"/>
    <w:rsid w:val="00922BA4"/>
    <w:rsid w:val="00923030"/>
    <w:rsid w:val="0092322B"/>
    <w:rsid w:val="0092441D"/>
    <w:rsid w:val="0092475A"/>
    <w:rsid w:val="00924BCE"/>
    <w:rsid w:val="009250A9"/>
    <w:rsid w:val="0092653C"/>
    <w:rsid w:val="0092671F"/>
    <w:rsid w:val="00926C52"/>
    <w:rsid w:val="0092727C"/>
    <w:rsid w:val="009318D7"/>
    <w:rsid w:val="00933CDF"/>
    <w:rsid w:val="00933E3E"/>
    <w:rsid w:val="009344BC"/>
    <w:rsid w:val="009356A7"/>
    <w:rsid w:val="00935D83"/>
    <w:rsid w:val="009376C9"/>
    <w:rsid w:val="00940A1E"/>
    <w:rsid w:val="00942B4E"/>
    <w:rsid w:val="00943543"/>
    <w:rsid w:val="009435B3"/>
    <w:rsid w:val="0094364C"/>
    <w:rsid w:val="00944058"/>
    <w:rsid w:val="009471B7"/>
    <w:rsid w:val="00947516"/>
    <w:rsid w:val="009475E2"/>
    <w:rsid w:val="009513C3"/>
    <w:rsid w:val="00952CD9"/>
    <w:rsid w:val="00953BC5"/>
    <w:rsid w:val="00953C47"/>
    <w:rsid w:val="009541F7"/>
    <w:rsid w:val="00954B51"/>
    <w:rsid w:val="00954FC1"/>
    <w:rsid w:val="009557D4"/>
    <w:rsid w:val="0095600A"/>
    <w:rsid w:val="00960F0E"/>
    <w:rsid w:val="00961F99"/>
    <w:rsid w:val="00962E30"/>
    <w:rsid w:val="009644D3"/>
    <w:rsid w:val="00966887"/>
    <w:rsid w:val="00966A10"/>
    <w:rsid w:val="00966D19"/>
    <w:rsid w:val="0096793B"/>
    <w:rsid w:val="009701AF"/>
    <w:rsid w:val="0097073B"/>
    <w:rsid w:val="009708BD"/>
    <w:rsid w:val="00971015"/>
    <w:rsid w:val="009715A4"/>
    <w:rsid w:val="00971BD1"/>
    <w:rsid w:val="00971D29"/>
    <w:rsid w:val="00972D23"/>
    <w:rsid w:val="00972FD9"/>
    <w:rsid w:val="00973179"/>
    <w:rsid w:val="00976557"/>
    <w:rsid w:val="009773FB"/>
    <w:rsid w:val="00980F2B"/>
    <w:rsid w:val="00981F52"/>
    <w:rsid w:val="00982C0D"/>
    <w:rsid w:val="009831C0"/>
    <w:rsid w:val="00984F10"/>
    <w:rsid w:val="00986EDE"/>
    <w:rsid w:val="00987236"/>
    <w:rsid w:val="00987989"/>
    <w:rsid w:val="00991C4C"/>
    <w:rsid w:val="00991FD1"/>
    <w:rsid w:val="00992010"/>
    <w:rsid w:val="00992301"/>
    <w:rsid w:val="00993B1F"/>
    <w:rsid w:val="00994276"/>
    <w:rsid w:val="00994662"/>
    <w:rsid w:val="00994EFA"/>
    <w:rsid w:val="009972EF"/>
    <w:rsid w:val="00997DE5"/>
    <w:rsid w:val="009A158F"/>
    <w:rsid w:val="009A2C89"/>
    <w:rsid w:val="009A4CF6"/>
    <w:rsid w:val="009A53F1"/>
    <w:rsid w:val="009A5692"/>
    <w:rsid w:val="009A6857"/>
    <w:rsid w:val="009A79DF"/>
    <w:rsid w:val="009A7A9B"/>
    <w:rsid w:val="009B18F8"/>
    <w:rsid w:val="009B64ED"/>
    <w:rsid w:val="009B659C"/>
    <w:rsid w:val="009C1066"/>
    <w:rsid w:val="009C1BE2"/>
    <w:rsid w:val="009C318C"/>
    <w:rsid w:val="009C452A"/>
    <w:rsid w:val="009C4974"/>
    <w:rsid w:val="009C554C"/>
    <w:rsid w:val="009C56AF"/>
    <w:rsid w:val="009C56F6"/>
    <w:rsid w:val="009C579D"/>
    <w:rsid w:val="009C6502"/>
    <w:rsid w:val="009C7A5D"/>
    <w:rsid w:val="009D4F49"/>
    <w:rsid w:val="009D53E0"/>
    <w:rsid w:val="009D60C4"/>
    <w:rsid w:val="009D61F7"/>
    <w:rsid w:val="009D659C"/>
    <w:rsid w:val="009D7258"/>
    <w:rsid w:val="009D77A1"/>
    <w:rsid w:val="009D7A81"/>
    <w:rsid w:val="009E0E8A"/>
    <w:rsid w:val="009E1522"/>
    <w:rsid w:val="009E23ED"/>
    <w:rsid w:val="009E3562"/>
    <w:rsid w:val="009E4ED8"/>
    <w:rsid w:val="009E632C"/>
    <w:rsid w:val="009E6DA5"/>
    <w:rsid w:val="009E6EBE"/>
    <w:rsid w:val="009E73F7"/>
    <w:rsid w:val="009F0118"/>
    <w:rsid w:val="009F0ACA"/>
    <w:rsid w:val="009F3CEB"/>
    <w:rsid w:val="009F460C"/>
    <w:rsid w:val="009F4CDE"/>
    <w:rsid w:val="009F4CF7"/>
    <w:rsid w:val="009F69D8"/>
    <w:rsid w:val="009F6CB4"/>
    <w:rsid w:val="009F7870"/>
    <w:rsid w:val="009F7988"/>
    <w:rsid w:val="00A00E97"/>
    <w:rsid w:val="00A016BE"/>
    <w:rsid w:val="00A01726"/>
    <w:rsid w:val="00A02B32"/>
    <w:rsid w:val="00A0305C"/>
    <w:rsid w:val="00A039B3"/>
    <w:rsid w:val="00A0429E"/>
    <w:rsid w:val="00A045DD"/>
    <w:rsid w:val="00A06C60"/>
    <w:rsid w:val="00A06C7D"/>
    <w:rsid w:val="00A072F3"/>
    <w:rsid w:val="00A11E4C"/>
    <w:rsid w:val="00A135CD"/>
    <w:rsid w:val="00A14108"/>
    <w:rsid w:val="00A14BF1"/>
    <w:rsid w:val="00A14C1E"/>
    <w:rsid w:val="00A14CCE"/>
    <w:rsid w:val="00A15ED9"/>
    <w:rsid w:val="00A161ED"/>
    <w:rsid w:val="00A166E4"/>
    <w:rsid w:val="00A179F5"/>
    <w:rsid w:val="00A17E81"/>
    <w:rsid w:val="00A20938"/>
    <w:rsid w:val="00A2188F"/>
    <w:rsid w:val="00A21A15"/>
    <w:rsid w:val="00A223D5"/>
    <w:rsid w:val="00A22758"/>
    <w:rsid w:val="00A23DC7"/>
    <w:rsid w:val="00A24255"/>
    <w:rsid w:val="00A27578"/>
    <w:rsid w:val="00A302AC"/>
    <w:rsid w:val="00A32131"/>
    <w:rsid w:val="00A32879"/>
    <w:rsid w:val="00A3299B"/>
    <w:rsid w:val="00A346B2"/>
    <w:rsid w:val="00A34E70"/>
    <w:rsid w:val="00A353F0"/>
    <w:rsid w:val="00A35442"/>
    <w:rsid w:val="00A35C52"/>
    <w:rsid w:val="00A35F3C"/>
    <w:rsid w:val="00A375CF"/>
    <w:rsid w:val="00A37EF6"/>
    <w:rsid w:val="00A40469"/>
    <w:rsid w:val="00A4047D"/>
    <w:rsid w:val="00A41314"/>
    <w:rsid w:val="00A41464"/>
    <w:rsid w:val="00A41E21"/>
    <w:rsid w:val="00A4242B"/>
    <w:rsid w:val="00A429AB"/>
    <w:rsid w:val="00A43669"/>
    <w:rsid w:val="00A43DA4"/>
    <w:rsid w:val="00A454B5"/>
    <w:rsid w:val="00A45B61"/>
    <w:rsid w:val="00A45BF4"/>
    <w:rsid w:val="00A4648C"/>
    <w:rsid w:val="00A47DE6"/>
    <w:rsid w:val="00A50CF8"/>
    <w:rsid w:val="00A51AB9"/>
    <w:rsid w:val="00A542FC"/>
    <w:rsid w:val="00A55321"/>
    <w:rsid w:val="00A5770F"/>
    <w:rsid w:val="00A60527"/>
    <w:rsid w:val="00A60DD8"/>
    <w:rsid w:val="00A62DE8"/>
    <w:rsid w:val="00A62E2C"/>
    <w:rsid w:val="00A6357E"/>
    <w:rsid w:val="00A6462D"/>
    <w:rsid w:val="00A64862"/>
    <w:rsid w:val="00A650AF"/>
    <w:rsid w:val="00A6653B"/>
    <w:rsid w:val="00A66665"/>
    <w:rsid w:val="00A66C86"/>
    <w:rsid w:val="00A6749D"/>
    <w:rsid w:val="00A6797E"/>
    <w:rsid w:val="00A708BF"/>
    <w:rsid w:val="00A7282F"/>
    <w:rsid w:val="00A72C5D"/>
    <w:rsid w:val="00A732EB"/>
    <w:rsid w:val="00A737B9"/>
    <w:rsid w:val="00A74969"/>
    <w:rsid w:val="00A750CE"/>
    <w:rsid w:val="00A755BD"/>
    <w:rsid w:val="00A76C12"/>
    <w:rsid w:val="00A76EA1"/>
    <w:rsid w:val="00A77DF4"/>
    <w:rsid w:val="00A80A30"/>
    <w:rsid w:val="00A82444"/>
    <w:rsid w:val="00A82C3F"/>
    <w:rsid w:val="00A83636"/>
    <w:rsid w:val="00A83941"/>
    <w:rsid w:val="00A83AB6"/>
    <w:rsid w:val="00A84788"/>
    <w:rsid w:val="00A85A92"/>
    <w:rsid w:val="00A86AEA"/>
    <w:rsid w:val="00A92F16"/>
    <w:rsid w:val="00A943D2"/>
    <w:rsid w:val="00A978C0"/>
    <w:rsid w:val="00AA19FB"/>
    <w:rsid w:val="00AA1C33"/>
    <w:rsid w:val="00AA2F94"/>
    <w:rsid w:val="00AA3DC3"/>
    <w:rsid w:val="00AA68F7"/>
    <w:rsid w:val="00AA6BC5"/>
    <w:rsid w:val="00AA6D99"/>
    <w:rsid w:val="00AA7200"/>
    <w:rsid w:val="00AA723B"/>
    <w:rsid w:val="00AB037B"/>
    <w:rsid w:val="00AB6958"/>
    <w:rsid w:val="00AC1985"/>
    <w:rsid w:val="00AC25A6"/>
    <w:rsid w:val="00AC28D3"/>
    <w:rsid w:val="00AC3A68"/>
    <w:rsid w:val="00AC5192"/>
    <w:rsid w:val="00AC729C"/>
    <w:rsid w:val="00AC76E3"/>
    <w:rsid w:val="00AD06D8"/>
    <w:rsid w:val="00AD1640"/>
    <w:rsid w:val="00AD30A0"/>
    <w:rsid w:val="00AD3315"/>
    <w:rsid w:val="00AD39A7"/>
    <w:rsid w:val="00AD42BF"/>
    <w:rsid w:val="00AD623F"/>
    <w:rsid w:val="00AD74AC"/>
    <w:rsid w:val="00AE159B"/>
    <w:rsid w:val="00AE1637"/>
    <w:rsid w:val="00AE20CB"/>
    <w:rsid w:val="00AE2A38"/>
    <w:rsid w:val="00AE363C"/>
    <w:rsid w:val="00AE4AA9"/>
    <w:rsid w:val="00AE5ACD"/>
    <w:rsid w:val="00AE65BE"/>
    <w:rsid w:val="00AE736E"/>
    <w:rsid w:val="00AE77C0"/>
    <w:rsid w:val="00AE7EB9"/>
    <w:rsid w:val="00AE7F51"/>
    <w:rsid w:val="00AF010D"/>
    <w:rsid w:val="00AF0D02"/>
    <w:rsid w:val="00AF10AD"/>
    <w:rsid w:val="00AF12F9"/>
    <w:rsid w:val="00AF24C8"/>
    <w:rsid w:val="00AF2A33"/>
    <w:rsid w:val="00AF36F6"/>
    <w:rsid w:val="00AF687F"/>
    <w:rsid w:val="00AF700F"/>
    <w:rsid w:val="00AF74FC"/>
    <w:rsid w:val="00AF76E8"/>
    <w:rsid w:val="00AF7BDD"/>
    <w:rsid w:val="00AF7F21"/>
    <w:rsid w:val="00B00A23"/>
    <w:rsid w:val="00B00EBC"/>
    <w:rsid w:val="00B01139"/>
    <w:rsid w:val="00B02897"/>
    <w:rsid w:val="00B04224"/>
    <w:rsid w:val="00B0427F"/>
    <w:rsid w:val="00B04AAA"/>
    <w:rsid w:val="00B04D69"/>
    <w:rsid w:val="00B05A7D"/>
    <w:rsid w:val="00B05C91"/>
    <w:rsid w:val="00B06BC4"/>
    <w:rsid w:val="00B07CEA"/>
    <w:rsid w:val="00B07DEC"/>
    <w:rsid w:val="00B103E0"/>
    <w:rsid w:val="00B106B8"/>
    <w:rsid w:val="00B10DCF"/>
    <w:rsid w:val="00B11514"/>
    <w:rsid w:val="00B12DC9"/>
    <w:rsid w:val="00B13AEE"/>
    <w:rsid w:val="00B13C00"/>
    <w:rsid w:val="00B16720"/>
    <w:rsid w:val="00B17B7F"/>
    <w:rsid w:val="00B206A6"/>
    <w:rsid w:val="00B20E33"/>
    <w:rsid w:val="00B21D36"/>
    <w:rsid w:val="00B23957"/>
    <w:rsid w:val="00B24345"/>
    <w:rsid w:val="00B247D9"/>
    <w:rsid w:val="00B25B9F"/>
    <w:rsid w:val="00B26CC8"/>
    <w:rsid w:val="00B27825"/>
    <w:rsid w:val="00B31581"/>
    <w:rsid w:val="00B32A8A"/>
    <w:rsid w:val="00B33BC3"/>
    <w:rsid w:val="00B3446A"/>
    <w:rsid w:val="00B3487C"/>
    <w:rsid w:val="00B34887"/>
    <w:rsid w:val="00B34C23"/>
    <w:rsid w:val="00B34CA3"/>
    <w:rsid w:val="00B36091"/>
    <w:rsid w:val="00B3629E"/>
    <w:rsid w:val="00B41667"/>
    <w:rsid w:val="00B41E8D"/>
    <w:rsid w:val="00B41EF5"/>
    <w:rsid w:val="00B41F73"/>
    <w:rsid w:val="00B42E01"/>
    <w:rsid w:val="00B42ED9"/>
    <w:rsid w:val="00B43716"/>
    <w:rsid w:val="00B43E36"/>
    <w:rsid w:val="00B448F8"/>
    <w:rsid w:val="00B45ADF"/>
    <w:rsid w:val="00B46978"/>
    <w:rsid w:val="00B51563"/>
    <w:rsid w:val="00B51599"/>
    <w:rsid w:val="00B51BBB"/>
    <w:rsid w:val="00B5217C"/>
    <w:rsid w:val="00B529C6"/>
    <w:rsid w:val="00B52E1E"/>
    <w:rsid w:val="00B545EB"/>
    <w:rsid w:val="00B55ABA"/>
    <w:rsid w:val="00B55ADA"/>
    <w:rsid w:val="00B55B89"/>
    <w:rsid w:val="00B568E5"/>
    <w:rsid w:val="00B57F03"/>
    <w:rsid w:val="00B607F1"/>
    <w:rsid w:val="00B615A8"/>
    <w:rsid w:val="00B62F24"/>
    <w:rsid w:val="00B631D9"/>
    <w:rsid w:val="00B643CA"/>
    <w:rsid w:val="00B66597"/>
    <w:rsid w:val="00B6760C"/>
    <w:rsid w:val="00B70470"/>
    <w:rsid w:val="00B70846"/>
    <w:rsid w:val="00B73E2D"/>
    <w:rsid w:val="00B750B3"/>
    <w:rsid w:val="00B75873"/>
    <w:rsid w:val="00B77673"/>
    <w:rsid w:val="00B81D20"/>
    <w:rsid w:val="00B83293"/>
    <w:rsid w:val="00B83C96"/>
    <w:rsid w:val="00B84492"/>
    <w:rsid w:val="00B85582"/>
    <w:rsid w:val="00B875E3"/>
    <w:rsid w:val="00B87EF6"/>
    <w:rsid w:val="00B90EDD"/>
    <w:rsid w:val="00B9146E"/>
    <w:rsid w:val="00B9165A"/>
    <w:rsid w:val="00B9226F"/>
    <w:rsid w:val="00B92EE3"/>
    <w:rsid w:val="00B94600"/>
    <w:rsid w:val="00B95AF6"/>
    <w:rsid w:val="00B96C9E"/>
    <w:rsid w:val="00B97323"/>
    <w:rsid w:val="00BA0221"/>
    <w:rsid w:val="00BA0434"/>
    <w:rsid w:val="00BA17CF"/>
    <w:rsid w:val="00BA212F"/>
    <w:rsid w:val="00BA2699"/>
    <w:rsid w:val="00BA4E92"/>
    <w:rsid w:val="00BA504A"/>
    <w:rsid w:val="00BA57F5"/>
    <w:rsid w:val="00BA5FEF"/>
    <w:rsid w:val="00BA6C71"/>
    <w:rsid w:val="00BA6F81"/>
    <w:rsid w:val="00BA6FB7"/>
    <w:rsid w:val="00BA78F8"/>
    <w:rsid w:val="00BB0D92"/>
    <w:rsid w:val="00BB1082"/>
    <w:rsid w:val="00BB11C8"/>
    <w:rsid w:val="00BB12FF"/>
    <w:rsid w:val="00BB15EC"/>
    <w:rsid w:val="00BB2DF8"/>
    <w:rsid w:val="00BB41DE"/>
    <w:rsid w:val="00BB57B8"/>
    <w:rsid w:val="00BB5BDF"/>
    <w:rsid w:val="00BB622C"/>
    <w:rsid w:val="00BB780C"/>
    <w:rsid w:val="00BC05D4"/>
    <w:rsid w:val="00BC1686"/>
    <w:rsid w:val="00BC4DF7"/>
    <w:rsid w:val="00BC7479"/>
    <w:rsid w:val="00BC7B81"/>
    <w:rsid w:val="00BD061C"/>
    <w:rsid w:val="00BD222C"/>
    <w:rsid w:val="00BD3576"/>
    <w:rsid w:val="00BD4281"/>
    <w:rsid w:val="00BD50DE"/>
    <w:rsid w:val="00BE0151"/>
    <w:rsid w:val="00BE0439"/>
    <w:rsid w:val="00BE1154"/>
    <w:rsid w:val="00BE11E4"/>
    <w:rsid w:val="00BE2340"/>
    <w:rsid w:val="00BE27F3"/>
    <w:rsid w:val="00BE2C41"/>
    <w:rsid w:val="00BE2F11"/>
    <w:rsid w:val="00BE463A"/>
    <w:rsid w:val="00BE463C"/>
    <w:rsid w:val="00BE562D"/>
    <w:rsid w:val="00BE5786"/>
    <w:rsid w:val="00BE6831"/>
    <w:rsid w:val="00BE7132"/>
    <w:rsid w:val="00BF0413"/>
    <w:rsid w:val="00BF234C"/>
    <w:rsid w:val="00BF3DC6"/>
    <w:rsid w:val="00BF4FD9"/>
    <w:rsid w:val="00BF5E4C"/>
    <w:rsid w:val="00BF7113"/>
    <w:rsid w:val="00BF714A"/>
    <w:rsid w:val="00BF78AB"/>
    <w:rsid w:val="00C00456"/>
    <w:rsid w:val="00C018AA"/>
    <w:rsid w:val="00C0218F"/>
    <w:rsid w:val="00C027CA"/>
    <w:rsid w:val="00C02B5C"/>
    <w:rsid w:val="00C02F26"/>
    <w:rsid w:val="00C0368F"/>
    <w:rsid w:val="00C04232"/>
    <w:rsid w:val="00C04484"/>
    <w:rsid w:val="00C04488"/>
    <w:rsid w:val="00C0448C"/>
    <w:rsid w:val="00C04753"/>
    <w:rsid w:val="00C10828"/>
    <w:rsid w:val="00C11200"/>
    <w:rsid w:val="00C11588"/>
    <w:rsid w:val="00C14BBD"/>
    <w:rsid w:val="00C16021"/>
    <w:rsid w:val="00C16558"/>
    <w:rsid w:val="00C16759"/>
    <w:rsid w:val="00C16941"/>
    <w:rsid w:val="00C16B8A"/>
    <w:rsid w:val="00C17B5E"/>
    <w:rsid w:val="00C17FA6"/>
    <w:rsid w:val="00C218DB"/>
    <w:rsid w:val="00C23B42"/>
    <w:rsid w:val="00C25EC9"/>
    <w:rsid w:val="00C277D4"/>
    <w:rsid w:val="00C3237F"/>
    <w:rsid w:val="00C336A0"/>
    <w:rsid w:val="00C35AAA"/>
    <w:rsid w:val="00C370FE"/>
    <w:rsid w:val="00C40F7B"/>
    <w:rsid w:val="00C42A93"/>
    <w:rsid w:val="00C45C0B"/>
    <w:rsid w:val="00C460EF"/>
    <w:rsid w:val="00C50DAF"/>
    <w:rsid w:val="00C520AC"/>
    <w:rsid w:val="00C52269"/>
    <w:rsid w:val="00C52B36"/>
    <w:rsid w:val="00C53A6B"/>
    <w:rsid w:val="00C563E0"/>
    <w:rsid w:val="00C56752"/>
    <w:rsid w:val="00C57D96"/>
    <w:rsid w:val="00C619F2"/>
    <w:rsid w:val="00C63FED"/>
    <w:rsid w:val="00C65377"/>
    <w:rsid w:val="00C65733"/>
    <w:rsid w:val="00C65B1D"/>
    <w:rsid w:val="00C665D4"/>
    <w:rsid w:val="00C66A91"/>
    <w:rsid w:val="00C67A94"/>
    <w:rsid w:val="00C70303"/>
    <w:rsid w:val="00C70916"/>
    <w:rsid w:val="00C71387"/>
    <w:rsid w:val="00C71E1B"/>
    <w:rsid w:val="00C7588E"/>
    <w:rsid w:val="00C764E3"/>
    <w:rsid w:val="00C8126E"/>
    <w:rsid w:val="00C81E40"/>
    <w:rsid w:val="00C82653"/>
    <w:rsid w:val="00C83637"/>
    <w:rsid w:val="00C83CAD"/>
    <w:rsid w:val="00C86B21"/>
    <w:rsid w:val="00C8711C"/>
    <w:rsid w:val="00C92A8E"/>
    <w:rsid w:val="00C92EF5"/>
    <w:rsid w:val="00C92F44"/>
    <w:rsid w:val="00C93012"/>
    <w:rsid w:val="00C9323B"/>
    <w:rsid w:val="00C93ACA"/>
    <w:rsid w:val="00C95968"/>
    <w:rsid w:val="00C961A8"/>
    <w:rsid w:val="00C973AF"/>
    <w:rsid w:val="00C97AE2"/>
    <w:rsid w:val="00C97DE7"/>
    <w:rsid w:val="00CA019A"/>
    <w:rsid w:val="00CA04A0"/>
    <w:rsid w:val="00CA0C8F"/>
    <w:rsid w:val="00CA1DA7"/>
    <w:rsid w:val="00CA2019"/>
    <w:rsid w:val="00CA469B"/>
    <w:rsid w:val="00CA56FC"/>
    <w:rsid w:val="00CA6328"/>
    <w:rsid w:val="00CA680A"/>
    <w:rsid w:val="00CA74FE"/>
    <w:rsid w:val="00CB120F"/>
    <w:rsid w:val="00CB165D"/>
    <w:rsid w:val="00CB1765"/>
    <w:rsid w:val="00CB1F5B"/>
    <w:rsid w:val="00CB3A09"/>
    <w:rsid w:val="00CB59DF"/>
    <w:rsid w:val="00CB60B4"/>
    <w:rsid w:val="00CB613C"/>
    <w:rsid w:val="00CB6659"/>
    <w:rsid w:val="00CB6F50"/>
    <w:rsid w:val="00CB701E"/>
    <w:rsid w:val="00CC0547"/>
    <w:rsid w:val="00CC17A4"/>
    <w:rsid w:val="00CC46B6"/>
    <w:rsid w:val="00CC4CAA"/>
    <w:rsid w:val="00CC5700"/>
    <w:rsid w:val="00CD186E"/>
    <w:rsid w:val="00CD1EB2"/>
    <w:rsid w:val="00CD21F5"/>
    <w:rsid w:val="00CD45AF"/>
    <w:rsid w:val="00CD4E23"/>
    <w:rsid w:val="00CD4EC6"/>
    <w:rsid w:val="00CD5878"/>
    <w:rsid w:val="00CD77D8"/>
    <w:rsid w:val="00CD780B"/>
    <w:rsid w:val="00CD7DB7"/>
    <w:rsid w:val="00CE1379"/>
    <w:rsid w:val="00CE1479"/>
    <w:rsid w:val="00CE5215"/>
    <w:rsid w:val="00CE5344"/>
    <w:rsid w:val="00CE60FC"/>
    <w:rsid w:val="00CF0358"/>
    <w:rsid w:val="00CF48B6"/>
    <w:rsid w:val="00CF4DA4"/>
    <w:rsid w:val="00CF6A81"/>
    <w:rsid w:val="00CF7AE7"/>
    <w:rsid w:val="00CF7C1E"/>
    <w:rsid w:val="00D01CE7"/>
    <w:rsid w:val="00D03632"/>
    <w:rsid w:val="00D03FDA"/>
    <w:rsid w:val="00D113AB"/>
    <w:rsid w:val="00D11490"/>
    <w:rsid w:val="00D12A7B"/>
    <w:rsid w:val="00D141AF"/>
    <w:rsid w:val="00D14823"/>
    <w:rsid w:val="00D14A51"/>
    <w:rsid w:val="00D167DF"/>
    <w:rsid w:val="00D16A67"/>
    <w:rsid w:val="00D1797F"/>
    <w:rsid w:val="00D2185C"/>
    <w:rsid w:val="00D26CB8"/>
    <w:rsid w:val="00D30291"/>
    <w:rsid w:val="00D3043F"/>
    <w:rsid w:val="00D30E2E"/>
    <w:rsid w:val="00D311F0"/>
    <w:rsid w:val="00D316C1"/>
    <w:rsid w:val="00D32397"/>
    <w:rsid w:val="00D34366"/>
    <w:rsid w:val="00D346FF"/>
    <w:rsid w:val="00D366AC"/>
    <w:rsid w:val="00D36E52"/>
    <w:rsid w:val="00D37A2F"/>
    <w:rsid w:val="00D4055E"/>
    <w:rsid w:val="00D407C5"/>
    <w:rsid w:val="00D41A0F"/>
    <w:rsid w:val="00D41E92"/>
    <w:rsid w:val="00D450F9"/>
    <w:rsid w:val="00D45ACA"/>
    <w:rsid w:val="00D46ECB"/>
    <w:rsid w:val="00D52FC2"/>
    <w:rsid w:val="00D54938"/>
    <w:rsid w:val="00D54C2A"/>
    <w:rsid w:val="00D5590D"/>
    <w:rsid w:val="00D570D0"/>
    <w:rsid w:val="00D57294"/>
    <w:rsid w:val="00D57C1C"/>
    <w:rsid w:val="00D60A99"/>
    <w:rsid w:val="00D624EA"/>
    <w:rsid w:val="00D62C66"/>
    <w:rsid w:val="00D63002"/>
    <w:rsid w:val="00D6333B"/>
    <w:rsid w:val="00D6539D"/>
    <w:rsid w:val="00D6569F"/>
    <w:rsid w:val="00D66085"/>
    <w:rsid w:val="00D66F9A"/>
    <w:rsid w:val="00D67B62"/>
    <w:rsid w:val="00D70EEC"/>
    <w:rsid w:val="00D7312E"/>
    <w:rsid w:val="00D73882"/>
    <w:rsid w:val="00D74826"/>
    <w:rsid w:val="00D7504B"/>
    <w:rsid w:val="00D75EA4"/>
    <w:rsid w:val="00D76EB4"/>
    <w:rsid w:val="00D76F87"/>
    <w:rsid w:val="00D77D76"/>
    <w:rsid w:val="00D80A01"/>
    <w:rsid w:val="00D817A9"/>
    <w:rsid w:val="00D81C0D"/>
    <w:rsid w:val="00D8253E"/>
    <w:rsid w:val="00D8405A"/>
    <w:rsid w:val="00D8513B"/>
    <w:rsid w:val="00D867BD"/>
    <w:rsid w:val="00D869D9"/>
    <w:rsid w:val="00D929D5"/>
    <w:rsid w:val="00D95047"/>
    <w:rsid w:val="00D973DB"/>
    <w:rsid w:val="00DA09CC"/>
    <w:rsid w:val="00DA3E38"/>
    <w:rsid w:val="00DA7333"/>
    <w:rsid w:val="00DB110F"/>
    <w:rsid w:val="00DB29A9"/>
    <w:rsid w:val="00DB337A"/>
    <w:rsid w:val="00DB352C"/>
    <w:rsid w:val="00DB3E1A"/>
    <w:rsid w:val="00DB44A4"/>
    <w:rsid w:val="00DC0534"/>
    <w:rsid w:val="00DC059D"/>
    <w:rsid w:val="00DC095B"/>
    <w:rsid w:val="00DC11C8"/>
    <w:rsid w:val="00DC475E"/>
    <w:rsid w:val="00DC5358"/>
    <w:rsid w:val="00DC556A"/>
    <w:rsid w:val="00DC569D"/>
    <w:rsid w:val="00DC6224"/>
    <w:rsid w:val="00DC6773"/>
    <w:rsid w:val="00DD093F"/>
    <w:rsid w:val="00DD0FA9"/>
    <w:rsid w:val="00DD3613"/>
    <w:rsid w:val="00DD552D"/>
    <w:rsid w:val="00DD6491"/>
    <w:rsid w:val="00DD69A8"/>
    <w:rsid w:val="00DE34F0"/>
    <w:rsid w:val="00DE4257"/>
    <w:rsid w:val="00DE42E1"/>
    <w:rsid w:val="00DE445B"/>
    <w:rsid w:val="00DE5070"/>
    <w:rsid w:val="00DE5207"/>
    <w:rsid w:val="00DE5773"/>
    <w:rsid w:val="00DE5EE6"/>
    <w:rsid w:val="00DE7DCA"/>
    <w:rsid w:val="00DF025D"/>
    <w:rsid w:val="00DF067F"/>
    <w:rsid w:val="00DF08C9"/>
    <w:rsid w:val="00DF0EEA"/>
    <w:rsid w:val="00DF2F15"/>
    <w:rsid w:val="00DF5A18"/>
    <w:rsid w:val="00DF5B32"/>
    <w:rsid w:val="00DF7812"/>
    <w:rsid w:val="00DF7EEC"/>
    <w:rsid w:val="00E0250D"/>
    <w:rsid w:val="00E031EF"/>
    <w:rsid w:val="00E03639"/>
    <w:rsid w:val="00E04A1D"/>
    <w:rsid w:val="00E05604"/>
    <w:rsid w:val="00E06652"/>
    <w:rsid w:val="00E0765B"/>
    <w:rsid w:val="00E10015"/>
    <w:rsid w:val="00E10C2A"/>
    <w:rsid w:val="00E10E93"/>
    <w:rsid w:val="00E12432"/>
    <w:rsid w:val="00E12755"/>
    <w:rsid w:val="00E14940"/>
    <w:rsid w:val="00E1614F"/>
    <w:rsid w:val="00E16709"/>
    <w:rsid w:val="00E171EC"/>
    <w:rsid w:val="00E17590"/>
    <w:rsid w:val="00E175E9"/>
    <w:rsid w:val="00E20C37"/>
    <w:rsid w:val="00E25056"/>
    <w:rsid w:val="00E25BB1"/>
    <w:rsid w:val="00E25F88"/>
    <w:rsid w:val="00E2645A"/>
    <w:rsid w:val="00E274F5"/>
    <w:rsid w:val="00E27595"/>
    <w:rsid w:val="00E33416"/>
    <w:rsid w:val="00E335AE"/>
    <w:rsid w:val="00E33758"/>
    <w:rsid w:val="00E33E9C"/>
    <w:rsid w:val="00E34F34"/>
    <w:rsid w:val="00E35572"/>
    <w:rsid w:val="00E40E01"/>
    <w:rsid w:val="00E41EE2"/>
    <w:rsid w:val="00E42686"/>
    <w:rsid w:val="00E42BDF"/>
    <w:rsid w:val="00E44285"/>
    <w:rsid w:val="00E45B2F"/>
    <w:rsid w:val="00E50D2B"/>
    <w:rsid w:val="00E51526"/>
    <w:rsid w:val="00E53667"/>
    <w:rsid w:val="00E557E0"/>
    <w:rsid w:val="00E557E4"/>
    <w:rsid w:val="00E55FF1"/>
    <w:rsid w:val="00E60668"/>
    <w:rsid w:val="00E61330"/>
    <w:rsid w:val="00E61803"/>
    <w:rsid w:val="00E624E4"/>
    <w:rsid w:val="00E63E05"/>
    <w:rsid w:val="00E65994"/>
    <w:rsid w:val="00E65B53"/>
    <w:rsid w:val="00E666FB"/>
    <w:rsid w:val="00E66E60"/>
    <w:rsid w:val="00E66FAF"/>
    <w:rsid w:val="00E67240"/>
    <w:rsid w:val="00E674E1"/>
    <w:rsid w:val="00E70629"/>
    <w:rsid w:val="00E70A2B"/>
    <w:rsid w:val="00E71C8E"/>
    <w:rsid w:val="00E72C96"/>
    <w:rsid w:val="00E72D3C"/>
    <w:rsid w:val="00E732A9"/>
    <w:rsid w:val="00E7466F"/>
    <w:rsid w:val="00E75BF6"/>
    <w:rsid w:val="00E76550"/>
    <w:rsid w:val="00E77F36"/>
    <w:rsid w:val="00E8138D"/>
    <w:rsid w:val="00E8379E"/>
    <w:rsid w:val="00E83EE5"/>
    <w:rsid w:val="00E85873"/>
    <w:rsid w:val="00E86341"/>
    <w:rsid w:val="00E86C17"/>
    <w:rsid w:val="00E87359"/>
    <w:rsid w:val="00E87458"/>
    <w:rsid w:val="00E874B8"/>
    <w:rsid w:val="00E90583"/>
    <w:rsid w:val="00E9099E"/>
    <w:rsid w:val="00E91964"/>
    <w:rsid w:val="00E91B22"/>
    <w:rsid w:val="00E93F7B"/>
    <w:rsid w:val="00E95D6D"/>
    <w:rsid w:val="00E9653A"/>
    <w:rsid w:val="00E96C40"/>
    <w:rsid w:val="00EA02C6"/>
    <w:rsid w:val="00EA23BE"/>
    <w:rsid w:val="00EA3B6D"/>
    <w:rsid w:val="00EA3FE3"/>
    <w:rsid w:val="00EA60A2"/>
    <w:rsid w:val="00EA6824"/>
    <w:rsid w:val="00EA700D"/>
    <w:rsid w:val="00EA7CCC"/>
    <w:rsid w:val="00EB0287"/>
    <w:rsid w:val="00EB0BA4"/>
    <w:rsid w:val="00EB170B"/>
    <w:rsid w:val="00EB1D8A"/>
    <w:rsid w:val="00EB378C"/>
    <w:rsid w:val="00EB3A87"/>
    <w:rsid w:val="00EB4BDA"/>
    <w:rsid w:val="00EB6A9A"/>
    <w:rsid w:val="00EB7240"/>
    <w:rsid w:val="00EC0000"/>
    <w:rsid w:val="00EC0F19"/>
    <w:rsid w:val="00EC0F5E"/>
    <w:rsid w:val="00EC19DE"/>
    <w:rsid w:val="00EC33AA"/>
    <w:rsid w:val="00EC39C0"/>
    <w:rsid w:val="00EC5213"/>
    <w:rsid w:val="00EC567B"/>
    <w:rsid w:val="00EC5DED"/>
    <w:rsid w:val="00EC7297"/>
    <w:rsid w:val="00EC740E"/>
    <w:rsid w:val="00EC7592"/>
    <w:rsid w:val="00EC7CBD"/>
    <w:rsid w:val="00ED0C85"/>
    <w:rsid w:val="00ED0D66"/>
    <w:rsid w:val="00ED2E1B"/>
    <w:rsid w:val="00ED32AC"/>
    <w:rsid w:val="00ED34B8"/>
    <w:rsid w:val="00ED3978"/>
    <w:rsid w:val="00ED3D76"/>
    <w:rsid w:val="00ED50C4"/>
    <w:rsid w:val="00ED71D9"/>
    <w:rsid w:val="00EE020F"/>
    <w:rsid w:val="00EE0559"/>
    <w:rsid w:val="00EE1266"/>
    <w:rsid w:val="00EE17A1"/>
    <w:rsid w:val="00EE2C3D"/>
    <w:rsid w:val="00EE3798"/>
    <w:rsid w:val="00EE58C4"/>
    <w:rsid w:val="00EE5980"/>
    <w:rsid w:val="00EE6C0E"/>
    <w:rsid w:val="00EF034A"/>
    <w:rsid w:val="00EF0F5C"/>
    <w:rsid w:val="00EF1E5B"/>
    <w:rsid w:val="00EF3596"/>
    <w:rsid w:val="00EF3DCC"/>
    <w:rsid w:val="00EF4EB1"/>
    <w:rsid w:val="00EF54A3"/>
    <w:rsid w:val="00EF6156"/>
    <w:rsid w:val="00EF78B2"/>
    <w:rsid w:val="00F01103"/>
    <w:rsid w:val="00F0190F"/>
    <w:rsid w:val="00F02F16"/>
    <w:rsid w:val="00F03715"/>
    <w:rsid w:val="00F04755"/>
    <w:rsid w:val="00F05706"/>
    <w:rsid w:val="00F05FB7"/>
    <w:rsid w:val="00F06795"/>
    <w:rsid w:val="00F111C3"/>
    <w:rsid w:val="00F115F4"/>
    <w:rsid w:val="00F119E3"/>
    <w:rsid w:val="00F11BF0"/>
    <w:rsid w:val="00F14571"/>
    <w:rsid w:val="00F17768"/>
    <w:rsid w:val="00F218C8"/>
    <w:rsid w:val="00F223BE"/>
    <w:rsid w:val="00F234F8"/>
    <w:rsid w:val="00F24702"/>
    <w:rsid w:val="00F25753"/>
    <w:rsid w:val="00F25985"/>
    <w:rsid w:val="00F263FB"/>
    <w:rsid w:val="00F26B27"/>
    <w:rsid w:val="00F2782E"/>
    <w:rsid w:val="00F30532"/>
    <w:rsid w:val="00F30793"/>
    <w:rsid w:val="00F30BD5"/>
    <w:rsid w:val="00F31080"/>
    <w:rsid w:val="00F321A3"/>
    <w:rsid w:val="00F32792"/>
    <w:rsid w:val="00F3443A"/>
    <w:rsid w:val="00F346E8"/>
    <w:rsid w:val="00F3617F"/>
    <w:rsid w:val="00F365D9"/>
    <w:rsid w:val="00F36794"/>
    <w:rsid w:val="00F36FAD"/>
    <w:rsid w:val="00F417AC"/>
    <w:rsid w:val="00F41BC8"/>
    <w:rsid w:val="00F435AA"/>
    <w:rsid w:val="00F436A5"/>
    <w:rsid w:val="00F44162"/>
    <w:rsid w:val="00F4669F"/>
    <w:rsid w:val="00F46AD7"/>
    <w:rsid w:val="00F4706D"/>
    <w:rsid w:val="00F47B1B"/>
    <w:rsid w:val="00F50BDF"/>
    <w:rsid w:val="00F5417F"/>
    <w:rsid w:val="00F54ABC"/>
    <w:rsid w:val="00F56209"/>
    <w:rsid w:val="00F57018"/>
    <w:rsid w:val="00F57772"/>
    <w:rsid w:val="00F57E88"/>
    <w:rsid w:val="00F62CDF"/>
    <w:rsid w:val="00F636CB"/>
    <w:rsid w:val="00F64102"/>
    <w:rsid w:val="00F64A72"/>
    <w:rsid w:val="00F64D5F"/>
    <w:rsid w:val="00F65473"/>
    <w:rsid w:val="00F65CF6"/>
    <w:rsid w:val="00F662D1"/>
    <w:rsid w:val="00F66374"/>
    <w:rsid w:val="00F6681C"/>
    <w:rsid w:val="00F66A6B"/>
    <w:rsid w:val="00F66E0D"/>
    <w:rsid w:val="00F67067"/>
    <w:rsid w:val="00F67728"/>
    <w:rsid w:val="00F67AC5"/>
    <w:rsid w:val="00F70CB9"/>
    <w:rsid w:val="00F70DB0"/>
    <w:rsid w:val="00F71062"/>
    <w:rsid w:val="00F7135F"/>
    <w:rsid w:val="00F71958"/>
    <w:rsid w:val="00F71F2A"/>
    <w:rsid w:val="00F7291D"/>
    <w:rsid w:val="00F733A8"/>
    <w:rsid w:val="00F74969"/>
    <w:rsid w:val="00F749CD"/>
    <w:rsid w:val="00F75DF1"/>
    <w:rsid w:val="00F771E9"/>
    <w:rsid w:val="00F80B65"/>
    <w:rsid w:val="00F80DA9"/>
    <w:rsid w:val="00F81192"/>
    <w:rsid w:val="00F81858"/>
    <w:rsid w:val="00F81D85"/>
    <w:rsid w:val="00F82374"/>
    <w:rsid w:val="00F830BC"/>
    <w:rsid w:val="00F83916"/>
    <w:rsid w:val="00F83FC4"/>
    <w:rsid w:val="00F84304"/>
    <w:rsid w:val="00F84E67"/>
    <w:rsid w:val="00F86476"/>
    <w:rsid w:val="00F95771"/>
    <w:rsid w:val="00F95C1A"/>
    <w:rsid w:val="00F96266"/>
    <w:rsid w:val="00F962CF"/>
    <w:rsid w:val="00F97F77"/>
    <w:rsid w:val="00FA02D2"/>
    <w:rsid w:val="00FA36DF"/>
    <w:rsid w:val="00FA4AD3"/>
    <w:rsid w:val="00FA4B48"/>
    <w:rsid w:val="00FA5023"/>
    <w:rsid w:val="00FA5772"/>
    <w:rsid w:val="00FA65B8"/>
    <w:rsid w:val="00FB1303"/>
    <w:rsid w:val="00FB14B4"/>
    <w:rsid w:val="00FB1DF2"/>
    <w:rsid w:val="00FB1F5E"/>
    <w:rsid w:val="00FB65A8"/>
    <w:rsid w:val="00FC00DB"/>
    <w:rsid w:val="00FC0768"/>
    <w:rsid w:val="00FC198E"/>
    <w:rsid w:val="00FC1C9D"/>
    <w:rsid w:val="00FC3221"/>
    <w:rsid w:val="00FC33CA"/>
    <w:rsid w:val="00FC3735"/>
    <w:rsid w:val="00FC4155"/>
    <w:rsid w:val="00FC45EF"/>
    <w:rsid w:val="00FC4F0F"/>
    <w:rsid w:val="00FC5181"/>
    <w:rsid w:val="00FC68F8"/>
    <w:rsid w:val="00FC7913"/>
    <w:rsid w:val="00FC7B16"/>
    <w:rsid w:val="00FD0897"/>
    <w:rsid w:val="00FD1164"/>
    <w:rsid w:val="00FD2A31"/>
    <w:rsid w:val="00FD30D3"/>
    <w:rsid w:val="00FD39E2"/>
    <w:rsid w:val="00FD5833"/>
    <w:rsid w:val="00FD622A"/>
    <w:rsid w:val="00FE1033"/>
    <w:rsid w:val="00FE2281"/>
    <w:rsid w:val="00FE33C5"/>
    <w:rsid w:val="00FE36CA"/>
    <w:rsid w:val="00FE51E6"/>
    <w:rsid w:val="00FE5C53"/>
    <w:rsid w:val="00FE60C5"/>
    <w:rsid w:val="00FE6B7D"/>
    <w:rsid w:val="00FE7C8B"/>
    <w:rsid w:val="00FF0E04"/>
    <w:rsid w:val="00FF0E41"/>
    <w:rsid w:val="00FF18A3"/>
    <w:rsid w:val="00FF19DA"/>
    <w:rsid w:val="00FF46DE"/>
    <w:rsid w:val="00FF7093"/>
    <w:rsid w:val="02F76832"/>
    <w:rsid w:val="03345AEF"/>
    <w:rsid w:val="06486673"/>
    <w:rsid w:val="07036F08"/>
    <w:rsid w:val="09192D4B"/>
    <w:rsid w:val="0A2F4178"/>
    <w:rsid w:val="0A5B01EC"/>
    <w:rsid w:val="0B614864"/>
    <w:rsid w:val="100B407B"/>
    <w:rsid w:val="110E40DA"/>
    <w:rsid w:val="111A380C"/>
    <w:rsid w:val="11361BCB"/>
    <w:rsid w:val="13A23639"/>
    <w:rsid w:val="1722560D"/>
    <w:rsid w:val="189F3A2B"/>
    <w:rsid w:val="1ABF6598"/>
    <w:rsid w:val="1CD3795B"/>
    <w:rsid w:val="1ECC0D8A"/>
    <w:rsid w:val="1F786A8F"/>
    <w:rsid w:val="1F866A1D"/>
    <w:rsid w:val="21FC07C9"/>
    <w:rsid w:val="239C62D7"/>
    <w:rsid w:val="254E7938"/>
    <w:rsid w:val="26B6231F"/>
    <w:rsid w:val="26BA551A"/>
    <w:rsid w:val="270760E1"/>
    <w:rsid w:val="27291859"/>
    <w:rsid w:val="28C56CDD"/>
    <w:rsid w:val="29465FAB"/>
    <w:rsid w:val="298E1287"/>
    <w:rsid w:val="2A346524"/>
    <w:rsid w:val="2AE040B8"/>
    <w:rsid w:val="2E213AE0"/>
    <w:rsid w:val="2E6A1613"/>
    <w:rsid w:val="2E92252E"/>
    <w:rsid w:val="311029C1"/>
    <w:rsid w:val="3609630C"/>
    <w:rsid w:val="37694CCD"/>
    <w:rsid w:val="37706D04"/>
    <w:rsid w:val="391A68C1"/>
    <w:rsid w:val="39523649"/>
    <w:rsid w:val="3C581F0A"/>
    <w:rsid w:val="3C6633EF"/>
    <w:rsid w:val="3EFC6A04"/>
    <w:rsid w:val="3F17305F"/>
    <w:rsid w:val="42944AD2"/>
    <w:rsid w:val="42EA61B2"/>
    <w:rsid w:val="456121D7"/>
    <w:rsid w:val="457D4700"/>
    <w:rsid w:val="47AF6700"/>
    <w:rsid w:val="48192719"/>
    <w:rsid w:val="48C27C83"/>
    <w:rsid w:val="49A9463C"/>
    <w:rsid w:val="4E2E4C5A"/>
    <w:rsid w:val="4F143CC5"/>
    <w:rsid w:val="552D1DFE"/>
    <w:rsid w:val="558B4F86"/>
    <w:rsid w:val="56187B5D"/>
    <w:rsid w:val="573E06F5"/>
    <w:rsid w:val="59F9596A"/>
    <w:rsid w:val="5B2A3E6F"/>
    <w:rsid w:val="5BAC48E4"/>
    <w:rsid w:val="5DCB1D21"/>
    <w:rsid w:val="5E562359"/>
    <w:rsid w:val="5F1649DD"/>
    <w:rsid w:val="5FF000BC"/>
    <w:rsid w:val="601D5FDC"/>
    <w:rsid w:val="609A79EF"/>
    <w:rsid w:val="61EB5958"/>
    <w:rsid w:val="63467598"/>
    <w:rsid w:val="65796906"/>
    <w:rsid w:val="660139FA"/>
    <w:rsid w:val="663550EF"/>
    <w:rsid w:val="69332AD7"/>
    <w:rsid w:val="699870E6"/>
    <w:rsid w:val="6A1062BF"/>
    <w:rsid w:val="6CE419E9"/>
    <w:rsid w:val="6DDF4F09"/>
    <w:rsid w:val="6E337259"/>
    <w:rsid w:val="6FF711C0"/>
    <w:rsid w:val="717B5467"/>
    <w:rsid w:val="71E11EA6"/>
    <w:rsid w:val="764162A2"/>
    <w:rsid w:val="799F19BA"/>
    <w:rsid w:val="79D41637"/>
    <w:rsid w:val="7B1D5512"/>
    <w:rsid w:val="7CF342D5"/>
    <w:rsid w:val="7D3730A7"/>
    <w:rsid w:val="7EB91D0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29A8A7C"/>
  <w15:docId w15:val="{BD88D6A0-EFBC-4D56-9003-21CABEA18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0"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iPriority="0" w:qFormat="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imes New Roman" w:eastAsia="楷体_GB2312" w:hAnsi="Times New Roman" w:cs="Times New Roman"/>
      <w:kern w:val="2"/>
      <w:sz w:val="26"/>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3">
    <w:name w:val="heading 3"/>
    <w:basedOn w:val="a"/>
    <w:next w:val="a"/>
    <w:link w:val="30"/>
    <w:uiPriority w:val="9"/>
    <w:semiHidden/>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a5">
    <w:name w:val="Date"/>
    <w:basedOn w:val="a"/>
    <w:next w:val="a"/>
    <w:link w:val="a6"/>
    <w:qFormat/>
    <w:pPr>
      <w:ind w:leftChars="2500" w:left="100"/>
    </w:pPr>
  </w:style>
  <w:style w:type="paragraph" w:styleId="a7">
    <w:name w:val="Balloon Text"/>
    <w:basedOn w:val="a"/>
    <w:link w:val="a8"/>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rFonts w:asciiTheme="minorHAnsi" w:eastAsiaTheme="minorEastAsia" w:hAnsiTheme="minorHAnsi" w:cstheme="minorBidi"/>
      <w:sz w:val="18"/>
      <w:szCs w:val="18"/>
    </w:rPr>
  </w:style>
  <w:style w:type="paragraph" w:styleId="ab">
    <w:name w:val="header"/>
    <w:basedOn w:val="a"/>
    <w:link w:val="ac"/>
    <w:unhideWhenUsed/>
    <w:qFormat/>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paragraph" w:styleId="TOC1">
    <w:name w:val="toc 1"/>
    <w:basedOn w:val="a"/>
    <w:next w:val="a"/>
    <w:uiPriority w:val="39"/>
    <w:qFormat/>
  </w:style>
  <w:style w:type="paragraph" w:styleId="31">
    <w:name w:val="Body Text Indent 3"/>
    <w:basedOn w:val="a"/>
    <w:link w:val="32"/>
    <w:qFormat/>
    <w:pPr>
      <w:spacing w:line="360" w:lineRule="auto"/>
      <w:ind w:firstLineChars="257" w:firstLine="617"/>
    </w:pPr>
    <w:rPr>
      <w:rFonts w:eastAsia="宋体"/>
      <w:sz w:val="24"/>
      <w:szCs w:val="24"/>
    </w:rPr>
  </w:style>
  <w:style w:type="table" w:styleId="ad">
    <w:name w:val="Table Grid"/>
    <w:basedOn w:val="a1"/>
    <w:uiPriority w:val="59"/>
    <w:unhideWhenUsed/>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age number"/>
    <w:basedOn w:val="a0"/>
    <w:qFormat/>
  </w:style>
  <w:style w:type="character" w:styleId="af">
    <w:name w:val="FollowedHyperlink"/>
    <w:basedOn w:val="a0"/>
    <w:uiPriority w:val="99"/>
    <w:semiHidden/>
    <w:unhideWhenUsed/>
    <w:qFormat/>
    <w:rPr>
      <w:color w:val="800080" w:themeColor="followedHyperlink"/>
      <w:u w:val="single"/>
    </w:rPr>
  </w:style>
  <w:style w:type="character" w:styleId="af0">
    <w:name w:val="Hyperlink"/>
    <w:basedOn w:val="a0"/>
    <w:uiPriority w:val="99"/>
    <w:unhideWhenUsed/>
    <w:qFormat/>
    <w:rPr>
      <w:color w:val="0000FF"/>
      <w:u w:val="single"/>
    </w:rPr>
  </w:style>
  <w:style w:type="character" w:styleId="af1">
    <w:name w:val="annotation reference"/>
    <w:basedOn w:val="a0"/>
    <w:uiPriority w:val="99"/>
    <w:semiHidden/>
    <w:unhideWhenUsed/>
    <w:qFormat/>
    <w:rPr>
      <w:sz w:val="21"/>
      <w:szCs w:val="21"/>
    </w:rPr>
  </w:style>
  <w:style w:type="character" w:customStyle="1" w:styleId="ac">
    <w:name w:val="页眉 字符"/>
    <w:basedOn w:val="a0"/>
    <w:link w:val="ab"/>
    <w:qFormat/>
    <w:rPr>
      <w:sz w:val="18"/>
      <w:szCs w:val="18"/>
    </w:rPr>
  </w:style>
  <w:style w:type="character" w:customStyle="1" w:styleId="aa">
    <w:name w:val="页脚 字符"/>
    <w:basedOn w:val="a0"/>
    <w:link w:val="a9"/>
    <w:uiPriority w:val="99"/>
    <w:qFormat/>
    <w:rPr>
      <w:sz w:val="18"/>
      <w:szCs w:val="18"/>
    </w:rPr>
  </w:style>
  <w:style w:type="character" w:customStyle="1" w:styleId="10">
    <w:name w:val="标题 1 字符"/>
    <w:basedOn w:val="a0"/>
    <w:link w:val="1"/>
    <w:qFormat/>
    <w:rPr>
      <w:rFonts w:ascii="Times New Roman" w:eastAsia="楷体_GB2312" w:hAnsi="Times New Roman" w:cs="Times New Roman"/>
      <w:b/>
      <w:bCs/>
      <w:kern w:val="44"/>
      <w:sz w:val="44"/>
      <w:szCs w:val="44"/>
    </w:rPr>
  </w:style>
  <w:style w:type="character" w:customStyle="1" w:styleId="a6">
    <w:name w:val="日期 字符"/>
    <w:basedOn w:val="a0"/>
    <w:link w:val="a5"/>
    <w:qFormat/>
    <w:rPr>
      <w:rFonts w:ascii="Times New Roman" w:eastAsia="楷体_GB2312" w:hAnsi="Times New Roman" w:cs="Times New Roman"/>
      <w:sz w:val="26"/>
      <w:szCs w:val="20"/>
    </w:rPr>
  </w:style>
  <w:style w:type="character" w:customStyle="1" w:styleId="a8">
    <w:name w:val="批注框文本 字符"/>
    <w:basedOn w:val="a0"/>
    <w:link w:val="a7"/>
    <w:qFormat/>
    <w:rPr>
      <w:rFonts w:ascii="Times New Roman" w:eastAsia="楷体_GB2312" w:hAnsi="Times New Roman" w:cs="Times New Roman"/>
      <w:sz w:val="18"/>
      <w:szCs w:val="18"/>
    </w:rPr>
  </w:style>
  <w:style w:type="character" w:customStyle="1" w:styleId="32">
    <w:name w:val="正文文本缩进 3 字符"/>
    <w:basedOn w:val="a0"/>
    <w:link w:val="31"/>
    <w:qFormat/>
    <w:rPr>
      <w:rFonts w:ascii="Times New Roman" w:eastAsia="宋体" w:hAnsi="Times New Roman" w:cs="Times New Roman"/>
      <w:sz w:val="24"/>
      <w:szCs w:val="24"/>
    </w:rPr>
  </w:style>
  <w:style w:type="paragraph" w:customStyle="1" w:styleId="11">
    <w:name w:val="列出段落1"/>
    <w:basedOn w:val="a"/>
    <w:uiPriority w:val="34"/>
    <w:qFormat/>
    <w:pPr>
      <w:ind w:firstLineChars="200" w:firstLine="420"/>
    </w:pPr>
  </w:style>
  <w:style w:type="character" w:customStyle="1" w:styleId="apple-style-span">
    <w:name w:val="apple-style-span"/>
    <w:basedOn w:val="a0"/>
    <w:qFormat/>
  </w:style>
  <w:style w:type="paragraph" w:customStyle="1" w:styleId="TOC10">
    <w:name w:val="TOC 标题1"/>
    <w:basedOn w:val="1"/>
    <w:next w:val="a"/>
    <w:uiPriority w:val="39"/>
    <w:unhideWhenUsed/>
    <w:qFormat/>
    <w:pPr>
      <w:widowControl/>
      <w:spacing w:before="480" w:after="0" w:line="276" w:lineRule="auto"/>
      <w:jc w:val="left"/>
      <w:outlineLvl w:val="9"/>
    </w:pPr>
    <w:rPr>
      <w:rFonts w:ascii="Cambria" w:eastAsia="宋体" w:hAnsi="Cambria"/>
      <w:color w:val="365F91"/>
      <w:kern w:val="0"/>
      <w:sz w:val="28"/>
      <w:szCs w:val="28"/>
    </w:rPr>
  </w:style>
  <w:style w:type="paragraph" w:customStyle="1" w:styleId="110">
    <w:name w:val="列出段落11"/>
    <w:basedOn w:val="a"/>
    <w:qFormat/>
    <w:pPr>
      <w:ind w:firstLineChars="200" w:firstLine="420"/>
    </w:pPr>
    <w:rPr>
      <w:rFonts w:ascii="Calibri" w:eastAsia="宋体" w:hAnsi="Calibri"/>
      <w:sz w:val="21"/>
      <w:szCs w:val="22"/>
    </w:rPr>
  </w:style>
  <w:style w:type="paragraph" w:customStyle="1" w:styleId="12">
    <w:name w:val="纯文本1"/>
    <w:basedOn w:val="a"/>
    <w:qFormat/>
    <w:pPr>
      <w:adjustRightInd w:val="0"/>
      <w:textAlignment w:val="baseline"/>
    </w:pPr>
    <w:rPr>
      <w:rFonts w:ascii="宋体" w:hAnsi="Courier New"/>
    </w:rPr>
  </w:style>
  <w:style w:type="paragraph" w:customStyle="1" w:styleId="33">
    <w:name w:val="列出段落3"/>
    <w:basedOn w:val="a"/>
    <w:qFormat/>
    <w:pPr>
      <w:ind w:firstLineChars="200" w:firstLine="420"/>
    </w:pPr>
    <w:rPr>
      <w:rFonts w:ascii="Calibri" w:eastAsia="宋体" w:hAnsi="Calibri"/>
      <w:sz w:val="21"/>
      <w:szCs w:val="22"/>
    </w:rPr>
  </w:style>
  <w:style w:type="paragraph" w:customStyle="1" w:styleId="af2">
    <w:name w:val="首行缩进"/>
    <w:basedOn w:val="a"/>
    <w:qFormat/>
    <w:pPr>
      <w:ind w:firstLineChars="200" w:firstLine="480"/>
    </w:pPr>
    <w:rPr>
      <w:rFonts w:ascii="Calibri" w:hAnsi="Calibri"/>
      <w:lang w:val="zh-CN"/>
    </w:rPr>
  </w:style>
  <w:style w:type="character" w:customStyle="1" w:styleId="30">
    <w:name w:val="标题 3 字符"/>
    <w:basedOn w:val="a0"/>
    <w:link w:val="3"/>
    <w:uiPriority w:val="9"/>
    <w:semiHidden/>
    <w:qFormat/>
    <w:rPr>
      <w:rFonts w:ascii="Times New Roman" w:eastAsia="楷体_GB2312" w:hAnsi="Times New Roman" w:cs="Times New Roman"/>
      <w:b/>
      <w:bCs/>
      <w:sz w:val="32"/>
      <w:szCs w:val="32"/>
    </w:rPr>
  </w:style>
  <w:style w:type="character" w:customStyle="1" w:styleId="13">
    <w:name w:val="未处理的提及1"/>
    <w:basedOn w:val="a0"/>
    <w:uiPriority w:val="99"/>
    <w:semiHidden/>
    <w:unhideWhenUsed/>
    <w:qFormat/>
    <w:rPr>
      <w:color w:val="605E5C"/>
      <w:shd w:val="clear" w:color="auto" w:fill="E1DFDD"/>
    </w:rPr>
  </w:style>
  <w:style w:type="paragraph" w:styleId="af3">
    <w:name w:val="List Paragraph"/>
    <w:basedOn w:val="a"/>
    <w:uiPriority w:val="99"/>
    <w:qFormat/>
    <w:pPr>
      <w:ind w:firstLineChars="200" w:firstLine="420"/>
    </w:pPr>
  </w:style>
  <w:style w:type="character" w:customStyle="1" w:styleId="a4">
    <w:name w:val="批注文字 字符"/>
    <w:basedOn w:val="a0"/>
    <w:link w:val="a3"/>
    <w:uiPriority w:val="99"/>
    <w:semiHidden/>
    <w:qFormat/>
    <w:rPr>
      <w:rFonts w:ascii="Times New Roman" w:eastAsia="楷体_GB2312" w:hAnsi="Times New Roman" w:cs="Times New Roman"/>
      <w:kern w:val="2"/>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jpeg"/><Relationship Id="rId42" Type="http://schemas.openxmlformats.org/officeDocument/2006/relationships/image" Target="media/image36.pn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png"/><Relationship Id="rId191" Type="http://schemas.openxmlformats.org/officeDocument/2006/relationships/image" Target="media/image185.jpeg"/><Relationship Id="rId205" Type="http://schemas.openxmlformats.org/officeDocument/2006/relationships/image" Target="media/image199.jpeg"/><Relationship Id="rId226" Type="http://schemas.openxmlformats.org/officeDocument/2006/relationships/image" Target="media/image22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16" Type="http://schemas.openxmlformats.org/officeDocument/2006/relationships/image" Target="media/image210.png"/><Relationship Id="rId237" Type="http://schemas.openxmlformats.org/officeDocument/2006/relationships/footer" Target="footer3.xml"/><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227" Type="http://schemas.openxmlformats.org/officeDocument/2006/relationships/image" Target="media/image221.png"/><Relationship Id="rId12" Type="http://schemas.openxmlformats.org/officeDocument/2006/relationships/image" Target="media/image6.pn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png"/><Relationship Id="rId54" Type="http://schemas.openxmlformats.org/officeDocument/2006/relationships/image" Target="media/image48.jpe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217" Type="http://schemas.openxmlformats.org/officeDocument/2006/relationships/image" Target="media/image211.jpeg"/><Relationship Id="rId6" Type="http://schemas.openxmlformats.org/officeDocument/2006/relationships/endnotes" Target="endnotes.xml"/><Relationship Id="rId238" Type="http://schemas.openxmlformats.org/officeDocument/2006/relationships/fontTable" Target="fontTable.xml"/><Relationship Id="rId23" Type="http://schemas.openxmlformats.org/officeDocument/2006/relationships/image" Target="media/image17.jpeg"/><Relationship Id="rId119" Type="http://schemas.openxmlformats.org/officeDocument/2006/relationships/image" Target="media/image113.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png"/><Relationship Id="rId228" Type="http://schemas.openxmlformats.org/officeDocument/2006/relationships/image" Target="media/image222.jpeg"/><Relationship Id="rId13" Type="http://schemas.openxmlformats.org/officeDocument/2006/relationships/image" Target="media/image7.jpeg"/><Relationship Id="rId109" Type="http://schemas.openxmlformats.org/officeDocument/2006/relationships/image" Target="media/image103.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7" Type="http://schemas.openxmlformats.org/officeDocument/2006/relationships/image" Target="media/image1.png"/><Relationship Id="rId162" Type="http://schemas.openxmlformats.org/officeDocument/2006/relationships/image" Target="media/image156.jpeg"/><Relationship Id="rId183" Type="http://schemas.openxmlformats.org/officeDocument/2006/relationships/image" Target="media/image177.jpeg"/><Relationship Id="rId218" Type="http://schemas.openxmlformats.org/officeDocument/2006/relationships/image" Target="media/image212.png"/><Relationship Id="rId239" Type="http://schemas.openxmlformats.org/officeDocument/2006/relationships/theme" Target="theme/theme1.xml"/><Relationship Id="rId24" Type="http://schemas.openxmlformats.org/officeDocument/2006/relationships/image" Target="media/image18.jpe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image" Target="media/image104.jpeg"/><Relationship Id="rId131" Type="http://schemas.openxmlformats.org/officeDocument/2006/relationships/image" Target="media/image125.pn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208" Type="http://schemas.openxmlformats.org/officeDocument/2006/relationships/image" Target="media/image202.png"/><Relationship Id="rId229" Type="http://schemas.openxmlformats.org/officeDocument/2006/relationships/image" Target="media/image223.jpeg"/><Relationship Id="rId14" Type="http://schemas.openxmlformats.org/officeDocument/2006/relationships/image" Target="media/image8.jpe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230" Type="http://schemas.openxmlformats.org/officeDocument/2006/relationships/image" Target="media/image224.jpe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88" Type="http://schemas.openxmlformats.org/officeDocument/2006/relationships/image" Target="media/image82.pn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png"/><Relationship Id="rId204" Type="http://schemas.openxmlformats.org/officeDocument/2006/relationships/image" Target="media/image198.jpeg"/><Relationship Id="rId220" Type="http://schemas.openxmlformats.org/officeDocument/2006/relationships/image" Target="media/image214.png"/><Relationship Id="rId225" Type="http://schemas.openxmlformats.org/officeDocument/2006/relationships/image" Target="media/image219.pn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png"/><Relationship Id="rId210" Type="http://schemas.openxmlformats.org/officeDocument/2006/relationships/image" Target="media/image204.jpeg"/><Relationship Id="rId215" Type="http://schemas.openxmlformats.org/officeDocument/2006/relationships/image" Target="media/image209.jpeg"/><Relationship Id="rId236" Type="http://schemas.openxmlformats.org/officeDocument/2006/relationships/footer" Target="footer2.xml"/><Relationship Id="rId26" Type="http://schemas.openxmlformats.org/officeDocument/2006/relationships/image" Target="media/image20.jpeg"/><Relationship Id="rId231" Type="http://schemas.openxmlformats.org/officeDocument/2006/relationships/image" Target="media/image225.jpeg"/><Relationship Id="rId47" Type="http://schemas.openxmlformats.org/officeDocument/2006/relationships/image" Target="media/image41.jpe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jpeg"/><Relationship Id="rId133" Type="http://schemas.openxmlformats.org/officeDocument/2006/relationships/image" Target="media/image127.pn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image" Target="media/image205.jpeg"/><Relationship Id="rId232" Type="http://schemas.openxmlformats.org/officeDocument/2006/relationships/image" Target="media/image226.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png"/><Relationship Id="rId113" Type="http://schemas.openxmlformats.org/officeDocument/2006/relationships/image" Target="media/image107.jpeg"/><Relationship Id="rId134" Type="http://schemas.openxmlformats.org/officeDocument/2006/relationships/image" Target="media/image128.pn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image" Target="media/image195.jpeg"/><Relationship Id="rId222" Type="http://schemas.openxmlformats.org/officeDocument/2006/relationships/image" Target="media/image216.jpeg"/><Relationship Id="rId17" Type="http://schemas.openxmlformats.org/officeDocument/2006/relationships/image" Target="media/image11.jpe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pn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png"/><Relationship Id="rId1" Type="http://schemas.openxmlformats.org/officeDocument/2006/relationships/customXml" Target="../customXml/item1.xml"/><Relationship Id="rId212" Type="http://schemas.openxmlformats.org/officeDocument/2006/relationships/image" Target="media/image206.jpeg"/><Relationship Id="rId233" Type="http://schemas.openxmlformats.org/officeDocument/2006/relationships/image" Target="media/image22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60" Type="http://schemas.openxmlformats.org/officeDocument/2006/relationships/image" Target="media/image54.jpeg"/><Relationship Id="rId81" Type="http://schemas.openxmlformats.org/officeDocument/2006/relationships/image" Target="media/image75.pn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png"/><Relationship Id="rId198" Type="http://schemas.openxmlformats.org/officeDocument/2006/relationships/image" Target="media/image192.jpeg"/><Relationship Id="rId202" Type="http://schemas.openxmlformats.org/officeDocument/2006/relationships/image" Target="media/image196.jpeg"/><Relationship Id="rId223" Type="http://schemas.openxmlformats.org/officeDocument/2006/relationships/image" Target="media/image217.jpeg"/><Relationship Id="rId18" Type="http://schemas.openxmlformats.org/officeDocument/2006/relationships/image" Target="media/image12.jpeg"/><Relationship Id="rId39" Type="http://schemas.openxmlformats.org/officeDocument/2006/relationships/image" Target="media/image33.png"/><Relationship Id="rId50" Type="http://schemas.openxmlformats.org/officeDocument/2006/relationships/image" Target="media/image44.jpe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pn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3.jpeg"/><Relationship Id="rId40" Type="http://schemas.openxmlformats.org/officeDocument/2006/relationships/image" Target="media/image34.pn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19" Type="http://schemas.openxmlformats.org/officeDocument/2006/relationships/image" Target="media/image13.jpeg"/><Relationship Id="rId224" Type="http://schemas.openxmlformats.org/officeDocument/2006/relationships/image" Target="media/image218.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png"/><Relationship Id="rId147" Type="http://schemas.openxmlformats.org/officeDocument/2006/relationships/image" Target="media/image141.jpeg"/><Relationship Id="rId168" Type="http://schemas.openxmlformats.org/officeDocument/2006/relationships/image" Target="media/image162.jpe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footer" Target="footer1.xml"/><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7925EC-C0F6-41AA-BF90-52AB762942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100</Pages>
  <Words>5296</Words>
  <Characters>30188</Characters>
  <Application>Microsoft Office Word</Application>
  <DocSecurity>0</DocSecurity>
  <Lines>251</Lines>
  <Paragraphs>70</Paragraphs>
  <ScaleCrop>false</ScaleCrop>
  <Company>微软中国</Company>
  <LinksUpToDate>false</LinksUpToDate>
  <CharactersWithSpaces>35414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张明</dc:creator>
  <cp:lastModifiedBy>忠旭 曹</cp:lastModifiedBy>
  <cp:revision>37</cp:revision>
  <cp:lastPrinted>2022-06-09T05:59:00Z</cp:lastPrinted>
  <dcterms:created xsi:type="dcterms:W3CDTF">2026-01-23T11:37:00Z</dcterms:created>
  <dcterms:modified xsi:type="dcterms:W3CDTF">2026-03-02T08:32:00Z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416868D1A1B647F6A3A21AB3B23A0104</vt:lpwstr>
  </property>
  <property fmtid="{D5CDD505-2E9C-101B-9397-08002B2CF9AE}" pid="4" name="KSOTemplateDocerSaveRecord">
    <vt:lpwstr>eyJoZGlkIjoiYzQ1NjZiODYxMDZiMGZjNWYzYTc5ZWY4NzZiMjRjOWUiLCJ1c2VySWQiOiIyMjIxOTE5NTIifQ==</vt:lpwstr>
  </property>
</Properties>
</file>